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5294"/>
      </w:tblGrid>
      <w:tr w:rsidR="00BA0511" w14:paraId="6779F87C" w14:textId="77777777" w:rsidTr="00BA0511">
        <w:tc>
          <w:tcPr>
            <w:tcW w:w="3235" w:type="dxa"/>
          </w:tcPr>
          <w:p w14:paraId="5C9D4D7B" w14:textId="38E83B2D" w:rsidR="00BA0511" w:rsidRDefault="00BA0511" w:rsidP="00BA0511">
            <w:pPr>
              <w:jc w:val="both"/>
              <w:rPr>
                <w:noProof/>
              </w:rPr>
            </w:pPr>
            <w:r w:rsidRPr="00F877A4">
              <w:rPr>
                <w:rFonts w:asciiTheme="majorBidi" w:hAnsiTheme="majorBidi" w:cstheme="majorBidi"/>
                <w:b/>
                <w:bCs/>
                <w:noProof/>
                <w:sz w:val="24"/>
                <w:szCs w:val="24"/>
                <w:lang w:val="en-US"/>
              </w:rPr>
              <w:drawing>
                <wp:anchor distT="0" distB="0" distL="114300" distR="114300" simplePos="0" relativeHeight="251659264" behindDoc="0" locked="0" layoutInCell="1" allowOverlap="1" wp14:anchorId="40330ED4" wp14:editId="01CCC0EC">
                  <wp:simplePos x="0" y="0"/>
                  <wp:positionH relativeFrom="margin">
                    <wp:posOffset>-6350</wp:posOffset>
                  </wp:positionH>
                  <wp:positionV relativeFrom="paragraph">
                    <wp:posOffset>179070</wp:posOffset>
                  </wp:positionV>
                  <wp:extent cx="1885950" cy="806450"/>
                  <wp:effectExtent l="0" t="0" r="0" b="0"/>
                  <wp:wrapThrough wrapText="bothSides">
                    <wp:wrapPolygon edited="0">
                      <wp:start x="0" y="0"/>
                      <wp:lineTo x="0" y="20920"/>
                      <wp:lineTo x="21382" y="20920"/>
                      <wp:lineTo x="21382" y="0"/>
                      <wp:lineTo x="0" y="0"/>
                    </wp:wrapPolygon>
                  </wp:wrapThrough>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43" t="-3252" r="54908" b="3252"/>
                          <a:stretch/>
                        </pic:blipFill>
                        <pic:spPr bwMode="auto">
                          <a:xfrm>
                            <a:off x="0" y="0"/>
                            <a:ext cx="1885950" cy="806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781" w:type="dxa"/>
          </w:tcPr>
          <w:p w14:paraId="1AFBE0BB" w14:textId="77777777" w:rsidR="00BA0511" w:rsidRDefault="00BA0511" w:rsidP="00BA0511">
            <w:pPr>
              <w:pStyle w:val="NoSpacing"/>
              <w:rPr>
                <w:rFonts w:asciiTheme="majorBidi" w:hAnsiTheme="majorBidi" w:cstheme="majorBidi"/>
                <w:b/>
                <w:bCs/>
                <w:sz w:val="24"/>
                <w:szCs w:val="24"/>
              </w:rPr>
            </w:pPr>
            <w:r>
              <w:rPr>
                <w:rFonts w:asciiTheme="majorBidi" w:hAnsiTheme="majorBidi" w:cstheme="majorBidi"/>
                <w:b/>
                <w:bCs/>
                <w:sz w:val="24"/>
                <w:szCs w:val="24"/>
              </w:rPr>
              <w:t xml:space="preserve"> </w:t>
            </w:r>
          </w:p>
          <w:p w14:paraId="021AA8C1" w14:textId="49CB33F2" w:rsidR="00BA0511" w:rsidRPr="00F877A4" w:rsidRDefault="00BA0511" w:rsidP="00BA0511">
            <w:pPr>
              <w:pStyle w:val="NoSpacing"/>
              <w:rPr>
                <w:rFonts w:asciiTheme="majorBidi" w:hAnsiTheme="majorBidi" w:cstheme="majorBidi"/>
                <w:b/>
                <w:bCs/>
                <w:sz w:val="24"/>
                <w:szCs w:val="24"/>
              </w:rPr>
            </w:pPr>
            <w:proofErr w:type="spellStart"/>
            <w:r w:rsidRPr="00F877A4">
              <w:rPr>
                <w:rFonts w:asciiTheme="majorBidi" w:hAnsiTheme="majorBidi" w:cstheme="majorBidi"/>
                <w:b/>
                <w:bCs/>
                <w:sz w:val="24"/>
                <w:szCs w:val="24"/>
              </w:rPr>
              <w:t>Dzihni</w:t>
            </w:r>
            <w:proofErr w:type="spellEnd"/>
            <w:r w:rsidRPr="00F877A4">
              <w:rPr>
                <w:rFonts w:asciiTheme="majorBidi" w:hAnsiTheme="majorBidi" w:cstheme="majorBidi"/>
                <w:b/>
                <w:bCs/>
                <w:sz w:val="24"/>
                <w:szCs w:val="24"/>
              </w:rPr>
              <w:t>: journal on Arabic Education, Linguistics, and Literary Studies</w:t>
            </w:r>
          </w:p>
          <w:p w14:paraId="53C89F45" w14:textId="77777777" w:rsidR="00BA0511" w:rsidRPr="00BA0511" w:rsidRDefault="00BA0511" w:rsidP="00BA0511">
            <w:pPr>
              <w:pStyle w:val="NoSpacing"/>
              <w:rPr>
                <w:rFonts w:asciiTheme="majorBidi" w:hAnsiTheme="majorBidi" w:cstheme="majorBidi"/>
              </w:rPr>
            </w:pPr>
            <w:r w:rsidRPr="00BA0511">
              <w:rPr>
                <w:rFonts w:asciiTheme="majorBidi" w:hAnsiTheme="majorBidi" w:cstheme="majorBidi"/>
              </w:rPr>
              <w:t>Vol. 1, No. 01, 2023</w:t>
            </w:r>
          </w:p>
          <w:p w14:paraId="52930BE2" w14:textId="77777777" w:rsidR="00BA0511" w:rsidRPr="00BA0511" w:rsidRDefault="00BA0511" w:rsidP="00BA0511">
            <w:pPr>
              <w:pStyle w:val="NoSpacing"/>
              <w:rPr>
                <w:rFonts w:asciiTheme="majorBidi" w:hAnsiTheme="majorBidi" w:cstheme="majorBidi"/>
              </w:rPr>
            </w:pPr>
            <w:r w:rsidRPr="00BA0511">
              <w:rPr>
                <w:rFonts w:asciiTheme="majorBidi" w:hAnsiTheme="majorBidi" w:cstheme="majorBidi"/>
              </w:rPr>
              <w:t xml:space="preserve">ISSN: </w:t>
            </w:r>
            <w:proofErr w:type="spellStart"/>
            <w:r w:rsidRPr="00BA0511">
              <w:rPr>
                <w:rFonts w:asciiTheme="majorBidi" w:hAnsiTheme="majorBidi" w:cstheme="majorBidi"/>
              </w:rPr>
              <w:t>xxxx-xxxx</w:t>
            </w:r>
            <w:proofErr w:type="spellEnd"/>
            <w:r w:rsidRPr="00BA0511">
              <w:rPr>
                <w:rFonts w:asciiTheme="majorBidi" w:hAnsiTheme="majorBidi" w:cstheme="majorBidi"/>
              </w:rPr>
              <w:t xml:space="preserve"> (print); </w:t>
            </w:r>
            <w:proofErr w:type="spellStart"/>
            <w:r w:rsidRPr="00BA0511">
              <w:rPr>
                <w:rFonts w:asciiTheme="majorBidi" w:hAnsiTheme="majorBidi" w:cstheme="majorBidi"/>
              </w:rPr>
              <w:t>xxxx-xxxx</w:t>
            </w:r>
            <w:proofErr w:type="spellEnd"/>
            <w:r w:rsidRPr="00BA0511">
              <w:rPr>
                <w:rFonts w:asciiTheme="majorBidi" w:hAnsiTheme="majorBidi" w:cstheme="majorBidi"/>
              </w:rPr>
              <w:t xml:space="preserve"> (online)      </w:t>
            </w:r>
          </w:p>
          <w:p w14:paraId="6E3BCA92" w14:textId="77777777" w:rsidR="00BA0511" w:rsidRPr="00BA0511" w:rsidRDefault="00900A4B" w:rsidP="00BA0511">
            <w:pPr>
              <w:pStyle w:val="NoSpacing"/>
              <w:rPr>
                <w:rFonts w:asciiTheme="majorBidi" w:hAnsiTheme="majorBidi" w:cstheme="majorBidi"/>
              </w:rPr>
            </w:pPr>
            <w:hyperlink r:id="rId9" w:history="1">
              <w:r w:rsidR="00BA0511" w:rsidRPr="00BA0511">
                <w:rPr>
                  <w:rStyle w:val="Hyperlink"/>
                  <w:rFonts w:asciiTheme="majorBidi" w:hAnsiTheme="majorBidi" w:cstheme="majorBidi"/>
                  <w:b/>
                  <w:bCs/>
                </w:rPr>
                <w:t>https://ejournal.idia.ac.id/index.php/dzihni/index</w:t>
              </w:r>
            </w:hyperlink>
            <w:r w:rsidR="00BA0511" w:rsidRPr="00BA0511">
              <w:rPr>
                <w:rFonts w:asciiTheme="majorBidi" w:hAnsiTheme="majorBidi" w:cstheme="majorBidi"/>
              </w:rPr>
              <w:t xml:space="preserve">       </w:t>
            </w:r>
          </w:p>
          <w:p w14:paraId="19B247D2" w14:textId="77777777" w:rsidR="00BA0511" w:rsidRDefault="00BA0511" w:rsidP="00F877A4">
            <w:pPr>
              <w:jc w:val="center"/>
              <w:rPr>
                <w:noProof/>
              </w:rPr>
            </w:pPr>
          </w:p>
        </w:tc>
      </w:tr>
    </w:tbl>
    <w:p w14:paraId="2DFCFB7C" w14:textId="77777777" w:rsidR="00BA0511" w:rsidRPr="00F57032" w:rsidRDefault="00BA0511" w:rsidP="00F877A4">
      <w:pPr>
        <w:spacing w:after="0" w:line="240" w:lineRule="auto"/>
        <w:jc w:val="center"/>
        <w:rPr>
          <w:rFonts w:asciiTheme="majorBidi" w:eastAsia="Times New Roman" w:hAnsiTheme="majorBidi" w:cstheme="majorBidi"/>
          <w:b/>
          <w:bCs/>
          <w:color w:val="000000"/>
          <w:sz w:val="28"/>
          <w:szCs w:val="28"/>
          <w:lang w:val="en-US" w:eastAsia="en-ID"/>
        </w:rPr>
      </w:pPr>
    </w:p>
    <w:p w14:paraId="333B7EE2" w14:textId="068EBF7E" w:rsidR="00C33A57" w:rsidRPr="00DC7832" w:rsidRDefault="00C33A57" w:rsidP="00C33A57">
      <w:pPr>
        <w:bidi/>
        <w:spacing w:line="240" w:lineRule="auto"/>
        <w:jc w:val="center"/>
        <w:rPr>
          <w:rFonts w:ascii="Traditional Arabic" w:hAnsi="Traditional Arabic" w:cs="Traditional Arabic"/>
          <w:b/>
          <w:bCs/>
          <w:sz w:val="36"/>
          <w:szCs w:val="36"/>
          <w:rtl/>
          <w:lang w:val="en-US" w:bidi="ar-EG"/>
        </w:rPr>
      </w:pPr>
      <w:r w:rsidRPr="00DC7832">
        <w:rPr>
          <w:rFonts w:ascii="Traditional Arabic" w:hAnsi="Traditional Arabic" w:cs="Traditional Arabic"/>
          <w:b/>
          <w:bCs/>
          <w:sz w:val="36"/>
          <w:szCs w:val="36"/>
          <w:rtl/>
        </w:rPr>
        <w:t xml:space="preserve">العلاقة بين </w:t>
      </w:r>
      <w:r w:rsidRPr="00DC7832">
        <w:rPr>
          <w:rFonts w:ascii="Traditional Arabic" w:hAnsi="Traditional Arabic" w:cs="Traditional Arabic"/>
          <w:b/>
          <w:bCs/>
          <w:sz w:val="36"/>
          <w:szCs w:val="36"/>
        </w:rPr>
        <w:t xml:space="preserve"> </w:t>
      </w:r>
      <w:r w:rsidRPr="00DC7832">
        <w:rPr>
          <w:rFonts w:ascii="Traditional Arabic" w:hAnsi="Traditional Arabic" w:cs="Traditional Arabic"/>
          <w:b/>
          <w:bCs/>
          <w:sz w:val="36"/>
          <w:szCs w:val="36"/>
          <w:rtl/>
        </w:rPr>
        <w:t>إتقان  الم</w:t>
      </w:r>
      <w:r w:rsidRPr="00DC7832">
        <w:rPr>
          <w:rFonts w:ascii="Traditional Arabic" w:hAnsi="Traditional Arabic" w:cs="Traditional Arabic"/>
          <w:b/>
          <w:bCs/>
          <w:sz w:val="36"/>
          <w:szCs w:val="36"/>
          <w:rtl/>
          <w:lang w:bidi="ar-EG"/>
        </w:rPr>
        <w:t>ف</w:t>
      </w:r>
      <w:r w:rsidRPr="00DC7832">
        <w:rPr>
          <w:rFonts w:ascii="Traditional Arabic" w:hAnsi="Traditional Arabic" w:cs="Traditional Arabic"/>
          <w:b/>
          <w:bCs/>
          <w:sz w:val="36"/>
          <w:szCs w:val="36"/>
          <w:rtl/>
        </w:rPr>
        <w:t>ردات و مهارة قراءة النصوص العربية</w:t>
      </w:r>
      <w:r w:rsidR="00DC7832">
        <w:rPr>
          <w:rFonts w:ascii="Traditional Arabic" w:hAnsi="Traditional Arabic" w:cs="Traditional Arabic" w:hint="cs"/>
          <w:b/>
          <w:bCs/>
          <w:sz w:val="36"/>
          <w:szCs w:val="36"/>
          <w:rtl/>
          <w:lang w:val="en-US" w:bidi="ar-EG"/>
        </w:rPr>
        <w:t xml:space="preserve"> </w:t>
      </w:r>
    </w:p>
    <w:p w14:paraId="38B91EE4" w14:textId="77777777" w:rsidR="004D2271" w:rsidRPr="001B6874" w:rsidRDefault="004D2271" w:rsidP="00C33A57">
      <w:pPr>
        <w:bidi/>
        <w:spacing w:after="0" w:line="240" w:lineRule="auto"/>
        <w:rPr>
          <w:rFonts w:ascii="Times New Roman" w:eastAsia="Times New Roman" w:hAnsi="Times New Roman" w:cs="Times New Roman"/>
          <w:sz w:val="28"/>
          <w:szCs w:val="28"/>
          <w:rtl/>
          <w:lang w:eastAsia="en-ID" w:bidi="ar-EG"/>
        </w:rPr>
      </w:pPr>
    </w:p>
    <w:p w14:paraId="7C45FB23" w14:textId="1A627DCA" w:rsidR="00C33A57" w:rsidRPr="00C33A57" w:rsidRDefault="002357B3" w:rsidP="00C33A57">
      <w:pPr>
        <w:spacing w:after="0" w:line="240" w:lineRule="auto"/>
        <w:jc w:val="center"/>
        <w:rPr>
          <w:rFonts w:asciiTheme="majorBidi" w:eastAsia="Times New Roman" w:hAnsiTheme="majorBidi" w:cstheme="majorBidi"/>
          <w:sz w:val="32"/>
          <w:szCs w:val="32"/>
          <w:lang w:eastAsia="en-ID"/>
        </w:rPr>
      </w:pPr>
      <w:r>
        <w:rPr>
          <w:rFonts w:asciiTheme="majorBidi" w:eastAsia="Times New Roman" w:hAnsiTheme="majorBidi" w:cstheme="majorBidi"/>
          <w:color w:val="000000"/>
          <w:sz w:val="24"/>
          <w:szCs w:val="24"/>
          <w:vertAlign w:val="superscript"/>
          <w:lang w:eastAsia="en-ID"/>
        </w:rPr>
        <w:t>1</w:t>
      </w:r>
      <w:r w:rsidR="00C33A57">
        <w:rPr>
          <w:rFonts w:ascii="Garamond" w:eastAsia="Times New Roman" w:hAnsi="Garamond" w:cs="Times New Roman"/>
          <w:color w:val="000000"/>
          <w:sz w:val="20"/>
          <w:szCs w:val="20"/>
          <w:vertAlign w:val="superscript"/>
          <w:lang w:eastAsia="en-ID"/>
        </w:rPr>
        <w:t xml:space="preserve"> </w:t>
      </w:r>
      <w:proofErr w:type="spellStart"/>
      <w:r w:rsidR="00C33A57">
        <w:rPr>
          <w:rFonts w:asciiTheme="majorBidi" w:eastAsia="Times New Roman" w:hAnsiTheme="majorBidi" w:cstheme="majorBidi"/>
          <w:color w:val="000000"/>
          <w:sz w:val="32"/>
          <w:szCs w:val="32"/>
          <w:lang w:eastAsia="en-ID"/>
        </w:rPr>
        <w:t>Fika</w:t>
      </w:r>
      <w:proofErr w:type="spellEnd"/>
      <w:r w:rsidR="00C33A57">
        <w:rPr>
          <w:rFonts w:asciiTheme="majorBidi" w:eastAsia="Times New Roman" w:hAnsiTheme="majorBidi" w:cstheme="majorBidi"/>
          <w:color w:val="000000"/>
          <w:sz w:val="32"/>
          <w:szCs w:val="32"/>
          <w:lang w:eastAsia="en-ID"/>
        </w:rPr>
        <w:t xml:space="preserve"> </w:t>
      </w:r>
      <w:proofErr w:type="spellStart"/>
      <w:r w:rsidR="00C33A57">
        <w:rPr>
          <w:rFonts w:asciiTheme="majorBidi" w:eastAsia="Times New Roman" w:hAnsiTheme="majorBidi" w:cstheme="majorBidi"/>
          <w:color w:val="000000"/>
          <w:sz w:val="32"/>
          <w:szCs w:val="32"/>
          <w:lang w:eastAsia="en-ID"/>
        </w:rPr>
        <w:t>Nadiya</w:t>
      </w:r>
      <w:proofErr w:type="spellEnd"/>
      <w:r w:rsidR="00C33A57">
        <w:rPr>
          <w:rFonts w:asciiTheme="majorBidi" w:eastAsia="Times New Roman" w:hAnsiTheme="majorBidi" w:cstheme="majorBidi"/>
          <w:sz w:val="32"/>
          <w:szCs w:val="32"/>
          <w:lang w:eastAsia="en-ID"/>
        </w:rPr>
        <w:t xml:space="preserve"> </w:t>
      </w:r>
      <w:proofErr w:type="spellStart"/>
      <w:r w:rsidR="00C33A57">
        <w:rPr>
          <w:rFonts w:asciiTheme="majorBidi" w:eastAsia="Times New Roman" w:hAnsiTheme="majorBidi" w:cstheme="majorBidi"/>
          <w:sz w:val="32"/>
          <w:szCs w:val="32"/>
          <w:lang w:eastAsia="en-ID"/>
        </w:rPr>
        <w:t>Ummi</w:t>
      </w:r>
      <w:proofErr w:type="spellEnd"/>
      <w:r w:rsidR="00C33A57">
        <w:rPr>
          <w:rFonts w:asciiTheme="majorBidi" w:eastAsia="Times New Roman" w:hAnsiTheme="majorBidi" w:cstheme="majorBidi"/>
          <w:sz w:val="32"/>
          <w:szCs w:val="32"/>
          <w:lang w:eastAsia="en-ID"/>
        </w:rPr>
        <w:t xml:space="preserve"> </w:t>
      </w:r>
      <w:proofErr w:type="spellStart"/>
      <w:r w:rsidR="00C33A57">
        <w:rPr>
          <w:rFonts w:asciiTheme="majorBidi" w:eastAsia="Times New Roman" w:hAnsiTheme="majorBidi" w:cstheme="majorBidi"/>
          <w:sz w:val="32"/>
          <w:szCs w:val="32"/>
          <w:lang w:eastAsia="en-ID"/>
        </w:rPr>
        <w:t>Salwa</w:t>
      </w:r>
      <w:proofErr w:type="spellEnd"/>
      <w:r w:rsidR="00C33A57">
        <w:rPr>
          <w:rFonts w:asciiTheme="majorBidi" w:eastAsia="Times New Roman" w:hAnsiTheme="majorBidi" w:cstheme="majorBidi"/>
          <w:sz w:val="32"/>
          <w:szCs w:val="32"/>
          <w:lang w:eastAsia="en-ID"/>
        </w:rPr>
        <w:t xml:space="preserve"> </w:t>
      </w:r>
      <w:r w:rsidR="00C33A57">
        <w:rPr>
          <w:rFonts w:asciiTheme="majorBidi" w:eastAsia="Times New Roman" w:hAnsiTheme="majorBidi" w:cstheme="majorBidi"/>
          <w:sz w:val="32"/>
          <w:szCs w:val="32"/>
          <w:vertAlign w:val="superscript"/>
          <w:lang w:eastAsia="en-ID"/>
        </w:rPr>
        <w:t xml:space="preserve">2 </w:t>
      </w:r>
      <w:proofErr w:type="spellStart"/>
      <w:r w:rsidR="00C33A57">
        <w:rPr>
          <w:rFonts w:asciiTheme="majorBidi" w:eastAsia="Times New Roman" w:hAnsiTheme="majorBidi" w:cstheme="majorBidi"/>
          <w:sz w:val="32"/>
          <w:szCs w:val="32"/>
          <w:lang w:eastAsia="en-ID"/>
        </w:rPr>
        <w:t>Dr.</w:t>
      </w:r>
      <w:proofErr w:type="spellEnd"/>
      <w:r w:rsidR="00C33A57">
        <w:rPr>
          <w:rFonts w:asciiTheme="majorBidi" w:eastAsia="Times New Roman" w:hAnsiTheme="majorBidi" w:cstheme="majorBidi"/>
          <w:sz w:val="32"/>
          <w:szCs w:val="32"/>
          <w:lang w:eastAsia="en-ID"/>
        </w:rPr>
        <w:t xml:space="preserve"> </w:t>
      </w:r>
      <w:proofErr w:type="spellStart"/>
      <w:r w:rsidR="00C33A57">
        <w:rPr>
          <w:rFonts w:asciiTheme="majorBidi" w:eastAsia="Times New Roman" w:hAnsiTheme="majorBidi" w:cstheme="majorBidi"/>
          <w:sz w:val="32"/>
          <w:szCs w:val="32"/>
          <w:lang w:eastAsia="en-ID"/>
        </w:rPr>
        <w:t>Mu'at</w:t>
      </w:r>
      <w:proofErr w:type="spellEnd"/>
    </w:p>
    <w:p w14:paraId="0C403493" w14:textId="095597EF" w:rsidR="004D2271" w:rsidRPr="00C33A57" w:rsidRDefault="00C33A57" w:rsidP="00F877A4">
      <w:pPr>
        <w:spacing w:after="0" w:line="240" w:lineRule="auto"/>
        <w:jc w:val="center"/>
        <w:rPr>
          <w:rFonts w:asciiTheme="majorBidi" w:eastAsia="Times New Roman" w:hAnsiTheme="majorBidi" w:cstheme="majorBidi"/>
          <w:sz w:val="24"/>
          <w:szCs w:val="24"/>
          <w:lang w:eastAsia="en-ID"/>
        </w:rPr>
      </w:pPr>
      <w:proofErr w:type="spellStart"/>
      <w:r>
        <w:rPr>
          <w:rFonts w:asciiTheme="majorBidi" w:eastAsia="Times New Roman" w:hAnsiTheme="majorBidi" w:cstheme="majorBidi"/>
          <w:color w:val="000000"/>
          <w:sz w:val="24"/>
          <w:szCs w:val="24"/>
          <w:lang w:eastAsia="en-ID"/>
        </w:rPr>
        <w:t>Universitas</w:t>
      </w:r>
      <w:proofErr w:type="spellEnd"/>
      <w:r>
        <w:rPr>
          <w:rFonts w:asciiTheme="majorBidi" w:eastAsia="Times New Roman" w:hAnsiTheme="majorBidi" w:cstheme="majorBidi"/>
          <w:color w:val="000000"/>
          <w:sz w:val="24"/>
          <w:szCs w:val="24"/>
          <w:lang w:eastAsia="en-ID"/>
        </w:rPr>
        <w:t xml:space="preserve"> Hasyim </w:t>
      </w:r>
      <w:proofErr w:type="spellStart"/>
      <w:r>
        <w:rPr>
          <w:rFonts w:asciiTheme="majorBidi" w:eastAsia="Times New Roman" w:hAnsiTheme="majorBidi" w:cstheme="majorBidi"/>
          <w:color w:val="000000"/>
          <w:sz w:val="24"/>
          <w:szCs w:val="24"/>
          <w:lang w:eastAsia="en-ID"/>
        </w:rPr>
        <w:t>Asy'ari</w:t>
      </w:r>
      <w:proofErr w:type="spellEnd"/>
      <w:r>
        <w:rPr>
          <w:rFonts w:asciiTheme="majorBidi" w:eastAsia="Times New Roman" w:hAnsiTheme="majorBidi" w:cstheme="majorBidi"/>
          <w:color w:val="000000"/>
          <w:sz w:val="24"/>
          <w:szCs w:val="24"/>
          <w:lang w:eastAsia="en-ID"/>
        </w:rPr>
        <w:t xml:space="preserve"> </w:t>
      </w:r>
      <w:proofErr w:type="spellStart"/>
      <w:r>
        <w:rPr>
          <w:rFonts w:asciiTheme="majorBidi" w:eastAsia="Times New Roman" w:hAnsiTheme="majorBidi" w:cstheme="majorBidi"/>
          <w:color w:val="000000"/>
          <w:sz w:val="24"/>
          <w:szCs w:val="24"/>
          <w:lang w:eastAsia="en-ID"/>
        </w:rPr>
        <w:t>Tebuireng</w:t>
      </w:r>
      <w:proofErr w:type="spellEnd"/>
      <w:r>
        <w:rPr>
          <w:rFonts w:asciiTheme="majorBidi" w:eastAsia="Times New Roman" w:hAnsiTheme="majorBidi" w:cstheme="majorBidi"/>
          <w:color w:val="000000"/>
          <w:sz w:val="24"/>
          <w:szCs w:val="24"/>
          <w:lang w:eastAsia="en-ID"/>
        </w:rPr>
        <w:t xml:space="preserve"> </w:t>
      </w:r>
      <w:proofErr w:type="spellStart"/>
      <w:r>
        <w:rPr>
          <w:rFonts w:asciiTheme="majorBidi" w:eastAsia="Times New Roman" w:hAnsiTheme="majorBidi" w:cstheme="majorBidi"/>
          <w:color w:val="000000"/>
          <w:sz w:val="24"/>
          <w:szCs w:val="24"/>
          <w:lang w:eastAsia="en-ID"/>
        </w:rPr>
        <w:t>Jombang</w:t>
      </w:r>
      <w:proofErr w:type="spellEnd"/>
    </w:p>
    <w:p w14:paraId="6D1887B9" w14:textId="35FB913F" w:rsidR="004D2271" w:rsidRPr="00DC7832" w:rsidRDefault="00DC7832" w:rsidP="00DC7832">
      <w:pPr>
        <w:spacing w:after="0" w:line="240" w:lineRule="auto"/>
        <w:jc w:val="center"/>
        <w:rPr>
          <w:rFonts w:asciiTheme="majorBidi" w:eastAsia="Times New Roman" w:hAnsiTheme="majorBidi" w:cstheme="majorBidi"/>
          <w:sz w:val="24"/>
          <w:szCs w:val="24"/>
          <w:lang w:eastAsia="en-ID"/>
        </w:rPr>
      </w:pPr>
      <w:r>
        <w:rPr>
          <w:rFonts w:asciiTheme="majorBidi" w:eastAsia="Times New Roman" w:hAnsiTheme="majorBidi" w:cstheme="majorBidi"/>
          <w:color w:val="000000"/>
          <w:sz w:val="24"/>
          <w:szCs w:val="24"/>
          <w:vertAlign w:val="superscript"/>
          <w:lang w:eastAsia="en-ID"/>
        </w:rPr>
        <w:t xml:space="preserve">1 </w:t>
      </w:r>
      <w:hyperlink r:id="rId10" w:history="1">
        <w:r w:rsidRPr="0097301C">
          <w:rPr>
            <w:rStyle w:val="Hyperlink"/>
            <w:rFonts w:asciiTheme="majorBidi" w:eastAsia="Times New Roman" w:hAnsiTheme="majorBidi" w:cstheme="majorBidi"/>
            <w:sz w:val="24"/>
            <w:szCs w:val="24"/>
            <w:lang w:eastAsia="en-ID"/>
          </w:rPr>
          <w:t>vichanayyah@gmail.com</w:t>
        </w:r>
      </w:hyperlink>
      <w:r>
        <w:rPr>
          <w:rFonts w:asciiTheme="majorBidi" w:eastAsia="Times New Roman" w:hAnsiTheme="majorBidi" w:cstheme="majorBidi"/>
          <w:sz w:val="24"/>
          <w:szCs w:val="24"/>
          <w:lang w:eastAsia="en-ID"/>
        </w:rPr>
        <w:t xml:space="preserve"> </w:t>
      </w:r>
      <w:r>
        <w:rPr>
          <w:rFonts w:asciiTheme="majorBidi" w:eastAsia="Times New Roman" w:hAnsiTheme="majorBidi" w:cstheme="majorBidi"/>
          <w:sz w:val="24"/>
          <w:szCs w:val="24"/>
          <w:vertAlign w:val="superscript"/>
          <w:lang w:eastAsia="en-ID"/>
        </w:rPr>
        <w:t>2</w:t>
      </w:r>
      <w:r>
        <w:rPr>
          <w:rFonts w:asciiTheme="majorBidi" w:eastAsia="Times New Roman" w:hAnsiTheme="majorBidi" w:cstheme="majorBidi"/>
          <w:sz w:val="24"/>
          <w:szCs w:val="24"/>
          <w:lang w:eastAsia="en-ID"/>
        </w:rPr>
        <w:t xml:space="preserve"> </w:t>
      </w:r>
      <w:hyperlink r:id="rId11" w:history="1">
        <w:r w:rsidR="009B42B5" w:rsidRPr="00AD3541">
          <w:rPr>
            <w:rStyle w:val="Hyperlink"/>
            <w:rFonts w:asciiTheme="majorBidi" w:eastAsia="Times New Roman" w:hAnsiTheme="majorBidi" w:cstheme="majorBidi"/>
            <w:sz w:val="24"/>
            <w:szCs w:val="24"/>
            <w:lang w:eastAsia="en-ID"/>
          </w:rPr>
          <w:t>pakmuat@gmail.com</w:t>
        </w:r>
      </w:hyperlink>
      <w:r w:rsidR="009B42B5">
        <w:rPr>
          <w:rFonts w:asciiTheme="majorBidi" w:eastAsia="Times New Roman" w:hAnsiTheme="majorBidi" w:cstheme="majorBidi"/>
          <w:sz w:val="24"/>
          <w:szCs w:val="24"/>
          <w:lang w:eastAsia="en-ID"/>
        </w:rPr>
        <w:t xml:space="preserve"> </w:t>
      </w:r>
      <w:bookmarkStart w:id="0" w:name="_GoBack"/>
      <w:bookmarkEnd w:id="0"/>
    </w:p>
    <w:p w14:paraId="43537BEF" w14:textId="77777777" w:rsidR="00DC7832" w:rsidRDefault="00DC7832" w:rsidP="00F877A4">
      <w:pPr>
        <w:spacing w:after="0" w:line="240" w:lineRule="auto"/>
        <w:jc w:val="center"/>
        <w:rPr>
          <w:rFonts w:asciiTheme="majorBidi" w:eastAsia="Times New Roman" w:hAnsiTheme="majorBidi" w:cstheme="majorBidi"/>
          <w:b/>
          <w:bCs/>
          <w:color w:val="000000"/>
          <w:sz w:val="24"/>
          <w:szCs w:val="24"/>
          <w:lang w:val="en-US" w:eastAsia="en-ID"/>
        </w:rPr>
      </w:pPr>
    </w:p>
    <w:p w14:paraId="73734FC7" w14:textId="31DF1762" w:rsidR="00F57032" w:rsidRPr="006D2DD3" w:rsidRDefault="00B02CDA" w:rsidP="006D2DD3">
      <w:pPr>
        <w:spacing w:line="240" w:lineRule="auto"/>
        <w:jc w:val="both"/>
        <w:rPr>
          <w:rFonts w:asciiTheme="majorBidi" w:hAnsiTheme="majorBidi" w:cstheme="majorBidi"/>
          <w:sz w:val="24"/>
          <w:szCs w:val="24"/>
          <w:lang w:val="en-US" w:bidi="ar-EG"/>
        </w:rPr>
      </w:pPr>
      <w:r>
        <w:rPr>
          <w:rFonts w:asciiTheme="majorBidi" w:hAnsiTheme="majorBidi" w:cstheme="majorBidi"/>
          <w:b/>
          <w:bCs/>
          <w:sz w:val="24"/>
          <w:szCs w:val="24"/>
          <w:lang w:val="en-US" w:bidi="ar-EG"/>
        </w:rPr>
        <w:t>Abstract:</w:t>
      </w:r>
      <w:r w:rsidR="006D2DD3" w:rsidRPr="006D2DD3">
        <w:rPr>
          <w:rFonts w:asciiTheme="majorBidi" w:hAnsiTheme="majorBidi" w:cstheme="majorBidi"/>
          <w:sz w:val="24"/>
          <w:szCs w:val="24"/>
          <w:lang w:bidi="ar-EG"/>
        </w:rPr>
        <w:t xml:space="preserve">   </w:t>
      </w:r>
      <w:r w:rsidR="00F57032" w:rsidRPr="006D2DD3">
        <w:rPr>
          <w:rFonts w:asciiTheme="majorBidi" w:hAnsiTheme="majorBidi" w:cstheme="majorBidi"/>
          <w:sz w:val="24"/>
          <w:szCs w:val="24"/>
          <w:lang w:bidi="ar-EG"/>
        </w:rPr>
        <w:t xml:space="preserve">Vocabulary which is the most important tool in Arabic language education, students can understand Arabic because they have enough vocabulary. Therefore, students' vocabulary mastery has a great impact on Arabic language education.    The research questions of this study are: (1) What is the result of "vocabulary mastery" for ninth grade students at </w:t>
      </w:r>
      <w:proofErr w:type="spellStart"/>
      <w:r w:rsidR="00F57032" w:rsidRPr="006D2DD3">
        <w:rPr>
          <w:rFonts w:asciiTheme="majorBidi" w:hAnsiTheme="majorBidi" w:cstheme="majorBidi"/>
          <w:sz w:val="24"/>
          <w:szCs w:val="24"/>
          <w:lang w:bidi="ar-EG"/>
        </w:rPr>
        <w:t>Mts</w:t>
      </w:r>
      <w:proofErr w:type="spellEnd"/>
      <w:r w:rsidR="00F57032" w:rsidRPr="006D2DD3">
        <w:rPr>
          <w:rFonts w:asciiTheme="majorBidi" w:hAnsiTheme="majorBidi" w:cstheme="majorBidi"/>
          <w:sz w:val="24"/>
          <w:szCs w:val="24"/>
          <w:lang w:bidi="ar-EG"/>
        </w:rPr>
        <w:t xml:space="preserve"> "Al- </w:t>
      </w:r>
      <w:proofErr w:type="spellStart"/>
      <w:r w:rsidR="00F57032" w:rsidRPr="006D2DD3">
        <w:rPr>
          <w:rFonts w:asciiTheme="majorBidi" w:hAnsiTheme="majorBidi" w:cstheme="majorBidi"/>
          <w:sz w:val="24"/>
          <w:szCs w:val="24"/>
          <w:lang w:bidi="ar-EG"/>
        </w:rPr>
        <w:t>Washoya</w:t>
      </w:r>
      <w:proofErr w:type="spellEnd"/>
      <w:r w:rsidR="00F57032" w:rsidRPr="006D2DD3">
        <w:rPr>
          <w:rFonts w:asciiTheme="majorBidi" w:hAnsiTheme="majorBidi" w:cstheme="majorBidi"/>
          <w:sz w:val="24"/>
          <w:szCs w:val="24"/>
          <w:lang w:bidi="ar-EG"/>
        </w:rPr>
        <w:t xml:space="preserve">" Ngoro </w:t>
      </w:r>
      <w:proofErr w:type="spellStart"/>
      <w:r w:rsidR="00F57032" w:rsidRPr="006D2DD3">
        <w:rPr>
          <w:rFonts w:asciiTheme="majorBidi" w:hAnsiTheme="majorBidi" w:cstheme="majorBidi"/>
          <w:sz w:val="24"/>
          <w:szCs w:val="24"/>
          <w:lang w:bidi="ar-EG"/>
        </w:rPr>
        <w:t>jombang</w:t>
      </w:r>
      <w:proofErr w:type="spellEnd"/>
      <w:proofErr w:type="gramStart"/>
      <w:r w:rsidR="00F57032" w:rsidRPr="006D2DD3">
        <w:rPr>
          <w:rFonts w:asciiTheme="majorBidi" w:hAnsiTheme="majorBidi" w:cstheme="majorBidi"/>
          <w:sz w:val="24"/>
          <w:szCs w:val="24"/>
          <w:lang w:bidi="ar-EG"/>
        </w:rPr>
        <w:t>?.</w:t>
      </w:r>
      <w:proofErr w:type="gramEnd"/>
      <w:r w:rsidR="00F57032" w:rsidRPr="006D2DD3">
        <w:rPr>
          <w:rFonts w:asciiTheme="majorBidi" w:hAnsiTheme="majorBidi" w:cstheme="majorBidi"/>
          <w:sz w:val="24"/>
          <w:szCs w:val="24"/>
          <w:lang w:bidi="ar-EG"/>
        </w:rPr>
        <w:t xml:space="preserve"> (2) How was the result of "Arabic text reading skills" for ninth graders in MTs" Al-</w:t>
      </w:r>
      <w:proofErr w:type="spellStart"/>
      <w:r w:rsidR="00F57032" w:rsidRPr="006D2DD3">
        <w:rPr>
          <w:rFonts w:asciiTheme="majorBidi" w:hAnsiTheme="majorBidi" w:cstheme="majorBidi"/>
          <w:sz w:val="24"/>
          <w:szCs w:val="24"/>
          <w:lang w:bidi="ar-EG"/>
        </w:rPr>
        <w:t>Washoya</w:t>
      </w:r>
      <w:proofErr w:type="spellEnd"/>
      <w:r w:rsidR="00F57032" w:rsidRPr="006D2DD3">
        <w:rPr>
          <w:rFonts w:asciiTheme="majorBidi" w:hAnsiTheme="majorBidi" w:cstheme="majorBidi"/>
          <w:sz w:val="24"/>
          <w:szCs w:val="24"/>
          <w:lang w:bidi="ar-EG"/>
        </w:rPr>
        <w:t xml:space="preserve">" Ngoro </w:t>
      </w:r>
      <w:proofErr w:type="spellStart"/>
      <w:r w:rsidR="00F57032" w:rsidRPr="006D2DD3">
        <w:rPr>
          <w:rFonts w:asciiTheme="majorBidi" w:hAnsiTheme="majorBidi" w:cstheme="majorBidi"/>
          <w:sz w:val="24"/>
          <w:szCs w:val="24"/>
          <w:lang w:bidi="ar-EG"/>
        </w:rPr>
        <w:t>Jombang</w:t>
      </w:r>
      <w:proofErr w:type="spellEnd"/>
      <w:r w:rsidR="00F57032" w:rsidRPr="006D2DD3">
        <w:rPr>
          <w:rFonts w:asciiTheme="majorBidi" w:hAnsiTheme="majorBidi" w:cstheme="majorBidi"/>
          <w:sz w:val="24"/>
          <w:szCs w:val="24"/>
          <w:lang w:bidi="ar-EG"/>
        </w:rPr>
        <w:t xml:space="preserve">? (3) Is there any connection between vocabulary mastery and teaching Arabic text reading skills to ninth graders in MTs "Al- </w:t>
      </w:r>
      <w:proofErr w:type="spellStart"/>
      <w:r w:rsidR="00F57032" w:rsidRPr="006D2DD3">
        <w:rPr>
          <w:rFonts w:asciiTheme="majorBidi" w:hAnsiTheme="majorBidi" w:cstheme="majorBidi"/>
          <w:sz w:val="24"/>
          <w:szCs w:val="24"/>
          <w:lang w:bidi="ar-EG"/>
        </w:rPr>
        <w:t>Washoya</w:t>
      </w:r>
      <w:proofErr w:type="spellEnd"/>
      <w:r w:rsidR="00F57032" w:rsidRPr="006D2DD3">
        <w:rPr>
          <w:rFonts w:asciiTheme="majorBidi" w:hAnsiTheme="majorBidi" w:cstheme="majorBidi"/>
          <w:sz w:val="24"/>
          <w:szCs w:val="24"/>
          <w:lang w:bidi="ar-EG"/>
        </w:rPr>
        <w:t xml:space="preserve">" Ngoro </w:t>
      </w:r>
      <w:proofErr w:type="spellStart"/>
      <w:r w:rsidR="00F57032" w:rsidRPr="006D2DD3">
        <w:rPr>
          <w:rFonts w:asciiTheme="majorBidi" w:hAnsiTheme="majorBidi" w:cstheme="majorBidi"/>
          <w:sz w:val="24"/>
          <w:szCs w:val="24"/>
          <w:lang w:bidi="ar-EG"/>
        </w:rPr>
        <w:t>Jombang</w:t>
      </w:r>
      <w:proofErr w:type="spellEnd"/>
      <w:r w:rsidR="00F57032" w:rsidRPr="006D2DD3">
        <w:rPr>
          <w:rFonts w:asciiTheme="majorBidi" w:hAnsiTheme="majorBidi" w:cstheme="majorBidi"/>
          <w:sz w:val="24"/>
          <w:szCs w:val="24"/>
          <w:lang w:bidi="ar-EG"/>
        </w:rPr>
        <w:t xml:space="preserve">?   In this study, a quantitative approach was carried out. The methods of data collection are: test documents and studies. The data analysis method for this study is the </w:t>
      </w:r>
      <w:proofErr w:type="spellStart"/>
      <w:r w:rsidR="00F57032" w:rsidRPr="006D2DD3">
        <w:rPr>
          <w:rFonts w:asciiTheme="majorBidi" w:hAnsiTheme="majorBidi" w:cstheme="majorBidi"/>
          <w:sz w:val="24"/>
          <w:szCs w:val="24"/>
          <w:lang w:bidi="ar-EG"/>
        </w:rPr>
        <w:t>Verson</w:t>
      </w:r>
      <w:proofErr w:type="spellEnd"/>
      <w:r w:rsidR="00F57032" w:rsidRPr="006D2DD3">
        <w:rPr>
          <w:rFonts w:asciiTheme="majorBidi" w:hAnsiTheme="majorBidi" w:cstheme="majorBidi"/>
          <w:sz w:val="24"/>
          <w:szCs w:val="24"/>
          <w:lang w:bidi="ar-EG"/>
        </w:rPr>
        <w:t xml:space="preserve"> (person) test.    The results of the study that can be summarized are: (1) the results of mastering the vocabulary of the ninth grade in MTs </w:t>
      </w:r>
      <w:proofErr w:type="gramStart"/>
      <w:r w:rsidR="00F57032" w:rsidRPr="006D2DD3">
        <w:rPr>
          <w:rFonts w:asciiTheme="majorBidi" w:hAnsiTheme="majorBidi" w:cstheme="majorBidi"/>
          <w:sz w:val="24"/>
          <w:szCs w:val="24"/>
          <w:lang w:bidi="ar-EG"/>
        </w:rPr>
        <w:t>" Al</w:t>
      </w:r>
      <w:proofErr w:type="gramEnd"/>
      <w:r w:rsidR="00F57032" w:rsidRPr="006D2DD3">
        <w:rPr>
          <w:rFonts w:asciiTheme="majorBidi" w:hAnsiTheme="majorBidi" w:cstheme="majorBidi"/>
          <w:sz w:val="24"/>
          <w:szCs w:val="24"/>
          <w:lang w:bidi="ar-EG"/>
        </w:rPr>
        <w:t>-</w:t>
      </w:r>
      <w:proofErr w:type="spellStart"/>
      <w:r w:rsidR="00F57032" w:rsidRPr="006D2DD3">
        <w:rPr>
          <w:rFonts w:asciiTheme="majorBidi" w:hAnsiTheme="majorBidi" w:cstheme="majorBidi"/>
          <w:sz w:val="24"/>
          <w:szCs w:val="24"/>
          <w:lang w:bidi="ar-EG"/>
        </w:rPr>
        <w:t>Washoya</w:t>
      </w:r>
      <w:proofErr w:type="spellEnd"/>
      <w:r w:rsidR="00F57032" w:rsidRPr="006D2DD3">
        <w:rPr>
          <w:rFonts w:asciiTheme="majorBidi" w:hAnsiTheme="majorBidi" w:cstheme="majorBidi"/>
          <w:sz w:val="24"/>
          <w:szCs w:val="24"/>
          <w:lang w:bidi="ar-EG"/>
        </w:rPr>
        <w:t xml:space="preserve">" Ngoro </w:t>
      </w:r>
      <w:proofErr w:type="spellStart"/>
      <w:r w:rsidR="00F57032" w:rsidRPr="006D2DD3">
        <w:rPr>
          <w:rFonts w:asciiTheme="majorBidi" w:hAnsiTheme="majorBidi" w:cstheme="majorBidi"/>
          <w:sz w:val="24"/>
          <w:szCs w:val="24"/>
          <w:lang w:bidi="ar-EG"/>
        </w:rPr>
        <w:t>Jombang</w:t>
      </w:r>
      <w:proofErr w:type="spellEnd"/>
      <w:r w:rsidR="00F57032" w:rsidRPr="006D2DD3">
        <w:rPr>
          <w:rFonts w:asciiTheme="majorBidi" w:hAnsiTheme="majorBidi" w:cstheme="majorBidi"/>
          <w:sz w:val="24"/>
          <w:szCs w:val="24"/>
          <w:lang w:bidi="ar-EG"/>
        </w:rPr>
        <w:t>. (2) As a result of teaching the skill of reading Arabic texts students in the ninth grade</w:t>
      </w:r>
      <w:r w:rsidR="006D2DD3" w:rsidRPr="006D2DD3">
        <w:rPr>
          <w:rFonts w:asciiTheme="majorBidi" w:hAnsiTheme="majorBidi" w:cstheme="majorBidi"/>
          <w:sz w:val="24"/>
          <w:szCs w:val="24"/>
          <w:lang w:bidi="ar-EG"/>
        </w:rPr>
        <w:t xml:space="preserve"> in MTs "Al-</w:t>
      </w:r>
      <w:proofErr w:type="spellStart"/>
      <w:r w:rsidR="006D2DD3" w:rsidRPr="006D2DD3">
        <w:rPr>
          <w:rFonts w:asciiTheme="majorBidi" w:hAnsiTheme="majorBidi" w:cstheme="majorBidi"/>
          <w:sz w:val="24"/>
          <w:szCs w:val="24"/>
          <w:lang w:bidi="ar-EG"/>
        </w:rPr>
        <w:t>Washoya</w:t>
      </w:r>
      <w:proofErr w:type="spellEnd"/>
      <w:r w:rsidR="006D2DD3" w:rsidRPr="006D2DD3">
        <w:rPr>
          <w:rFonts w:asciiTheme="majorBidi" w:hAnsiTheme="majorBidi" w:cstheme="majorBidi"/>
          <w:sz w:val="24"/>
          <w:szCs w:val="24"/>
          <w:lang w:bidi="ar-EG"/>
        </w:rPr>
        <w:t xml:space="preserve">" Ngoro </w:t>
      </w:r>
      <w:proofErr w:type="spellStart"/>
      <w:r w:rsidR="006D2DD3" w:rsidRPr="006D2DD3">
        <w:rPr>
          <w:rFonts w:asciiTheme="majorBidi" w:hAnsiTheme="majorBidi" w:cstheme="majorBidi"/>
          <w:sz w:val="24"/>
          <w:szCs w:val="24"/>
          <w:lang w:bidi="ar-EG"/>
        </w:rPr>
        <w:t>Jombang</w:t>
      </w:r>
      <w:proofErr w:type="spellEnd"/>
      <w:r w:rsidR="00F57032" w:rsidRPr="006D2DD3">
        <w:rPr>
          <w:rFonts w:asciiTheme="majorBidi" w:hAnsiTheme="majorBidi" w:cstheme="majorBidi"/>
          <w:sz w:val="24"/>
          <w:szCs w:val="24"/>
          <w:lang w:bidi="ar-EG"/>
        </w:rPr>
        <w:t>. (3) There is a relationship between mastering vocabulary and teaching the skill of reading Arabic texts to them, and this depends on the results of SPSS using analysis (</w:t>
      </w:r>
      <w:proofErr w:type="spellStart"/>
      <w:r w:rsidR="00F57032" w:rsidRPr="006D2DD3">
        <w:rPr>
          <w:rFonts w:asciiTheme="majorBidi" w:hAnsiTheme="majorBidi" w:cstheme="majorBidi"/>
          <w:sz w:val="24"/>
          <w:szCs w:val="24"/>
          <w:lang w:bidi="ar-EG"/>
        </w:rPr>
        <w:t>Verson</w:t>
      </w:r>
      <w:proofErr w:type="spellEnd"/>
      <w:r w:rsidR="00F57032" w:rsidRPr="006D2DD3">
        <w:rPr>
          <w:rFonts w:asciiTheme="majorBidi" w:hAnsiTheme="majorBidi" w:cstheme="majorBidi"/>
          <w:sz w:val="24"/>
          <w:szCs w:val="24"/>
          <w:lang w:bidi="ar-EG"/>
        </w:rPr>
        <w:t>). From this analysis it is known that the value is 0.000 which means that the value is less than or less than 0.05, so it can be concluded that the null hypothesis HA is rejected and the alternative hypothesis HA is approved.</w:t>
      </w:r>
    </w:p>
    <w:p w14:paraId="4AA2086A" w14:textId="5BC5EEE4" w:rsidR="00F57032" w:rsidRPr="00B02CDA" w:rsidRDefault="00F57032" w:rsidP="006D2DD3">
      <w:pPr>
        <w:spacing w:line="240" w:lineRule="auto"/>
        <w:jc w:val="both"/>
        <w:rPr>
          <w:rFonts w:asciiTheme="majorBidi" w:hAnsiTheme="majorBidi" w:cstheme="majorBidi"/>
          <w:sz w:val="24"/>
          <w:szCs w:val="24"/>
          <w:lang w:val="en-US" w:bidi="ar-EG"/>
        </w:rPr>
      </w:pPr>
      <w:r w:rsidRPr="00B02CDA">
        <w:rPr>
          <w:rFonts w:asciiTheme="majorBidi" w:hAnsiTheme="majorBidi" w:cstheme="majorBidi"/>
          <w:b/>
          <w:bCs/>
          <w:sz w:val="24"/>
          <w:szCs w:val="24"/>
          <w:lang w:bidi="ar-EG"/>
        </w:rPr>
        <w:t xml:space="preserve"> Key</w:t>
      </w:r>
      <w:r w:rsidR="00B02CDA" w:rsidRPr="00B02CDA">
        <w:rPr>
          <w:rFonts w:asciiTheme="majorBidi" w:hAnsiTheme="majorBidi" w:cstheme="majorBidi"/>
          <w:b/>
          <w:bCs/>
          <w:sz w:val="24"/>
          <w:szCs w:val="24"/>
          <w:lang w:bidi="ar-EG"/>
        </w:rPr>
        <w:t>words</w:t>
      </w:r>
      <w:r w:rsidR="00B02CDA" w:rsidRPr="00B02CDA">
        <w:rPr>
          <w:rFonts w:asciiTheme="majorBidi" w:hAnsiTheme="majorBidi" w:cstheme="majorBidi"/>
          <w:sz w:val="24"/>
          <w:szCs w:val="24"/>
          <w:lang w:bidi="ar-EG"/>
        </w:rPr>
        <w:t>: vocabulary mastery:</w:t>
      </w:r>
      <w:r w:rsidRPr="00B02CDA">
        <w:rPr>
          <w:rFonts w:asciiTheme="majorBidi" w:hAnsiTheme="majorBidi" w:cstheme="majorBidi"/>
          <w:sz w:val="24"/>
          <w:szCs w:val="24"/>
          <w:lang w:bidi="ar-EG"/>
        </w:rPr>
        <w:t xml:space="preserve"> reading skill</w:t>
      </w:r>
      <w:r w:rsidR="00B02CDA" w:rsidRPr="00B02CDA">
        <w:rPr>
          <w:rFonts w:asciiTheme="majorBidi" w:hAnsiTheme="majorBidi" w:cstheme="majorBidi"/>
          <w:sz w:val="24"/>
          <w:szCs w:val="24"/>
          <w:lang w:bidi="ar-EG"/>
        </w:rPr>
        <w:t>:</w:t>
      </w:r>
      <w:r w:rsidRPr="00B02CDA">
        <w:rPr>
          <w:rFonts w:asciiTheme="majorBidi" w:hAnsiTheme="majorBidi" w:cstheme="majorBidi"/>
          <w:sz w:val="24"/>
          <w:szCs w:val="24"/>
          <w:lang w:bidi="ar-EG"/>
        </w:rPr>
        <w:t xml:space="preserve"> and quantity.</w:t>
      </w:r>
    </w:p>
    <w:p w14:paraId="420EAD1D" w14:textId="6AF39DD0" w:rsidR="00DC7832" w:rsidRPr="009553F0" w:rsidRDefault="00B02CDA" w:rsidP="006D2DD3">
      <w:pPr>
        <w:pStyle w:val="ListParagraph"/>
        <w:shd w:val="clear" w:color="auto" w:fill="FFFFFF" w:themeFill="background1"/>
        <w:bidi/>
        <w:spacing w:after="0" w:line="240" w:lineRule="auto"/>
        <w:ind w:left="-1"/>
        <w:jc w:val="both"/>
        <w:rPr>
          <w:rFonts w:ascii="Traditional Arabic" w:hAnsi="Traditional Arabic" w:cs="Traditional Arabic"/>
          <w:sz w:val="28"/>
          <w:szCs w:val="28"/>
          <w:rtl/>
        </w:rPr>
      </w:pPr>
      <w:r>
        <w:rPr>
          <w:rFonts w:ascii="Traditional Arabic" w:hAnsi="Traditional Arabic" w:cs="Traditional Arabic" w:hint="cs"/>
          <w:b/>
          <w:bCs/>
          <w:sz w:val="28"/>
          <w:szCs w:val="28"/>
          <w:rtl/>
        </w:rPr>
        <w:t>ملخص:</w:t>
      </w:r>
      <w:r w:rsidR="00DC7832" w:rsidRPr="009553F0">
        <w:rPr>
          <w:rFonts w:ascii="Traditional Arabic" w:hAnsi="Traditional Arabic" w:cs="Traditional Arabic"/>
          <w:sz w:val="28"/>
          <w:szCs w:val="28"/>
          <w:rtl/>
        </w:rPr>
        <w:t xml:space="preserve">   المفردات الذي أهم من اداوات في التعليم اللغة العربية, يمكن الطلاب فهم اللغة العربية لأن لديهم مفردات كافية. لذلك, فإن إتقان المفردات لطلاب له تأثير كبير في التعليم اللغة العربية.</w:t>
      </w:r>
    </w:p>
    <w:p w14:paraId="48141005" w14:textId="77777777" w:rsidR="00DC7832" w:rsidRPr="009553F0" w:rsidRDefault="00DC7832" w:rsidP="006D2DD3">
      <w:pPr>
        <w:pStyle w:val="ListParagraph"/>
        <w:shd w:val="clear" w:color="auto" w:fill="FFFFFF" w:themeFill="background1"/>
        <w:bidi/>
        <w:spacing w:after="0" w:line="240" w:lineRule="auto"/>
        <w:ind w:left="-1"/>
        <w:jc w:val="both"/>
        <w:rPr>
          <w:rFonts w:ascii="Traditional Arabic" w:hAnsi="Traditional Arabic" w:cs="Traditional Arabic"/>
          <w:sz w:val="28"/>
          <w:szCs w:val="28"/>
          <w:rtl/>
          <w:lang w:val="en" w:bidi="ar"/>
        </w:rPr>
      </w:pPr>
      <w:r w:rsidRPr="009553F0">
        <w:rPr>
          <w:rFonts w:ascii="Traditional Arabic" w:hAnsi="Traditional Arabic" w:cs="Traditional Arabic"/>
          <w:sz w:val="28"/>
          <w:szCs w:val="28"/>
          <w:rtl/>
          <w:lang w:val="en"/>
        </w:rPr>
        <w:t xml:space="preserve">   وأسئلة البحث هذا البحث هي</w:t>
      </w:r>
      <w:r w:rsidRPr="009553F0">
        <w:rPr>
          <w:rFonts w:ascii="Traditional Arabic" w:hAnsi="Traditional Arabic" w:cs="Traditional Arabic"/>
          <w:sz w:val="28"/>
          <w:szCs w:val="28"/>
          <w:rtl/>
          <w:lang w:val="en" w:bidi="ar"/>
        </w:rPr>
        <w:t xml:space="preserve">: (1) </w:t>
      </w:r>
      <w:r w:rsidRPr="009553F0">
        <w:rPr>
          <w:rFonts w:ascii="Traditional Arabic" w:hAnsi="Traditional Arabic" w:cs="Traditional Arabic"/>
          <w:sz w:val="28"/>
          <w:szCs w:val="28"/>
          <w:rtl/>
          <w:lang w:val="en"/>
        </w:rPr>
        <w:t xml:space="preserve">كيف نتيجة </w:t>
      </w:r>
      <w:r w:rsidRPr="009553F0">
        <w:rPr>
          <w:rFonts w:ascii="Traditional Arabic" w:hAnsi="Traditional Arabic" w:cs="Traditional Arabic"/>
          <w:sz w:val="28"/>
          <w:szCs w:val="28"/>
          <w:rtl/>
          <w:lang w:val="en" w:bidi="ar"/>
        </w:rPr>
        <w:t>"</w:t>
      </w:r>
      <w:r w:rsidRPr="009553F0">
        <w:rPr>
          <w:rFonts w:ascii="Traditional Arabic" w:hAnsi="Traditional Arabic" w:cs="Traditional Arabic"/>
          <w:sz w:val="28"/>
          <w:szCs w:val="28"/>
          <w:rtl/>
          <w:lang w:val="en"/>
        </w:rPr>
        <w:t>إتقان المفردات</w:t>
      </w:r>
      <w:r w:rsidRPr="009553F0">
        <w:rPr>
          <w:rFonts w:ascii="Traditional Arabic" w:hAnsi="Traditional Arabic" w:cs="Traditional Arabic"/>
          <w:sz w:val="28"/>
          <w:szCs w:val="28"/>
          <w:rtl/>
          <w:lang w:val="en" w:bidi="ar"/>
        </w:rPr>
        <w:t xml:space="preserve">" </w:t>
      </w:r>
      <w:r w:rsidRPr="009553F0">
        <w:rPr>
          <w:rFonts w:ascii="Traditional Arabic" w:hAnsi="Traditional Arabic" w:cs="Traditional Arabic"/>
          <w:sz w:val="28"/>
          <w:szCs w:val="28"/>
          <w:rtl/>
          <w:lang w:val="en"/>
        </w:rPr>
        <w:t xml:space="preserve">لطلاب الصف التاسع بالمدرسة المتوسطة </w:t>
      </w:r>
      <w:r w:rsidRPr="009553F0">
        <w:rPr>
          <w:rFonts w:ascii="Traditional Arabic" w:hAnsi="Traditional Arabic" w:cs="Traditional Arabic"/>
          <w:sz w:val="28"/>
          <w:szCs w:val="28"/>
          <w:rtl/>
          <w:lang w:val="en" w:bidi="ar"/>
        </w:rPr>
        <w:t>"</w:t>
      </w:r>
      <w:r w:rsidRPr="009553F0">
        <w:rPr>
          <w:rFonts w:ascii="Traditional Arabic" w:hAnsi="Traditional Arabic" w:cs="Traditional Arabic"/>
          <w:sz w:val="28"/>
          <w:szCs w:val="28"/>
          <w:rtl/>
          <w:lang w:val="en"/>
        </w:rPr>
        <w:t>الوصايا</w:t>
      </w:r>
      <w:r w:rsidRPr="009553F0">
        <w:rPr>
          <w:rFonts w:ascii="Traditional Arabic" w:hAnsi="Traditional Arabic" w:cs="Traditional Arabic"/>
          <w:sz w:val="28"/>
          <w:szCs w:val="28"/>
          <w:rtl/>
          <w:lang w:val="en" w:bidi="ar"/>
        </w:rPr>
        <w:t xml:space="preserve">" </w:t>
      </w:r>
      <w:r w:rsidRPr="009553F0">
        <w:rPr>
          <w:rFonts w:ascii="Traditional Arabic" w:hAnsi="Traditional Arabic" w:cs="Traditional Arabic"/>
          <w:sz w:val="28"/>
          <w:szCs w:val="28"/>
          <w:rtl/>
          <w:lang w:val="en"/>
        </w:rPr>
        <w:t>نكورو جومبانج؟</w:t>
      </w:r>
      <w:r w:rsidRPr="009553F0">
        <w:rPr>
          <w:rFonts w:ascii="Traditional Arabic" w:hAnsi="Traditional Arabic" w:cs="Traditional Arabic"/>
          <w:sz w:val="28"/>
          <w:szCs w:val="28"/>
          <w:rtl/>
          <w:lang w:val="en" w:bidi="ar"/>
        </w:rPr>
        <w:t xml:space="preserve">. (2) </w:t>
      </w:r>
      <w:r w:rsidRPr="009553F0">
        <w:rPr>
          <w:rFonts w:ascii="Traditional Arabic" w:hAnsi="Traditional Arabic" w:cs="Traditional Arabic"/>
          <w:sz w:val="28"/>
          <w:szCs w:val="28"/>
          <w:rtl/>
          <w:lang w:val="en"/>
        </w:rPr>
        <w:t xml:space="preserve">كيف نتيجة </w:t>
      </w:r>
      <w:r w:rsidRPr="009553F0">
        <w:rPr>
          <w:rFonts w:ascii="Traditional Arabic" w:hAnsi="Traditional Arabic" w:cs="Traditional Arabic"/>
          <w:sz w:val="28"/>
          <w:szCs w:val="28"/>
          <w:rtl/>
          <w:lang w:val="en" w:bidi="ar"/>
        </w:rPr>
        <w:t>"</w:t>
      </w:r>
      <w:r w:rsidRPr="009553F0">
        <w:rPr>
          <w:rFonts w:ascii="Traditional Arabic" w:hAnsi="Traditional Arabic" w:cs="Traditional Arabic"/>
          <w:sz w:val="28"/>
          <w:szCs w:val="28"/>
          <w:rtl/>
          <w:lang w:val="en"/>
        </w:rPr>
        <w:t xml:space="preserve"> مهارة قراءة النصوص العربية</w:t>
      </w:r>
      <w:r w:rsidRPr="009553F0">
        <w:rPr>
          <w:rFonts w:ascii="Traditional Arabic" w:hAnsi="Traditional Arabic" w:cs="Traditional Arabic"/>
          <w:sz w:val="28"/>
          <w:szCs w:val="28"/>
          <w:rtl/>
          <w:lang w:val="en" w:bidi="ar"/>
        </w:rPr>
        <w:t xml:space="preserve">" </w:t>
      </w:r>
      <w:r w:rsidRPr="009553F0">
        <w:rPr>
          <w:rFonts w:ascii="Traditional Arabic" w:hAnsi="Traditional Arabic" w:cs="Traditional Arabic"/>
          <w:sz w:val="28"/>
          <w:szCs w:val="28"/>
          <w:rtl/>
          <w:lang w:val="en"/>
        </w:rPr>
        <w:t xml:space="preserve">لطلاب الصف التاسع بالمدرسة المتوسطة </w:t>
      </w:r>
      <w:r w:rsidRPr="009553F0">
        <w:rPr>
          <w:rFonts w:ascii="Traditional Arabic" w:hAnsi="Traditional Arabic" w:cs="Traditional Arabic"/>
          <w:sz w:val="28"/>
          <w:szCs w:val="28"/>
          <w:rtl/>
          <w:lang w:val="en" w:bidi="ar"/>
        </w:rPr>
        <w:t>"</w:t>
      </w:r>
      <w:r w:rsidRPr="009553F0">
        <w:rPr>
          <w:rFonts w:ascii="Traditional Arabic" w:hAnsi="Traditional Arabic" w:cs="Traditional Arabic"/>
          <w:sz w:val="28"/>
          <w:szCs w:val="28"/>
          <w:rtl/>
          <w:lang w:val="en"/>
        </w:rPr>
        <w:t>الوصايا</w:t>
      </w:r>
      <w:r w:rsidRPr="009553F0">
        <w:rPr>
          <w:rFonts w:ascii="Traditional Arabic" w:hAnsi="Traditional Arabic" w:cs="Traditional Arabic"/>
          <w:sz w:val="28"/>
          <w:szCs w:val="28"/>
          <w:rtl/>
          <w:lang w:val="en" w:bidi="ar"/>
        </w:rPr>
        <w:t xml:space="preserve">" </w:t>
      </w:r>
      <w:r w:rsidRPr="009553F0">
        <w:rPr>
          <w:rFonts w:ascii="Traditional Arabic" w:hAnsi="Traditional Arabic" w:cs="Traditional Arabic"/>
          <w:sz w:val="28"/>
          <w:szCs w:val="28"/>
          <w:rtl/>
          <w:lang w:val="en"/>
        </w:rPr>
        <w:t>نكورو جومبانج؟</w:t>
      </w:r>
      <w:r w:rsidRPr="009553F0">
        <w:rPr>
          <w:rFonts w:ascii="Traditional Arabic" w:hAnsi="Traditional Arabic" w:cs="Traditional Arabic"/>
          <w:sz w:val="28"/>
          <w:szCs w:val="28"/>
          <w:rtl/>
          <w:lang w:val="en" w:bidi="ar"/>
        </w:rPr>
        <w:t>. (3)</w:t>
      </w:r>
      <w:r w:rsidRPr="009553F0">
        <w:rPr>
          <w:rFonts w:ascii="Traditional Arabic" w:hAnsi="Traditional Arabic" w:cs="Traditional Arabic"/>
          <w:sz w:val="28"/>
          <w:szCs w:val="28"/>
          <w:rtl/>
          <w:lang w:val="en"/>
        </w:rPr>
        <w:t xml:space="preserve">هل علاقة بين إتقان المفردات و تعليم مهارة قراءة النصوص العربية لطلاب الصف التاسع بالمدرسة المتوسطة </w:t>
      </w:r>
      <w:r w:rsidRPr="009553F0">
        <w:rPr>
          <w:rFonts w:ascii="Traditional Arabic" w:hAnsi="Traditional Arabic" w:cs="Traditional Arabic"/>
          <w:sz w:val="28"/>
          <w:szCs w:val="28"/>
          <w:rtl/>
          <w:lang w:val="en" w:bidi="ar"/>
        </w:rPr>
        <w:t>"</w:t>
      </w:r>
      <w:r w:rsidRPr="009553F0">
        <w:rPr>
          <w:rFonts w:ascii="Traditional Arabic" w:hAnsi="Traditional Arabic" w:cs="Traditional Arabic"/>
          <w:sz w:val="28"/>
          <w:szCs w:val="28"/>
          <w:rtl/>
          <w:lang w:val="en"/>
        </w:rPr>
        <w:t>الوصايا</w:t>
      </w:r>
      <w:r w:rsidRPr="009553F0">
        <w:rPr>
          <w:rFonts w:ascii="Traditional Arabic" w:hAnsi="Traditional Arabic" w:cs="Traditional Arabic"/>
          <w:sz w:val="28"/>
          <w:szCs w:val="28"/>
          <w:rtl/>
          <w:lang w:val="en" w:bidi="ar"/>
        </w:rPr>
        <w:t xml:space="preserve">" </w:t>
      </w:r>
      <w:r w:rsidRPr="009553F0">
        <w:rPr>
          <w:rFonts w:ascii="Traditional Arabic" w:hAnsi="Traditional Arabic" w:cs="Traditional Arabic"/>
          <w:sz w:val="28"/>
          <w:szCs w:val="28"/>
          <w:rtl/>
          <w:lang w:val="en"/>
        </w:rPr>
        <w:t>نكورو جومبانج؟</w:t>
      </w:r>
    </w:p>
    <w:p w14:paraId="44B76B87" w14:textId="77777777" w:rsidR="00DC7832" w:rsidRPr="009553F0" w:rsidRDefault="00DC7832" w:rsidP="006D2DD3">
      <w:pPr>
        <w:pStyle w:val="ListParagraph"/>
        <w:shd w:val="clear" w:color="auto" w:fill="FFFFFF" w:themeFill="background1"/>
        <w:bidi/>
        <w:spacing w:after="0" w:line="240" w:lineRule="auto"/>
        <w:ind w:left="-1"/>
        <w:jc w:val="both"/>
        <w:rPr>
          <w:rFonts w:ascii="Traditional Arabic" w:hAnsi="Traditional Arabic" w:cs="Traditional Arabic"/>
          <w:sz w:val="28"/>
          <w:szCs w:val="28"/>
          <w:rtl/>
          <w:lang w:val="id-ID" w:bidi="ar-EG"/>
        </w:rPr>
      </w:pPr>
      <w:r w:rsidRPr="009553F0">
        <w:rPr>
          <w:rFonts w:ascii="Traditional Arabic" w:hAnsi="Traditional Arabic" w:cs="Traditional Arabic"/>
          <w:sz w:val="28"/>
          <w:szCs w:val="28"/>
          <w:rtl/>
          <w:lang w:val="en" w:bidi="ar"/>
        </w:rPr>
        <w:t xml:space="preserve">   </w:t>
      </w:r>
      <w:r w:rsidRPr="009553F0">
        <w:rPr>
          <w:rFonts w:ascii="Traditional Arabic" w:hAnsi="Traditional Arabic" w:cs="Traditional Arabic"/>
          <w:sz w:val="28"/>
          <w:szCs w:val="28"/>
          <w:rtl/>
          <w:lang w:val="en"/>
        </w:rPr>
        <w:t>في هذا البحث منهج الكمي</w:t>
      </w:r>
      <w:r w:rsidRPr="009553F0">
        <w:rPr>
          <w:rFonts w:ascii="Traditional Arabic" w:hAnsi="Traditional Arabic" w:cs="Traditional Arabic"/>
          <w:sz w:val="28"/>
          <w:szCs w:val="28"/>
          <w:rtl/>
          <w:lang w:val="en" w:bidi="ar"/>
        </w:rPr>
        <w:t xml:space="preserve">. </w:t>
      </w:r>
      <w:r w:rsidRPr="009553F0">
        <w:rPr>
          <w:rFonts w:ascii="Traditional Arabic" w:hAnsi="Traditional Arabic" w:cs="Traditional Arabic"/>
          <w:sz w:val="28"/>
          <w:szCs w:val="28"/>
          <w:rtl/>
          <w:lang w:val="en"/>
        </w:rPr>
        <w:t>والطريقة لجمع البيانات هي</w:t>
      </w:r>
      <w:r w:rsidRPr="009553F0">
        <w:rPr>
          <w:rFonts w:ascii="Traditional Arabic" w:hAnsi="Traditional Arabic" w:cs="Traditional Arabic"/>
          <w:sz w:val="28"/>
          <w:szCs w:val="28"/>
          <w:rtl/>
          <w:lang w:val="en" w:bidi="ar"/>
        </w:rPr>
        <w:t xml:space="preserve">: </w:t>
      </w:r>
      <w:r w:rsidRPr="009553F0">
        <w:rPr>
          <w:rFonts w:ascii="Traditional Arabic" w:hAnsi="Traditional Arabic" w:cs="Traditional Arabic"/>
          <w:sz w:val="28"/>
          <w:szCs w:val="28"/>
          <w:rtl/>
          <w:lang w:val="en"/>
        </w:rPr>
        <w:t>الإختبار و الدراسة وثائق</w:t>
      </w:r>
      <w:r w:rsidRPr="009553F0">
        <w:rPr>
          <w:rFonts w:ascii="Traditional Arabic" w:hAnsi="Traditional Arabic" w:cs="Traditional Arabic"/>
          <w:sz w:val="28"/>
          <w:szCs w:val="28"/>
          <w:rtl/>
          <w:lang w:val="en" w:bidi="ar"/>
        </w:rPr>
        <w:t xml:space="preserve">. </w:t>
      </w:r>
      <w:r w:rsidRPr="009553F0">
        <w:rPr>
          <w:rFonts w:ascii="Traditional Arabic" w:hAnsi="Traditional Arabic" w:cs="Traditional Arabic"/>
          <w:sz w:val="28"/>
          <w:szCs w:val="28"/>
          <w:rtl/>
          <w:lang w:val="en"/>
        </w:rPr>
        <w:t xml:space="preserve">وأسلوب تحليل البيانات لهذا البحث إختبار فرسون </w:t>
      </w:r>
      <w:r w:rsidRPr="009553F0">
        <w:rPr>
          <w:rFonts w:ascii="Traditional Arabic" w:hAnsi="Traditional Arabic" w:cs="Traditional Arabic"/>
          <w:sz w:val="28"/>
          <w:szCs w:val="28"/>
          <w:lang w:val="id-ID" w:bidi="ar"/>
        </w:rPr>
        <w:t>(person)</w:t>
      </w:r>
      <w:r w:rsidRPr="009553F0">
        <w:rPr>
          <w:rFonts w:ascii="Traditional Arabic" w:hAnsi="Traditional Arabic" w:cs="Traditional Arabic"/>
          <w:sz w:val="28"/>
          <w:szCs w:val="28"/>
          <w:rtl/>
          <w:lang w:val="id-ID"/>
        </w:rPr>
        <w:t>.</w:t>
      </w:r>
    </w:p>
    <w:p w14:paraId="4BA50078" w14:textId="785D1E7A" w:rsidR="00DC7832" w:rsidRPr="009553F0" w:rsidRDefault="00DC7832" w:rsidP="000216C9">
      <w:pPr>
        <w:pStyle w:val="ListParagraph"/>
        <w:shd w:val="clear" w:color="auto" w:fill="FFFFFF" w:themeFill="background1"/>
        <w:bidi/>
        <w:spacing w:after="0" w:line="240" w:lineRule="auto"/>
        <w:ind w:left="282" w:firstLine="142"/>
        <w:jc w:val="both"/>
        <w:rPr>
          <w:rFonts w:ascii="Traditional Arabic" w:hAnsi="Traditional Arabic" w:cs="Traditional Arabic"/>
          <w:sz w:val="28"/>
          <w:szCs w:val="28"/>
          <w:rtl/>
          <w:lang w:val="id-ID"/>
        </w:rPr>
      </w:pPr>
      <w:r w:rsidRPr="009553F0">
        <w:rPr>
          <w:rFonts w:ascii="Traditional Arabic" w:hAnsi="Traditional Arabic" w:cs="Traditional Arabic"/>
          <w:sz w:val="28"/>
          <w:szCs w:val="28"/>
          <w:rtl/>
          <w:lang w:val="id-ID"/>
        </w:rPr>
        <w:lastRenderedPageBreak/>
        <w:t xml:space="preserve">   اما نتائج البحث فيمكن أن نلتخص هي: (1) نتيجة من إتقان المفردات الطلاب في الصف التاسع بالمدرسة المتوسطة "الوصايا" نكورو جومبانج متوسط جيدا.(2) نتيجة من تعليم مهارة القراءة النصوص العربية الطلاب في الصف التاسع بالمدرسة المتوسطة "الوصايا" نكورو جومبانج متوسط جيدا. (3) وهناك علاقة بين إتقان المفردات وتعليم مهارة قراءة النصوص العربية لهم  و يعتمد هذا على نتائج </w:t>
      </w:r>
      <w:r w:rsidRPr="009553F0">
        <w:rPr>
          <w:rFonts w:ascii="Traditional Arabic" w:hAnsi="Traditional Arabic" w:cs="Traditional Arabic"/>
          <w:sz w:val="28"/>
          <w:szCs w:val="28"/>
          <w:lang w:val="id-ID"/>
        </w:rPr>
        <w:t>spss</w:t>
      </w:r>
      <w:r w:rsidRPr="009553F0">
        <w:rPr>
          <w:rFonts w:ascii="Traditional Arabic" w:hAnsi="Traditional Arabic" w:cs="Traditional Arabic"/>
          <w:sz w:val="28"/>
          <w:szCs w:val="28"/>
          <w:rtl/>
          <w:lang w:val="id-ID"/>
        </w:rPr>
        <w:t xml:space="preserve"> باستخدام التحليل (فرسون). من هذا التحليل من المعروف أن قيمة هي </w:t>
      </w:r>
      <w:r w:rsidRPr="009553F0">
        <w:rPr>
          <w:rFonts w:ascii="Traditional Arabic" w:hAnsi="Traditional Arabic" w:cs="Traditional Arabic"/>
          <w:sz w:val="28"/>
          <w:szCs w:val="28"/>
          <w:lang w:val="id-ID"/>
        </w:rPr>
        <w:t>0.000</w:t>
      </w:r>
      <w:r w:rsidRPr="009553F0">
        <w:rPr>
          <w:rFonts w:ascii="Traditional Arabic" w:hAnsi="Traditional Arabic" w:cs="Traditional Arabic"/>
          <w:sz w:val="28"/>
          <w:szCs w:val="28"/>
          <w:rtl/>
          <w:lang w:val="id-ID"/>
        </w:rPr>
        <w:t xml:space="preserve"> مما يعني أن قيمة أقل أو أقل من </w:t>
      </w:r>
      <w:r w:rsidRPr="009553F0">
        <w:rPr>
          <w:rFonts w:ascii="Traditional Arabic" w:hAnsi="Traditional Arabic" w:cs="Traditional Arabic"/>
          <w:sz w:val="28"/>
          <w:szCs w:val="28"/>
          <w:lang w:val="id-ID"/>
        </w:rPr>
        <w:t>0.05</w:t>
      </w:r>
      <w:r w:rsidRPr="009553F0">
        <w:rPr>
          <w:rFonts w:ascii="Traditional Arabic" w:hAnsi="Traditional Arabic" w:cs="Traditional Arabic"/>
          <w:sz w:val="28"/>
          <w:szCs w:val="28"/>
          <w:rtl/>
          <w:lang w:val="id-ID"/>
        </w:rPr>
        <w:t xml:space="preserve">, لذلك يمكن استنتاج أن الفرضية الصفرية </w:t>
      </w:r>
      <w:r w:rsidRPr="009553F0">
        <w:rPr>
          <w:rFonts w:ascii="Traditional Arabic" w:hAnsi="Traditional Arabic" w:cs="Traditional Arabic"/>
          <w:sz w:val="28"/>
          <w:szCs w:val="28"/>
          <w:lang w:val="id-ID"/>
        </w:rPr>
        <w:t>H</w:t>
      </w:r>
      <w:r w:rsidRPr="009553F0">
        <w:rPr>
          <w:rFonts w:ascii="Traditional Arabic" w:hAnsi="Traditional Arabic" w:cs="Traditional Arabic"/>
          <w:sz w:val="28"/>
          <w:szCs w:val="28"/>
          <w:lang w:val="en-GB"/>
        </w:rPr>
        <w:t>o</w:t>
      </w:r>
      <w:r w:rsidRPr="009553F0">
        <w:rPr>
          <w:rFonts w:ascii="Traditional Arabic" w:hAnsi="Traditional Arabic" w:cs="Traditional Arabic"/>
          <w:sz w:val="28"/>
          <w:szCs w:val="28"/>
          <w:rtl/>
          <w:lang w:val="id-ID"/>
        </w:rPr>
        <w:t xml:space="preserve"> مرفوضة وأن الفرضية البديلة </w:t>
      </w:r>
      <w:r w:rsidRPr="009553F0">
        <w:rPr>
          <w:rFonts w:ascii="Traditional Arabic" w:hAnsi="Traditional Arabic" w:cs="Traditional Arabic"/>
          <w:sz w:val="28"/>
          <w:szCs w:val="28"/>
          <w:lang w:val="id-ID"/>
        </w:rPr>
        <w:t>HA</w:t>
      </w:r>
      <w:r w:rsidRPr="009553F0">
        <w:rPr>
          <w:rFonts w:ascii="Traditional Arabic" w:hAnsi="Traditional Arabic" w:cs="Traditional Arabic"/>
          <w:sz w:val="28"/>
          <w:szCs w:val="28"/>
          <w:rtl/>
          <w:lang w:val="id-ID"/>
        </w:rPr>
        <w:t xml:space="preserve"> هي وافقت.</w:t>
      </w:r>
    </w:p>
    <w:p w14:paraId="6A558999" w14:textId="15DCD36D" w:rsidR="001B6874" w:rsidRDefault="00DC7832" w:rsidP="000216C9">
      <w:pPr>
        <w:pStyle w:val="ListParagraph"/>
        <w:shd w:val="clear" w:color="auto" w:fill="FFFFFF" w:themeFill="background1"/>
        <w:bidi/>
        <w:spacing w:after="0" w:line="240" w:lineRule="auto"/>
        <w:ind w:left="-1" w:firstLine="283"/>
        <w:jc w:val="both"/>
        <w:rPr>
          <w:rFonts w:ascii="Traditional Arabic" w:hAnsi="Traditional Arabic" w:cs="Traditional Arabic"/>
          <w:sz w:val="28"/>
          <w:szCs w:val="28"/>
          <w:rtl/>
          <w:lang w:val="en" w:bidi="ar"/>
        </w:rPr>
      </w:pPr>
      <w:r w:rsidRPr="00B02CDA">
        <w:rPr>
          <w:rFonts w:ascii="Traditional Arabic" w:hAnsi="Traditional Arabic" w:cs="Traditional Arabic"/>
          <w:b/>
          <w:bCs/>
          <w:sz w:val="28"/>
          <w:szCs w:val="28"/>
          <w:rtl/>
          <w:lang w:val="en"/>
        </w:rPr>
        <w:t>الكلمات الرئيسية</w:t>
      </w:r>
      <w:r w:rsidRPr="00B02CDA">
        <w:rPr>
          <w:rFonts w:ascii="Traditional Arabic" w:hAnsi="Traditional Arabic" w:cs="Traditional Arabic"/>
          <w:b/>
          <w:bCs/>
          <w:sz w:val="28"/>
          <w:szCs w:val="28"/>
          <w:rtl/>
          <w:lang w:val="en" w:bidi="ar"/>
        </w:rPr>
        <w:t xml:space="preserve">: </w:t>
      </w:r>
      <w:r w:rsidRPr="00B02CDA">
        <w:rPr>
          <w:rFonts w:ascii="Traditional Arabic" w:hAnsi="Traditional Arabic" w:cs="Traditional Arabic"/>
          <w:sz w:val="28"/>
          <w:szCs w:val="28"/>
          <w:rtl/>
          <w:lang w:val="en"/>
        </w:rPr>
        <w:t>إتقان المفردات</w:t>
      </w:r>
      <w:r w:rsidRPr="00B02CDA">
        <w:rPr>
          <w:rFonts w:ascii="Traditional Arabic" w:hAnsi="Traditional Arabic" w:cs="Traditional Arabic"/>
          <w:sz w:val="28"/>
          <w:szCs w:val="28"/>
          <w:rtl/>
          <w:lang w:val="en" w:bidi="ar"/>
        </w:rPr>
        <w:t>,</w:t>
      </w:r>
      <w:r w:rsidRPr="00B02CDA">
        <w:rPr>
          <w:rFonts w:ascii="Traditional Arabic" w:hAnsi="Traditional Arabic" w:cs="Traditional Arabic"/>
          <w:sz w:val="28"/>
          <w:szCs w:val="28"/>
          <w:rtl/>
          <w:lang w:val="en"/>
        </w:rPr>
        <w:t xml:space="preserve"> مهارة القراءة والكمى</w:t>
      </w:r>
      <w:r w:rsidRPr="00B02CDA">
        <w:rPr>
          <w:rFonts w:ascii="Traditional Arabic" w:hAnsi="Traditional Arabic" w:cs="Traditional Arabic"/>
          <w:sz w:val="28"/>
          <w:szCs w:val="28"/>
          <w:rtl/>
          <w:lang w:val="en" w:bidi="ar"/>
        </w:rPr>
        <w:t>.</w:t>
      </w:r>
    </w:p>
    <w:p w14:paraId="53A7B34B" w14:textId="56854CDC" w:rsidR="000216C9" w:rsidRDefault="000216C9" w:rsidP="000216C9">
      <w:pPr>
        <w:pStyle w:val="ListParagraph"/>
        <w:shd w:val="clear" w:color="auto" w:fill="FFFFFF" w:themeFill="background1"/>
        <w:bidi/>
        <w:spacing w:after="0" w:line="240" w:lineRule="auto"/>
        <w:ind w:left="-1"/>
        <w:jc w:val="both"/>
        <w:rPr>
          <w:rFonts w:ascii="Traditional Arabic" w:hAnsi="Traditional Arabic" w:cs="Traditional Arabic"/>
          <w:sz w:val="28"/>
          <w:szCs w:val="28"/>
          <w:lang w:val="en" w:bidi="ar"/>
        </w:rPr>
      </w:pPr>
    </w:p>
    <w:p w14:paraId="68B8BDA4" w14:textId="77777777" w:rsidR="000216C9" w:rsidRDefault="000216C9" w:rsidP="000216C9">
      <w:pPr>
        <w:pStyle w:val="ListParagraph"/>
        <w:bidi/>
        <w:spacing w:line="360" w:lineRule="auto"/>
        <w:ind w:left="282"/>
        <w:jc w:val="both"/>
        <w:rPr>
          <w:rFonts w:ascii="Traditional Arabic" w:hAnsi="Traditional Arabic" w:cs="Traditional Arabic"/>
          <w:b/>
          <w:bCs/>
          <w:sz w:val="28"/>
          <w:szCs w:val="28"/>
          <w:rtl/>
          <w:lang w:bidi="ar"/>
        </w:rPr>
      </w:pPr>
      <w:r>
        <w:rPr>
          <w:rFonts w:ascii="Traditional Arabic" w:hAnsi="Traditional Arabic" w:cs="Traditional Arabic" w:hint="cs"/>
          <w:b/>
          <w:bCs/>
          <w:sz w:val="28"/>
          <w:szCs w:val="28"/>
          <w:rtl/>
        </w:rPr>
        <w:t xml:space="preserve">مقدمة </w:t>
      </w:r>
    </w:p>
    <w:p w14:paraId="739AFD02" w14:textId="2A7F1797" w:rsidR="00BB3360" w:rsidRPr="000216C9" w:rsidRDefault="00555AD9" w:rsidP="000216C9">
      <w:pPr>
        <w:pStyle w:val="ListParagraph"/>
        <w:bidi/>
        <w:spacing w:line="360" w:lineRule="auto"/>
        <w:ind w:left="282"/>
        <w:jc w:val="both"/>
        <w:rPr>
          <w:rFonts w:ascii="Traditional Arabic" w:hAnsi="Traditional Arabic" w:cs="Traditional Arabic"/>
          <w:b/>
          <w:bCs/>
          <w:sz w:val="28"/>
          <w:szCs w:val="28"/>
          <w:rtl/>
          <w:lang w:bidi="ar-EG"/>
        </w:rPr>
      </w:pPr>
      <w:r w:rsidRPr="009553F0">
        <w:rPr>
          <w:rFonts w:ascii="Traditional Arabic" w:hAnsi="Traditional Arabic" w:cs="Traditional Arabic"/>
          <w:color w:val="000000"/>
          <w:sz w:val="28"/>
          <w:szCs w:val="28"/>
          <w:rtl/>
        </w:rPr>
        <w:t xml:space="preserve">  المفردات مهمة لأنها واحدة من عناصر اللغة التي يجب أن يتقنها الطلاب ليكون</w:t>
      </w:r>
      <w:r w:rsidRPr="009553F0">
        <w:rPr>
          <w:rFonts w:ascii="Traditional Arabic" w:hAnsi="Traditional Arabic" w:cs="Traditional Arabic"/>
          <w:color w:val="000000"/>
          <w:sz w:val="28"/>
          <w:szCs w:val="28"/>
        </w:rPr>
        <w:t xml:space="preserve"> </w:t>
      </w:r>
      <w:r w:rsidRPr="009553F0">
        <w:rPr>
          <w:rFonts w:ascii="Traditional Arabic" w:hAnsi="Traditional Arabic" w:cs="Traditional Arabic"/>
          <w:color w:val="000000"/>
          <w:sz w:val="28"/>
          <w:szCs w:val="28"/>
          <w:rtl/>
        </w:rPr>
        <w:t xml:space="preserve">قادر على اكتساب الكفاءة </w:t>
      </w:r>
      <w:r w:rsidRPr="009553F0">
        <w:rPr>
          <w:rFonts w:ascii="Traditional Arabic" w:hAnsi="Traditional Arabic" w:cs="Traditional Arabic"/>
          <w:color w:val="000000"/>
          <w:sz w:val="28"/>
          <w:szCs w:val="28"/>
          <w:rtl/>
          <w:lang w:bidi="ar-EG"/>
        </w:rPr>
        <w:t>ل</w:t>
      </w:r>
      <w:r w:rsidRPr="009553F0">
        <w:rPr>
          <w:rFonts w:ascii="Traditional Arabic" w:hAnsi="Traditional Arabic" w:cs="Traditional Arabic"/>
          <w:color w:val="000000"/>
          <w:sz w:val="28"/>
          <w:szCs w:val="28"/>
          <w:rtl/>
        </w:rPr>
        <w:t>تواصل مع اللغة</w:t>
      </w:r>
      <w:r w:rsidRPr="009553F0">
        <w:rPr>
          <w:rFonts w:ascii="Traditional Arabic" w:hAnsi="Traditional Arabic" w:cs="Traditional Arabic"/>
          <w:color w:val="000000"/>
          <w:sz w:val="28"/>
          <w:szCs w:val="28"/>
          <w:lang w:bidi="ar"/>
        </w:rPr>
        <w:t>. </w:t>
      </w:r>
      <w:r w:rsidRPr="009553F0">
        <w:rPr>
          <w:rFonts w:ascii="Traditional Arabic" w:hAnsi="Traditional Arabic" w:cs="Traditional Arabic"/>
          <w:color w:val="000000"/>
          <w:sz w:val="28"/>
          <w:szCs w:val="28"/>
          <w:rtl/>
        </w:rPr>
        <w:t>تحظى المفردات باهتمام كبير بالتعلم واللغة العربية ليست استثناء</w:t>
      </w:r>
      <w:r w:rsidRPr="009553F0">
        <w:rPr>
          <w:rFonts w:ascii="Traditional Arabic" w:hAnsi="Traditional Arabic" w:cs="Traditional Arabic"/>
          <w:color w:val="000000"/>
          <w:sz w:val="28"/>
          <w:szCs w:val="28"/>
          <w:lang w:bidi="ar"/>
        </w:rPr>
        <w:t>. </w:t>
      </w:r>
      <w:r w:rsidRPr="009553F0">
        <w:rPr>
          <w:rFonts w:ascii="Traditional Arabic" w:hAnsi="Traditional Arabic" w:cs="Traditional Arabic"/>
          <w:color w:val="000000"/>
          <w:sz w:val="28"/>
          <w:szCs w:val="28"/>
          <w:rtl/>
        </w:rPr>
        <w:t>يعبر الإنسان عن الأحدث والتجارب المختلفة في حياته باستخدام كلمات مرتبة في جمل</w:t>
      </w:r>
      <w:r w:rsidRPr="009553F0">
        <w:rPr>
          <w:rFonts w:ascii="Traditional Arabic" w:hAnsi="Traditional Arabic" w:cs="Traditional Arabic"/>
          <w:color w:val="000000"/>
          <w:sz w:val="28"/>
          <w:szCs w:val="28"/>
          <w:lang w:bidi="ar"/>
        </w:rPr>
        <w:t>. </w:t>
      </w:r>
      <w:r w:rsidRPr="009553F0">
        <w:rPr>
          <w:rFonts w:ascii="Traditional Arabic" w:hAnsi="Traditional Arabic" w:cs="Traditional Arabic"/>
          <w:color w:val="000000"/>
          <w:sz w:val="28"/>
          <w:szCs w:val="28"/>
          <w:rtl/>
        </w:rPr>
        <w:t>لهذا السبب ، فإن إتقان المفردات هو شيء رئيسي للتعلم وكشرط لأول الذين يريدون أن يكونوا بارع في اللغة لأن وجد لغة الشخص تعتمد بوضوح على نوعية وكمية المفردات التي يتقنها.</w:t>
      </w:r>
      <w:r w:rsidRPr="009553F0">
        <w:rPr>
          <w:rStyle w:val="FootnoteReference"/>
          <w:rFonts w:ascii="Traditional Arabic" w:hAnsi="Traditional Arabic" w:cs="Traditional Arabic"/>
          <w:color w:val="000000"/>
          <w:sz w:val="28"/>
          <w:szCs w:val="28"/>
          <w:rtl/>
          <w:lang w:bidi="ar-EG"/>
        </w:rPr>
        <w:footnoteReference w:id="1"/>
      </w:r>
    </w:p>
    <w:p w14:paraId="26D01ED8" w14:textId="77777777" w:rsidR="00BB3360" w:rsidRDefault="00BB3360" w:rsidP="000216C9">
      <w:pPr>
        <w:bidi/>
        <w:spacing w:after="0" w:line="360" w:lineRule="auto"/>
        <w:ind w:left="282"/>
        <w:jc w:val="both"/>
        <w:rPr>
          <w:rFonts w:ascii="Traditional Arabic" w:hAnsi="Traditional Arabic" w:cs="Traditional Arabic"/>
          <w:color w:val="000000"/>
          <w:sz w:val="28"/>
          <w:szCs w:val="28"/>
          <w:rtl/>
        </w:rPr>
      </w:pPr>
      <w:r w:rsidRPr="00BB3360">
        <w:rPr>
          <w:rFonts w:ascii="Traditional Arabic" w:hAnsi="Traditional Arabic" w:cs="Traditional Arabic" w:hint="cs"/>
          <w:color w:val="000000"/>
          <w:sz w:val="28"/>
          <w:szCs w:val="28"/>
          <w:rtl/>
        </w:rPr>
        <w:t xml:space="preserve">   </w:t>
      </w:r>
      <w:r w:rsidRPr="00BB3360">
        <w:rPr>
          <w:rFonts w:ascii="Traditional Arabic" w:hAnsi="Traditional Arabic" w:cs="Traditional Arabic"/>
          <w:color w:val="000000"/>
          <w:sz w:val="28"/>
          <w:szCs w:val="28"/>
          <w:rtl/>
          <w:lang w:bidi="ar-EG"/>
        </w:rPr>
        <w:t xml:space="preserve">  إ</w:t>
      </w:r>
      <w:r w:rsidRPr="00BB3360">
        <w:rPr>
          <w:rFonts w:ascii="Traditional Arabic" w:hAnsi="Traditional Arabic" w:cs="Traditional Arabic"/>
          <w:color w:val="000000"/>
          <w:sz w:val="28"/>
          <w:szCs w:val="28"/>
          <w:rtl/>
        </w:rPr>
        <w:t>ختلف خبراء التعلم حول معنى اللغة والغرض من تدريسها ، لكنهم يتفقون على أن تعلم اللغة (المفردات) مهم وهو متطلب أساسي في تعلم اللغات الأجنبية.</w:t>
      </w:r>
      <w:r w:rsidRPr="00BB3360">
        <w:rPr>
          <w:rFonts w:ascii="Traditional Arabic" w:hAnsi="Traditional Arabic" w:cs="Traditional Arabic"/>
          <w:color w:val="000000"/>
          <w:sz w:val="28"/>
          <w:szCs w:val="28"/>
          <w:lang w:bidi="ar"/>
        </w:rPr>
        <w:t> </w:t>
      </w:r>
      <w:r w:rsidRPr="00BB3360">
        <w:rPr>
          <w:rFonts w:ascii="Traditional Arabic" w:hAnsi="Traditional Arabic" w:cs="Traditional Arabic"/>
          <w:color w:val="000000"/>
          <w:sz w:val="28"/>
          <w:szCs w:val="28"/>
          <w:rtl/>
        </w:rPr>
        <w:t>وفي الواقع، يطلب من الطلاب الذين يتعلمون أي لغة معرفة اللغة التي تتم دراستها، دون معرفة الموفرودات، من الصعب بل والمستحيل على الطلاب أن يكونوا قادرين على إتقان المهارات اللغوية المعنية.</w:t>
      </w:r>
      <w:r w:rsidRPr="00BB3360">
        <w:rPr>
          <w:rStyle w:val="FootnoteReference"/>
          <w:rFonts w:ascii="Traditional Arabic" w:hAnsi="Traditional Arabic" w:cs="Traditional Arabic"/>
          <w:color w:val="000000"/>
          <w:sz w:val="28"/>
          <w:szCs w:val="28"/>
          <w:rtl/>
        </w:rPr>
        <w:footnoteReference w:id="2"/>
      </w:r>
    </w:p>
    <w:p w14:paraId="10017B2C" w14:textId="6DA996E4" w:rsidR="00BB3360" w:rsidRDefault="000216C9" w:rsidP="000216C9">
      <w:pPr>
        <w:bidi/>
        <w:spacing w:after="0" w:line="360" w:lineRule="auto"/>
        <w:ind w:left="566"/>
        <w:jc w:val="both"/>
        <w:rPr>
          <w:rFonts w:ascii="Traditional Arabic" w:hAnsi="Traditional Arabic" w:cs="Traditional Arabic"/>
          <w:b/>
          <w:bCs/>
          <w:sz w:val="28"/>
          <w:szCs w:val="28"/>
          <w:rtl/>
          <w:lang w:bidi="ar-EG"/>
        </w:rPr>
      </w:pPr>
      <w:r>
        <w:rPr>
          <w:rFonts w:ascii="Traditional Arabic" w:hAnsi="Traditional Arabic" w:cs="Traditional Arabic" w:hint="cs"/>
          <w:sz w:val="28"/>
          <w:szCs w:val="28"/>
          <w:rtl/>
        </w:rPr>
        <w:lastRenderedPageBreak/>
        <w:t xml:space="preserve">   </w:t>
      </w:r>
      <w:r w:rsidR="00BB3360" w:rsidRPr="00BB3360">
        <w:rPr>
          <w:rFonts w:ascii="Traditional Arabic" w:hAnsi="Traditional Arabic" w:cs="Traditional Arabic"/>
          <w:sz w:val="28"/>
          <w:szCs w:val="28"/>
          <w:rtl/>
        </w:rPr>
        <w:t xml:space="preserve">أن المفردات هو عنصور من عناصر اللغة الهامة بحيث يتضمن عليها المعانى واستخدام في اللغة من المتكلم نفسه أو من الكاتب، والشخض تزدادله مهاراته في اللغة إذا ازدادت مفرداته. لأن كفاءة مهارة لغة الشخص متوقف على المفردات التي استوعب معانيها اللفطية. </w:t>
      </w:r>
      <w:r w:rsidR="00BB3360" w:rsidRPr="00BB3360">
        <w:rPr>
          <w:rStyle w:val="FootnoteReference"/>
          <w:rFonts w:ascii="Traditional Arabic" w:hAnsi="Traditional Arabic" w:cs="Traditional Arabic"/>
          <w:sz w:val="28"/>
          <w:szCs w:val="28"/>
          <w:rtl/>
        </w:rPr>
        <w:footnoteReference w:id="3"/>
      </w:r>
    </w:p>
    <w:p w14:paraId="3F1AFEB1" w14:textId="49CF0D08" w:rsidR="00B02CDA" w:rsidRPr="00B02CDA" w:rsidRDefault="000216C9" w:rsidP="000216C9">
      <w:pPr>
        <w:pStyle w:val="ListParagraph"/>
        <w:bidi/>
        <w:spacing w:after="0" w:line="360" w:lineRule="auto"/>
        <w:ind w:left="566"/>
        <w:jc w:val="both"/>
        <w:rPr>
          <w:rFonts w:ascii="Traditional Arabic" w:hAnsi="Traditional Arabic" w:cs="Traditional Arabic"/>
          <w:color w:val="000000"/>
          <w:sz w:val="24"/>
          <w:szCs w:val="24"/>
          <w:rtl/>
          <w:lang w:bidi="ar-EG"/>
        </w:rPr>
      </w:pPr>
      <w:r>
        <w:rPr>
          <w:rFonts w:ascii="Traditional Arabic" w:hAnsi="Traditional Arabic" w:cs="Traditional Arabic" w:hint="cs"/>
          <w:sz w:val="24"/>
          <w:szCs w:val="24"/>
          <w:rtl/>
        </w:rPr>
        <w:t xml:space="preserve">    </w:t>
      </w:r>
      <w:r w:rsidR="00B02CDA" w:rsidRPr="00B02CDA">
        <w:rPr>
          <w:rFonts w:ascii="Traditional Arabic" w:hAnsi="Traditional Arabic" w:cs="Traditional Arabic"/>
          <w:sz w:val="24"/>
          <w:szCs w:val="24"/>
          <w:rtl/>
        </w:rPr>
        <w:t xml:space="preserve">أهمية المفردات كما أوضحها دين ُ راضية زين وآخرون أن المفردات هي الجزء </w:t>
      </w:r>
      <w:r w:rsidR="00B02CDA" w:rsidRPr="00B02CDA">
        <w:rPr>
          <w:rFonts w:ascii="Traditional Arabic" w:hAnsi="Traditional Arabic" w:cs="Traditional Arabic"/>
          <w:sz w:val="24"/>
          <w:szCs w:val="24"/>
        </w:rPr>
        <w:t xml:space="preserve">. </w:t>
      </w:r>
      <w:r w:rsidR="00B02CDA" w:rsidRPr="00B02CDA">
        <w:rPr>
          <w:rFonts w:ascii="Traditional Arabic" w:hAnsi="Traditional Arabic" w:cs="Traditional Arabic"/>
          <w:sz w:val="24"/>
          <w:szCs w:val="24"/>
          <w:rtl/>
        </w:rPr>
        <w:t xml:space="preserve">في غضون ذلك، األساسي في تعليم اللغة ألن طبيعة اللغة هي مجموعة من المفردات أوضح </w:t>
      </w:r>
      <w:r w:rsidR="00B02CDA" w:rsidRPr="00B02CDA">
        <w:rPr>
          <w:rFonts w:asciiTheme="majorBidi" w:hAnsiTheme="majorBidi" w:cs="Times New Roman"/>
          <w:sz w:val="24"/>
          <w:szCs w:val="24"/>
          <w:lang w:val="id-ID"/>
        </w:rPr>
        <w:t>ahmad fuad afandi</w:t>
      </w:r>
      <w:r w:rsidR="00B02CDA" w:rsidRPr="00B02CDA">
        <w:rPr>
          <w:rFonts w:ascii="Traditional Arabic" w:hAnsi="Traditional Arabic" w:cs="Traditional Arabic"/>
          <w:sz w:val="24"/>
          <w:szCs w:val="24"/>
          <w:rtl/>
          <w:lang w:val="id-ID" w:bidi="ar-EG"/>
        </w:rPr>
        <w:t xml:space="preserve">, </w:t>
      </w:r>
      <w:r w:rsidR="00B02CDA" w:rsidRPr="00B02CDA">
        <w:rPr>
          <w:rFonts w:ascii="Traditional Arabic" w:hAnsi="Traditional Arabic" w:cs="Traditional Arabic"/>
          <w:sz w:val="24"/>
          <w:szCs w:val="24"/>
          <w:rtl/>
        </w:rPr>
        <w:t xml:space="preserve"> أن المفردات هي أحد عناصر اللغة التي يجب إتقانها من قبل متعلمي اللغة األجنبية ليتمكنوا من اكتساب مهارات التواصل بتلك اللغة. </w:t>
      </w:r>
      <w:r w:rsidR="00B02CDA" w:rsidRPr="00B02CDA">
        <w:rPr>
          <w:rFonts w:ascii="Traditional Arabic" w:hAnsi="Traditional Arabic" w:cs="Traditional Arabic"/>
          <w:sz w:val="24"/>
          <w:szCs w:val="24"/>
        </w:rPr>
        <w:t xml:space="preserve"> </w:t>
      </w:r>
      <w:r w:rsidR="00B02CDA" w:rsidRPr="00B02CDA">
        <w:rPr>
          <w:rFonts w:ascii="Traditional Arabic" w:hAnsi="Traditional Arabic" w:cs="Traditional Arabic"/>
          <w:sz w:val="24"/>
          <w:szCs w:val="24"/>
          <w:rtl/>
        </w:rPr>
        <w:t>لذلك يمكن االستنتاج أن المفردات لها دور مهم للغاية في تعليم اللغة العربية وهي مجموعة من الكلمات التي تشكل اللغة التي يعرفها الشخص والتي سيتم استخدام تلك المجموعة من الكلمات في تأليف الجمل أو التواصل مع الجمهور.</w:t>
      </w:r>
      <w:r w:rsidR="00B02CDA" w:rsidRPr="00B02CDA">
        <w:rPr>
          <w:rStyle w:val="FootnoteReference"/>
          <w:rFonts w:ascii="Traditional Arabic" w:hAnsi="Traditional Arabic"/>
          <w:sz w:val="24"/>
          <w:szCs w:val="24"/>
          <w:rtl/>
        </w:rPr>
        <w:footnoteReference w:id="4"/>
      </w:r>
    </w:p>
    <w:p w14:paraId="1738AC91" w14:textId="3C944A9F" w:rsidR="00275CDB" w:rsidRPr="00275CDB" w:rsidRDefault="000216C9" w:rsidP="000216C9">
      <w:pPr>
        <w:pStyle w:val="ListParagraph"/>
        <w:bidi/>
        <w:spacing w:after="0" w:line="360" w:lineRule="auto"/>
        <w:ind w:left="566"/>
        <w:jc w:val="both"/>
        <w:rPr>
          <w:rFonts w:ascii="Traditional Arabic" w:hAnsi="Traditional Arabic" w:cs="Traditional Arabic"/>
          <w:color w:val="000000"/>
          <w:sz w:val="24"/>
          <w:szCs w:val="24"/>
          <w:rtl/>
          <w:lang w:bidi="ar-EG"/>
        </w:rPr>
      </w:pPr>
      <w:r>
        <w:rPr>
          <w:rFonts w:ascii="Traditional Arabic" w:hAnsi="Traditional Arabic" w:cs="Traditional Arabic" w:hint="cs"/>
          <w:color w:val="000000"/>
          <w:sz w:val="24"/>
          <w:szCs w:val="24"/>
          <w:rtl/>
        </w:rPr>
        <w:t xml:space="preserve">     </w:t>
      </w:r>
      <w:r w:rsidR="00275CDB" w:rsidRPr="00275CDB">
        <w:rPr>
          <w:rFonts w:ascii="Traditional Arabic" w:hAnsi="Traditional Arabic" w:cs="Traditional Arabic"/>
          <w:color w:val="000000"/>
          <w:sz w:val="24"/>
          <w:szCs w:val="24"/>
          <w:rtl/>
        </w:rPr>
        <w:t>إن أهمية موقع مفردات في النظام العربي لا ترتبط فقط بمعنى كلمة بكلمة في بنية الجملة، ولكن أيضا بتنوع وأشكال شكل المفرحات نفسه (شياغ الكلام) التي لها استخداماتها الخاصة نحوية</w:t>
      </w:r>
      <w:r w:rsidR="00275CDB" w:rsidRPr="00275CDB">
        <w:rPr>
          <w:rFonts w:ascii="Traditional Arabic" w:hAnsi="Traditional Arabic" w:cs="Traditional Arabic"/>
          <w:color w:val="000000"/>
          <w:sz w:val="24"/>
          <w:szCs w:val="24"/>
          <w:rtl/>
          <w:lang w:bidi="ar"/>
        </w:rPr>
        <w:t xml:space="preserve">. </w:t>
      </w:r>
      <w:r w:rsidR="00275CDB" w:rsidRPr="00275CDB">
        <w:rPr>
          <w:rFonts w:ascii="Traditional Arabic" w:hAnsi="Traditional Arabic" w:cs="Traditional Arabic"/>
          <w:color w:val="000000"/>
          <w:sz w:val="24"/>
          <w:szCs w:val="24"/>
          <w:lang w:bidi="ar"/>
        </w:rPr>
        <w:t> </w:t>
      </w:r>
      <w:r w:rsidR="00275CDB" w:rsidRPr="00275CDB">
        <w:rPr>
          <w:rFonts w:ascii="Traditional Arabic" w:hAnsi="Traditional Arabic" w:cs="Traditional Arabic"/>
          <w:color w:val="000000"/>
          <w:sz w:val="24"/>
          <w:szCs w:val="24"/>
          <w:rtl/>
        </w:rPr>
        <w:t>إن الأشكال الشكليتين و</w:t>
      </w:r>
      <w:r w:rsidR="00275CDB" w:rsidRPr="00275CDB">
        <w:rPr>
          <w:rFonts w:ascii="Traditional Arabic" w:hAnsi="Traditional Arabic" w:cs="Traditional Arabic"/>
          <w:color w:val="000000"/>
          <w:sz w:val="24"/>
          <w:szCs w:val="24"/>
          <w:lang w:bidi="ar"/>
        </w:rPr>
        <w:t xml:space="preserve"> </w:t>
      </w:r>
      <w:r w:rsidR="00275CDB" w:rsidRPr="00275CDB">
        <w:rPr>
          <w:rFonts w:ascii="Traditional Arabic" w:hAnsi="Traditional Arabic" w:cs="Traditional Arabic"/>
          <w:color w:val="000000"/>
          <w:sz w:val="24"/>
          <w:szCs w:val="24"/>
          <w:rtl/>
        </w:rPr>
        <w:t>فعل</w:t>
      </w:r>
      <w:r w:rsidR="00275CDB" w:rsidRPr="00275CDB">
        <w:rPr>
          <w:rFonts w:ascii="Traditional Arabic" w:hAnsi="Traditional Arabic" w:cs="Traditional Arabic"/>
          <w:color w:val="000000"/>
          <w:sz w:val="24"/>
          <w:szCs w:val="24"/>
          <w:lang w:bidi="ar"/>
        </w:rPr>
        <w:t xml:space="preserve"> </w:t>
      </w:r>
      <w:r w:rsidR="00275CDB" w:rsidRPr="00275CDB">
        <w:rPr>
          <w:rFonts w:ascii="Traditional Arabic" w:hAnsi="Traditional Arabic" w:cs="Traditional Arabic"/>
          <w:color w:val="000000"/>
          <w:sz w:val="24"/>
          <w:szCs w:val="24"/>
          <w:rtl/>
        </w:rPr>
        <w:t>بمتغيراتهماواشتقامتهما المختلفة ليست مهمة فقط لمعرفتها، ولكنها تحتاج أيضا إلى وضع استخدامها في سياقها</w:t>
      </w:r>
      <w:r w:rsidR="00275CDB" w:rsidRPr="00275CDB">
        <w:rPr>
          <w:rFonts w:ascii="Traditional Arabic" w:hAnsi="Traditional Arabic" w:cs="Traditional Arabic"/>
          <w:color w:val="000000"/>
          <w:sz w:val="24"/>
          <w:szCs w:val="24"/>
          <w:rtl/>
          <w:lang w:bidi="ar"/>
        </w:rPr>
        <w:t xml:space="preserve">. </w:t>
      </w:r>
      <w:r w:rsidR="00275CDB" w:rsidRPr="00275CDB">
        <w:rPr>
          <w:rFonts w:ascii="Traditional Arabic" w:hAnsi="Traditional Arabic" w:cs="Traditional Arabic"/>
          <w:color w:val="000000"/>
          <w:sz w:val="24"/>
          <w:szCs w:val="24"/>
          <w:lang w:bidi="ar"/>
        </w:rPr>
        <w:t> </w:t>
      </w:r>
      <w:r w:rsidR="00275CDB" w:rsidRPr="00275CDB">
        <w:rPr>
          <w:rFonts w:ascii="Traditional Arabic" w:hAnsi="Traditional Arabic" w:cs="Traditional Arabic"/>
          <w:color w:val="000000"/>
          <w:sz w:val="24"/>
          <w:szCs w:val="24"/>
          <w:rtl/>
        </w:rPr>
        <w:t>لذلك يمكن وضع المفردت على مستوى صوتي (عند نطقه)، مورفيم (عند تناوله من حيث شكل الكلمة)، والنحو (عند تفسير موقعه النحو)، والدلالي (عند النظر إلى سياق معناه و</w:t>
      </w:r>
      <w:r w:rsidR="00275CDB" w:rsidRPr="00275CDB">
        <w:rPr>
          <w:rFonts w:ascii="Traditional Arabic" w:hAnsi="Traditional Arabic" w:cs="Traditional Arabic"/>
          <w:color w:val="000000"/>
          <w:sz w:val="24"/>
          <w:szCs w:val="24"/>
          <w:lang w:bidi="ar"/>
        </w:rPr>
        <w:t xml:space="preserve"> </w:t>
      </w:r>
      <w:r w:rsidR="00275CDB" w:rsidRPr="00275CDB">
        <w:rPr>
          <w:rFonts w:ascii="Traditional Arabic" w:hAnsi="Traditional Arabic" w:cs="Traditional Arabic"/>
          <w:color w:val="000000"/>
          <w:sz w:val="24"/>
          <w:szCs w:val="24"/>
          <w:rtl/>
        </w:rPr>
        <w:t>السياق غير اللغوي الاجتماعي والثقافي والسياسي، إلخ</w:t>
      </w:r>
      <w:r w:rsidR="00275CDB" w:rsidRPr="00275CDB">
        <w:rPr>
          <w:rFonts w:ascii="Traditional Arabic" w:hAnsi="Traditional Arabic" w:cs="Traditional Arabic"/>
          <w:color w:val="000000"/>
          <w:sz w:val="24"/>
          <w:szCs w:val="24"/>
          <w:rtl/>
          <w:lang w:bidi="ar"/>
        </w:rPr>
        <w:t xml:space="preserve"> </w:t>
      </w:r>
      <w:r w:rsidR="00275CDB" w:rsidRPr="00275CDB">
        <w:rPr>
          <w:rFonts w:ascii="Traditional Arabic" w:hAnsi="Traditional Arabic" w:cs="Traditional Arabic"/>
          <w:color w:val="000000"/>
          <w:sz w:val="24"/>
          <w:szCs w:val="24"/>
          <w:lang w:bidi="ar"/>
        </w:rPr>
        <w:t>. </w:t>
      </w:r>
      <w:r w:rsidR="00275CDB" w:rsidRPr="00275CDB">
        <w:rPr>
          <w:rFonts w:ascii="Traditional Arabic" w:hAnsi="Traditional Arabic" w:cs="Traditional Arabic"/>
          <w:color w:val="000000"/>
          <w:sz w:val="24"/>
          <w:szCs w:val="24"/>
          <w:rtl/>
        </w:rPr>
        <w:t>وهكذا، فإن المفرحات لم تصبح نظاما فرعيا فحسب، بل أصبحت أيضا أعراضا في النظام العربي والخطاب العربي نفسه.</w:t>
      </w:r>
      <w:r w:rsidR="00275CDB" w:rsidRPr="00275CDB">
        <w:rPr>
          <w:rStyle w:val="FootnoteReference"/>
          <w:rFonts w:ascii="Traditional Arabic" w:hAnsi="Traditional Arabic" w:cs="Traditional Arabic"/>
          <w:color w:val="000000"/>
          <w:sz w:val="24"/>
          <w:szCs w:val="24"/>
          <w:rtl/>
        </w:rPr>
        <w:footnoteReference w:id="5"/>
      </w:r>
    </w:p>
    <w:p w14:paraId="43D123CE" w14:textId="77777777" w:rsidR="00BB3360" w:rsidRPr="00BB3360" w:rsidRDefault="00BB3360" w:rsidP="000216C9">
      <w:pPr>
        <w:pStyle w:val="ListParagraph"/>
        <w:shd w:val="clear" w:color="auto" w:fill="FFFFFF" w:themeFill="background1"/>
        <w:bidi/>
        <w:spacing w:after="0" w:line="360" w:lineRule="auto"/>
        <w:ind w:left="566"/>
        <w:jc w:val="both"/>
        <w:rPr>
          <w:rFonts w:ascii="Traditional Arabic" w:hAnsi="Traditional Arabic" w:cs="Traditional Arabic"/>
          <w:color w:val="000000"/>
          <w:sz w:val="28"/>
          <w:szCs w:val="28"/>
          <w:rtl/>
        </w:rPr>
      </w:pPr>
      <w:r w:rsidRPr="00BB3360">
        <w:rPr>
          <w:rFonts w:ascii="Traditional Arabic" w:hAnsi="Traditional Arabic" w:cs="Traditional Arabic"/>
          <w:color w:val="000000"/>
          <w:sz w:val="28"/>
          <w:szCs w:val="28"/>
          <w:rtl/>
        </w:rPr>
        <w:t xml:space="preserve">تظهر مؤشرات إتقان المفردات النشطة والإنتاجية في شكل القدرة على: </w:t>
      </w:r>
    </w:p>
    <w:p w14:paraId="4957603D" w14:textId="77777777" w:rsidR="00BB3360" w:rsidRPr="00BB3360" w:rsidRDefault="00BB3360" w:rsidP="00BB3360">
      <w:pPr>
        <w:pStyle w:val="ListParagraph"/>
        <w:shd w:val="clear" w:color="auto" w:fill="FFFFFF" w:themeFill="background1"/>
        <w:bidi/>
        <w:spacing w:after="0" w:line="360" w:lineRule="auto"/>
        <w:ind w:left="991" w:firstLine="283"/>
        <w:jc w:val="both"/>
        <w:rPr>
          <w:rFonts w:ascii="Traditional Arabic" w:hAnsi="Traditional Arabic" w:cs="Traditional Arabic"/>
          <w:color w:val="000000"/>
          <w:sz w:val="28"/>
          <w:szCs w:val="28"/>
          <w:rtl/>
          <w:lang w:bidi="ar"/>
        </w:rPr>
      </w:pPr>
      <w:r w:rsidRPr="00BB3360">
        <w:rPr>
          <w:rFonts w:ascii="Traditional Arabic" w:hAnsi="Traditional Arabic" w:cs="Traditional Arabic"/>
          <w:color w:val="000000"/>
          <w:sz w:val="28"/>
          <w:szCs w:val="28"/>
          <w:rtl/>
        </w:rPr>
        <w:t>أ). ذكر الكلمات وفقا للمعنى المطلوب</w:t>
      </w:r>
      <w:r w:rsidRPr="00BB3360">
        <w:rPr>
          <w:rFonts w:ascii="Traditional Arabic" w:hAnsi="Traditional Arabic" w:cs="Traditional Arabic"/>
          <w:color w:val="000000"/>
          <w:sz w:val="28"/>
          <w:szCs w:val="28"/>
          <w:rtl/>
          <w:lang w:bidi="ar"/>
        </w:rPr>
        <w:t>.</w:t>
      </w:r>
    </w:p>
    <w:p w14:paraId="3813EC29" w14:textId="77777777" w:rsidR="00BB3360" w:rsidRPr="00BB3360" w:rsidRDefault="00BB3360" w:rsidP="00BB3360">
      <w:pPr>
        <w:pStyle w:val="ListParagraph"/>
        <w:shd w:val="clear" w:color="auto" w:fill="FFFFFF" w:themeFill="background1"/>
        <w:bidi/>
        <w:spacing w:after="0" w:line="360" w:lineRule="auto"/>
        <w:ind w:left="991" w:firstLine="283"/>
        <w:jc w:val="both"/>
        <w:rPr>
          <w:rFonts w:ascii="Traditional Arabic" w:hAnsi="Traditional Arabic" w:cs="Traditional Arabic"/>
          <w:color w:val="000000"/>
          <w:sz w:val="28"/>
          <w:szCs w:val="28"/>
          <w:rtl/>
          <w:lang w:bidi="ar"/>
        </w:rPr>
      </w:pPr>
      <w:r w:rsidRPr="00BB3360">
        <w:rPr>
          <w:rFonts w:ascii="Traditional Arabic" w:hAnsi="Traditional Arabic" w:cs="Traditional Arabic"/>
          <w:color w:val="000000"/>
          <w:sz w:val="28"/>
          <w:szCs w:val="28"/>
          <w:rtl/>
        </w:rPr>
        <w:t>ب</w:t>
      </w:r>
      <w:r w:rsidRPr="00BB3360">
        <w:rPr>
          <w:rFonts w:ascii="Traditional Arabic" w:hAnsi="Traditional Arabic" w:cs="Traditional Arabic"/>
          <w:color w:val="000000"/>
          <w:sz w:val="28"/>
          <w:szCs w:val="28"/>
          <w:rtl/>
          <w:lang w:bidi="ar"/>
        </w:rPr>
        <w:t>).</w:t>
      </w:r>
      <w:r w:rsidRPr="00BB3360">
        <w:rPr>
          <w:rFonts w:ascii="Traditional Arabic" w:hAnsi="Traditional Arabic" w:cs="Traditional Arabic"/>
          <w:color w:val="000000"/>
          <w:sz w:val="28"/>
          <w:szCs w:val="28"/>
          <w:lang w:bidi="ar"/>
        </w:rPr>
        <w:t xml:space="preserve"> </w:t>
      </w:r>
      <w:r w:rsidRPr="00BB3360">
        <w:rPr>
          <w:rFonts w:ascii="Traditional Arabic" w:hAnsi="Traditional Arabic" w:cs="Traditional Arabic"/>
          <w:color w:val="000000"/>
          <w:sz w:val="28"/>
          <w:szCs w:val="28"/>
          <w:rtl/>
        </w:rPr>
        <w:t>اذكر كلمات أخرى تعني نفس الكلمة أو ما شابهها (المرادفات) للكلمة.</w:t>
      </w:r>
    </w:p>
    <w:p w14:paraId="6F57BF3A" w14:textId="71565967" w:rsidR="00BB3360" w:rsidRPr="00BB3360" w:rsidRDefault="00BB3360" w:rsidP="00BB3360">
      <w:pPr>
        <w:pStyle w:val="ListParagraph"/>
        <w:shd w:val="clear" w:color="auto" w:fill="FFFFFF" w:themeFill="background1"/>
        <w:bidi/>
        <w:spacing w:after="0" w:line="360" w:lineRule="auto"/>
        <w:ind w:left="1133"/>
        <w:jc w:val="both"/>
        <w:rPr>
          <w:rFonts w:ascii="Traditional Arabic" w:hAnsi="Traditional Arabic" w:cs="Traditional Arabic"/>
          <w:color w:val="000000"/>
          <w:sz w:val="28"/>
          <w:szCs w:val="28"/>
          <w:rtl/>
          <w:lang w:bidi="ar"/>
        </w:rPr>
      </w:pPr>
      <w:r w:rsidRPr="00BB3360">
        <w:rPr>
          <w:rFonts w:ascii="Traditional Arabic" w:hAnsi="Traditional Arabic" w:cs="Traditional Arabic"/>
          <w:color w:val="000000"/>
          <w:sz w:val="28"/>
          <w:szCs w:val="28"/>
          <w:lang w:bidi="ar"/>
        </w:rPr>
        <w:t xml:space="preserve"> </w:t>
      </w:r>
      <w:r w:rsidRPr="00BB3360">
        <w:rPr>
          <w:rFonts w:ascii="Traditional Arabic" w:hAnsi="Traditional Arabic" w:cs="Traditional Arabic"/>
          <w:color w:val="000000"/>
          <w:sz w:val="28"/>
          <w:szCs w:val="28"/>
          <w:rtl/>
        </w:rPr>
        <w:t>ج</w:t>
      </w:r>
      <w:r w:rsidRPr="00BB3360">
        <w:rPr>
          <w:rFonts w:ascii="Traditional Arabic" w:hAnsi="Traditional Arabic" w:cs="Traditional Arabic"/>
          <w:color w:val="000000"/>
          <w:sz w:val="28"/>
          <w:szCs w:val="28"/>
          <w:rtl/>
          <w:lang w:bidi="ar"/>
        </w:rPr>
        <w:t xml:space="preserve">). </w:t>
      </w:r>
      <w:r w:rsidRPr="00BB3360">
        <w:rPr>
          <w:rFonts w:ascii="Traditional Arabic" w:hAnsi="Traditional Arabic" w:cs="Traditional Arabic"/>
          <w:color w:val="000000"/>
          <w:sz w:val="28"/>
          <w:szCs w:val="28"/>
          <w:rtl/>
        </w:rPr>
        <w:t>ذكر كلمات أخرى تعني عكس (المتضادات).</w:t>
      </w:r>
      <w:r w:rsidRPr="00BB3360">
        <w:rPr>
          <w:rStyle w:val="FootnoteReference"/>
          <w:rFonts w:ascii="Traditional Arabic" w:hAnsi="Traditional Arabic" w:cs="Traditional Arabic"/>
          <w:color w:val="000000"/>
          <w:sz w:val="28"/>
          <w:szCs w:val="28"/>
          <w:rtl/>
        </w:rPr>
        <w:footnoteReference w:id="6"/>
      </w:r>
    </w:p>
    <w:p w14:paraId="2BB16F0C" w14:textId="77777777" w:rsidR="00BB3360" w:rsidRDefault="00BB3360" w:rsidP="000216C9">
      <w:pPr>
        <w:bidi/>
        <w:spacing w:line="360" w:lineRule="auto"/>
        <w:ind w:left="566"/>
        <w:jc w:val="both"/>
        <w:rPr>
          <w:rFonts w:ascii="Traditional Arabic" w:hAnsi="Traditional Arabic" w:cs="Traditional Arabic"/>
          <w:color w:val="000000"/>
          <w:sz w:val="28"/>
          <w:szCs w:val="28"/>
          <w:rtl/>
          <w:lang w:bidi="ar-EG"/>
        </w:rPr>
      </w:pPr>
      <w:r w:rsidRPr="00BB3360">
        <w:rPr>
          <w:rFonts w:ascii="Traditional Arabic" w:hAnsi="Traditional Arabic" w:cs="Traditional Arabic"/>
          <w:color w:val="000000"/>
          <w:sz w:val="28"/>
          <w:szCs w:val="28"/>
          <w:rtl/>
          <w:lang w:bidi="ar"/>
        </w:rPr>
        <w:lastRenderedPageBreak/>
        <w:t xml:space="preserve">    </w:t>
      </w:r>
      <w:r w:rsidRPr="00BB3360">
        <w:rPr>
          <w:rFonts w:ascii="Traditional Arabic" w:hAnsi="Traditional Arabic" w:cs="Traditional Arabic"/>
          <w:color w:val="000000"/>
          <w:sz w:val="28"/>
          <w:szCs w:val="28"/>
          <w:rtl/>
        </w:rPr>
        <w:t>إضافة مفردات الفرد عموما جزءا مهما، إما من عملية تعلم اللغة أو تطوير قدراته في لغة تم إتقانها. غالبا ما يتم تعليم طلاب المدارس كلمات جديدة كجزء من موضوع معين ويعتبر العديد من البالغين أن تكوين المفردات نشاط مثير للاهتمام وتعليمي. ولهذا السبب فإن الطريقة الصحيحة مطلوبة لتعلم المفردات العربية حتى يمكن تحقيق الحاجة إلى المفردات في تعلم اللغة العربية.</w:t>
      </w:r>
      <w:r w:rsidRPr="00BB3360">
        <w:rPr>
          <w:rStyle w:val="FootnoteReference"/>
          <w:rFonts w:ascii="Traditional Arabic" w:hAnsi="Traditional Arabic" w:cs="Traditional Arabic"/>
          <w:color w:val="000000"/>
          <w:sz w:val="28"/>
          <w:szCs w:val="28"/>
          <w:rtl/>
        </w:rPr>
        <w:footnoteReference w:id="7"/>
      </w:r>
    </w:p>
    <w:p w14:paraId="6669E5FB" w14:textId="77777777" w:rsidR="002F448B" w:rsidRDefault="00555AD9" w:rsidP="000216C9">
      <w:pPr>
        <w:bidi/>
        <w:spacing w:line="360" w:lineRule="auto"/>
        <w:ind w:left="566"/>
        <w:jc w:val="both"/>
        <w:rPr>
          <w:rFonts w:ascii="Traditional Arabic" w:hAnsi="Traditional Arabic" w:cs="Traditional Arabic"/>
          <w:color w:val="000000"/>
          <w:sz w:val="28"/>
          <w:szCs w:val="28"/>
          <w:shd w:val="clear" w:color="auto" w:fill="FFFFFF"/>
          <w:rtl/>
        </w:rPr>
      </w:pPr>
      <w:r w:rsidRPr="009553F0">
        <w:rPr>
          <w:rFonts w:ascii="Traditional Arabic" w:hAnsi="Traditional Arabic" w:cs="Traditional Arabic"/>
          <w:b/>
          <w:bCs/>
          <w:sz w:val="28"/>
          <w:szCs w:val="28"/>
          <w:rtl/>
        </w:rPr>
        <w:t xml:space="preserve">   </w:t>
      </w:r>
      <w:r w:rsidRPr="009553F0">
        <w:rPr>
          <w:rFonts w:ascii="Traditional Arabic" w:hAnsi="Traditional Arabic" w:cs="Traditional Arabic"/>
          <w:sz w:val="28"/>
          <w:szCs w:val="28"/>
          <w:rtl/>
          <w:lang w:bidi="ar"/>
        </w:rPr>
        <w:t xml:space="preserve"> </w:t>
      </w:r>
      <w:r w:rsidRPr="009553F0">
        <w:rPr>
          <w:rFonts w:ascii="Traditional Arabic" w:hAnsi="Traditional Arabic" w:cs="Traditional Arabic"/>
          <w:color w:val="000000"/>
          <w:sz w:val="28"/>
          <w:szCs w:val="28"/>
          <w:shd w:val="clear" w:color="auto" w:fill="FFFFFF"/>
          <w:rtl/>
        </w:rPr>
        <w:t>فإن إتقان هذه المفردات يؤثر بشكل كبير على المهارات اللغوية للطلاب</w:t>
      </w:r>
      <w:r w:rsidRPr="009553F0">
        <w:rPr>
          <w:rFonts w:ascii="Traditional Arabic" w:hAnsi="Traditional Arabic" w:cs="Traditional Arabic"/>
          <w:color w:val="000000"/>
          <w:sz w:val="28"/>
          <w:szCs w:val="28"/>
          <w:shd w:val="clear" w:color="auto" w:fill="FFFFFF"/>
          <w:lang w:bidi="ar"/>
        </w:rPr>
        <w:t>. </w:t>
      </w:r>
      <w:r w:rsidRPr="009553F0">
        <w:rPr>
          <w:rFonts w:ascii="Traditional Arabic" w:hAnsi="Traditional Arabic" w:cs="Traditional Arabic"/>
          <w:color w:val="000000"/>
          <w:sz w:val="28"/>
          <w:szCs w:val="28"/>
          <w:shd w:val="clear" w:color="auto" w:fill="FFFFFF"/>
          <w:rtl/>
        </w:rPr>
        <w:t>إن أهمية تعلم المفردات لتحسين وتطوير قدرات طلاب اللغة تجعل تعلم المفردات أكثر إلحاحا ليتم تنفيذه بشكل أكثر جدية وهادفة</w:t>
      </w:r>
      <w:r w:rsidRPr="009553F0">
        <w:rPr>
          <w:rFonts w:ascii="Traditional Arabic" w:hAnsi="Traditional Arabic" w:cs="Traditional Arabic"/>
          <w:color w:val="000000"/>
          <w:sz w:val="28"/>
          <w:szCs w:val="28"/>
          <w:shd w:val="clear" w:color="auto" w:fill="FFFFFF"/>
          <w:lang w:bidi="ar"/>
        </w:rPr>
        <w:t>. </w:t>
      </w:r>
      <w:r w:rsidRPr="009553F0">
        <w:rPr>
          <w:rFonts w:ascii="Traditional Arabic" w:hAnsi="Traditional Arabic" w:cs="Traditional Arabic"/>
          <w:color w:val="000000"/>
          <w:sz w:val="28"/>
          <w:szCs w:val="28"/>
          <w:shd w:val="clear" w:color="auto" w:fill="FFFFFF"/>
          <w:rtl/>
        </w:rPr>
        <w:t>ويرجع ذلك إلى حقيقة أنه في هذا المجال لا يزال هناك العديد من الطلاب الذين يجدون صعوبة في تعلم اللغة هذه الصعوبة واضحة بشكل خاص عند تعلم المهارات اللغوية الأربع بسبب انخفاض القدرة على إتقان المفردات العربية</w:t>
      </w:r>
      <w:r w:rsidR="002F448B">
        <w:rPr>
          <w:rFonts w:ascii="Traditional Arabic" w:hAnsi="Traditional Arabic" w:cs="Traditional Arabic" w:hint="cs"/>
          <w:color w:val="000000"/>
          <w:sz w:val="28"/>
          <w:szCs w:val="28"/>
          <w:shd w:val="clear" w:color="auto" w:fill="FFFFFF"/>
          <w:rtl/>
        </w:rPr>
        <w:t>.</w:t>
      </w:r>
    </w:p>
    <w:p w14:paraId="16992956" w14:textId="66FA9DD0" w:rsidR="00555AD9" w:rsidRDefault="00555AD9" w:rsidP="000216C9">
      <w:pPr>
        <w:bidi/>
        <w:spacing w:line="360" w:lineRule="auto"/>
        <w:ind w:left="566"/>
        <w:jc w:val="both"/>
        <w:rPr>
          <w:rFonts w:ascii="Traditional Arabic" w:hAnsi="Traditional Arabic" w:cs="Traditional Arabic"/>
          <w:color w:val="000000"/>
          <w:sz w:val="28"/>
          <w:szCs w:val="28"/>
          <w:rtl/>
        </w:rPr>
      </w:pPr>
      <w:r w:rsidRPr="009553F0">
        <w:rPr>
          <w:rFonts w:ascii="Traditional Arabic" w:hAnsi="Traditional Arabic" w:cs="Traditional Arabic"/>
          <w:b/>
          <w:bCs/>
          <w:sz w:val="28"/>
          <w:szCs w:val="28"/>
          <w:rtl/>
        </w:rPr>
        <w:t xml:space="preserve">   </w:t>
      </w:r>
      <w:r w:rsidRPr="009553F0">
        <w:rPr>
          <w:rFonts w:ascii="Traditional Arabic" w:hAnsi="Traditional Arabic" w:cs="Traditional Arabic"/>
          <w:color w:val="000000"/>
          <w:sz w:val="28"/>
          <w:szCs w:val="28"/>
          <w:rtl/>
        </w:rPr>
        <w:t>يقول</w:t>
      </w:r>
      <w:r w:rsidRPr="009553F0">
        <w:rPr>
          <w:rFonts w:ascii="Traditional Arabic" w:hAnsi="Traditional Arabic" w:cs="Traditional Arabic"/>
          <w:color w:val="000000"/>
          <w:sz w:val="28"/>
          <w:szCs w:val="28"/>
          <w:lang w:bidi="ar"/>
        </w:rPr>
        <w:t xml:space="preserve"> </w:t>
      </w:r>
      <w:proofErr w:type="spellStart"/>
      <w:r w:rsidRPr="009553F0">
        <w:rPr>
          <w:rFonts w:ascii="Traditional Arabic" w:hAnsi="Traditional Arabic" w:cs="Traditional Arabic"/>
          <w:color w:val="000000" w:themeColor="text1"/>
          <w:sz w:val="28"/>
          <w:szCs w:val="28"/>
          <w:lang w:bidi="ar"/>
        </w:rPr>
        <w:t>Asrori</w:t>
      </w:r>
      <w:proofErr w:type="spellEnd"/>
      <w:r w:rsidRPr="009553F0">
        <w:rPr>
          <w:rFonts w:ascii="Traditional Arabic" w:hAnsi="Traditional Arabic" w:cs="Traditional Arabic"/>
          <w:color w:val="000000" w:themeColor="text1"/>
          <w:sz w:val="28"/>
          <w:szCs w:val="28"/>
          <w:lang w:bidi="ar"/>
        </w:rPr>
        <w:t xml:space="preserve"> and </w:t>
      </w:r>
      <w:proofErr w:type="spellStart"/>
      <w:r w:rsidRPr="009553F0">
        <w:rPr>
          <w:rFonts w:ascii="Traditional Arabic" w:hAnsi="Traditional Arabic" w:cs="Traditional Arabic"/>
          <w:color w:val="000000" w:themeColor="text1"/>
          <w:sz w:val="28"/>
          <w:szCs w:val="28"/>
          <w:lang w:bidi="ar"/>
        </w:rPr>
        <w:t>Ahsanuddin</w:t>
      </w:r>
      <w:proofErr w:type="spellEnd"/>
      <w:r w:rsidRPr="009553F0">
        <w:rPr>
          <w:rFonts w:ascii="Traditional Arabic" w:hAnsi="Traditional Arabic" w:cs="Traditional Arabic"/>
          <w:color w:val="000000" w:themeColor="text1"/>
          <w:sz w:val="28"/>
          <w:szCs w:val="28"/>
          <w:lang w:bidi="ar"/>
        </w:rPr>
        <w:t xml:space="preserve"> </w:t>
      </w:r>
      <w:r w:rsidRPr="009553F0">
        <w:rPr>
          <w:rFonts w:ascii="Traditional Arabic" w:hAnsi="Traditional Arabic" w:cs="Traditional Arabic"/>
          <w:color w:val="000000"/>
          <w:sz w:val="28"/>
          <w:szCs w:val="28"/>
          <w:rtl/>
        </w:rPr>
        <w:t>إن إتقان القراءة هو الثالث من أربع مهارات لغوية ينظر إليها من اكتسابها من قبل البشر القراءة هي في الأساس عملية ترجمة الشعار المكتوب إلى معنى ، وليس فقط تحويل شعار الكتابة إلى رمز صوتي في جوهرها ، القراءة هي عملية عقلية للحصول على المعلومات الواردة في المواد المكتوبة.</w:t>
      </w:r>
    </w:p>
    <w:p w14:paraId="37852841" w14:textId="6FEC210F" w:rsidR="002F448B" w:rsidRPr="002F448B" w:rsidRDefault="000216C9" w:rsidP="000216C9">
      <w:pPr>
        <w:bidi/>
        <w:spacing w:line="360" w:lineRule="auto"/>
        <w:ind w:left="566"/>
        <w:jc w:val="both"/>
        <w:rPr>
          <w:rFonts w:ascii="Traditional Arabic" w:hAnsi="Traditional Arabic" w:cs="Traditional Arabic"/>
          <w:color w:val="000000"/>
          <w:sz w:val="28"/>
          <w:szCs w:val="28"/>
          <w:rtl/>
          <w:lang w:bidi="ar-EG"/>
        </w:rPr>
      </w:pPr>
      <w:r>
        <w:rPr>
          <w:rFonts w:ascii="Traditional Arabic" w:hAnsi="Traditional Arabic" w:cs="Traditional Arabic" w:hint="cs"/>
          <w:color w:val="000000"/>
          <w:sz w:val="28"/>
          <w:szCs w:val="28"/>
          <w:rtl/>
          <w:lang w:bidi="ar-EG"/>
        </w:rPr>
        <w:t xml:space="preserve">   </w:t>
      </w:r>
      <w:r w:rsidR="002F448B" w:rsidRPr="002F448B">
        <w:rPr>
          <w:rFonts w:ascii="Traditional Arabic" w:hAnsi="Traditional Arabic" w:cs="Traditional Arabic"/>
          <w:color w:val="000000"/>
          <w:sz w:val="28"/>
          <w:szCs w:val="28"/>
          <w:rtl/>
          <w:lang w:bidi="ar-EG"/>
        </w:rPr>
        <w:t>عني كلمة (قرأ) في اللغة الضم وجمع الشيء بعضه على بعض، وقد سمي الله جل وعلا كتابه قرآنًا, لأنه يجمع السور والآيات، ويضم بعضها إلى بعض، ومنه قوله الكتاب قراءة وقرآنا, تتبع كلماته نظرا, إذن القراءة في المعنى المعجمي تعني: الجمع والضم والتتبع، سواء نطق بها كما في القراءة الجهرية، أو لم ينطق بها كما في القراءة الصامتة من الكتاب نظرا، أو من الذاكرة المختزلة حفظا ، وقد تكون جهرًا أو سرًا.</w:t>
      </w:r>
      <w:r w:rsidR="002F448B" w:rsidRPr="002F448B">
        <w:rPr>
          <w:rStyle w:val="FootnoteReference"/>
          <w:rFonts w:ascii="Traditional Arabic" w:hAnsi="Traditional Arabic" w:cs="Traditional Arabic"/>
          <w:color w:val="000000"/>
          <w:sz w:val="28"/>
          <w:szCs w:val="28"/>
          <w:rtl/>
          <w:lang w:bidi="ar-EG"/>
        </w:rPr>
        <w:footnoteReference w:id="8"/>
      </w:r>
    </w:p>
    <w:p w14:paraId="1798C007" w14:textId="77777777" w:rsidR="002F448B" w:rsidRPr="002F448B" w:rsidRDefault="002F448B" w:rsidP="002F448B">
      <w:pPr>
        <w:bidi/>
        <w:spacing w:line="360" w:lineRule="auto"/>
        <w:ind w:left="849"/>
        <w:jc w:val="both"/>
        <w:rPr>
          <w:rFonts w:ascii="Traditional Arabic" w:hAnsi="Traditional Arabic" w:cs="Traditional Arabic"/>
          <w:color w:val="000000"/>
          <w:sz w:val="28"/>
          <w:szCs w:val="28"/>
          <w:rtl/>
        </w:rPr>
      </w:pPr>
      <w:r w:rsidRPr="002F448B">
        <w:rPr>
          <w:rFonts w:ascii="Traditional Arabic" w:hAnsi="Traditional Arabic" w:cs="Traditional Arabic"/>
          <w:color w:val="000000"/>
          <w:sz w:val="28"/>
          <w:szCs w:val="28"/>
          <w:rtl/>
        </w:rPr>
        <w:t>في تعلم مهارة القراءة في</w:t>
      </w:r>
      <w:r w:rsidRPr="002F448B">
        <w:rPr>
          <w:rFonts w:ascii="Traditional Arabic" w:hAnsi="Traditional Arabic" w:cs="Traditional Arabic"/>
          <w:color w:val="000000"/>
          <w:sz w:val="28"/>
          <w:szCs w:val="28"/>
          <w:lang w:bidi="ar"/>
        </w:rPr>
        <w:t xml:space="preserve"> </w:t>
      </w:r>
      <w:r w:rsidRPr="002F448B">
        <w:rPr>
          <w:rFonts w:ascii="Traditional Arabic" w:hAnsi="Traditional Arabic" w:cs="Traditional Arabic"/>
          <w:color w:val="000000"/>
          <w:sz w:val="28"/>
          <w:szCs w:val="28"/>
          <w:rtl/>
        </w:rPr>
        <w:t>المدرسة المتوسطة الوصايا باستخدام الطرقة التالية:</w:t>
      </w:r>
    </w:p>
    <w:p w14:paraId="5A0B7DFF" w14:textId="77777777" w:rsidR="002F448B" w:rsidRPr="002F448B" w:rsidRDefault="002F448B" w:rsidP="002F448B">
      <w:pPr>
        <w:bidi/>
        <w:spacing w:line="360" w:lineRule="auto"/>
        <w:ind w:left="849" w:firstLine="284"/>
        <w:jc w:val="both"/>
        <w:rPr>
          <w:rFonts w:ascii="Traditional Arabic" w:hAnsi="Traditional Arabic" w:cs="Traditional Arabic"/>
          <w:color w:val="000000"/>
          <w:sz w:val="28"/>
          <w:szCs w:val="28"/>
          <w:rtl/>
          <w:lang w:bidi="ar-EG"/>
        </w:rPr>
      </w:pPr>
      <w:r w:rsidRPr="002F448B">
        <w:rPr>
          <w:rFonts w:ascii="Traditional Arabic" w:hAnsi="Traditional Arabic" w:cs="Traditional Arabic"/>
          <w:color w:val="000000"/>
          <w:sz w:val="28"/>
          <w:szCs w:val="28"/>
          <w:rtl/>
        </w:rPr>
        <w:t xml:space="preserve">1). </w:t>
      </w:r>
      <w:r w:rsidRPr="002F448B">
        <w:rPr>
          <w:rFonts w:ascii="Traditional Arabic" w:hAnsi="Traditional Arabic" w:cs="Traditional Arabic"/>
          <w:color w:val="000000"/>
          <w:sz w:val="28"/>
          <w:szCs w:val="28"/>
        </w:rPr>
        <w:t xml:space="preserve"> </w:t>
      </w:r>
      <w:r w:rsidRPr="002F448B">
        <w:rPr>
          <w:rFonts w:ascii="Traditional Arabic" w:hAnsi="Traditional Arabic" w:cs="Traditional Arabic"/>
          <w:color w:val="000000"/>
          <w:sz w:val="28"/>
          <w:szCs w:val="28"/>
          <w:rtl/>
        </w:rPr>
        <w:t>يبدأ التعلم بتقديم مفرودات جديدة تتعلق بمواد القراءة.</w:t>
      </w:r>
    </w:p>
    <w:p w14:paraId="05ED74FC" w14:textId="77777777" w:rsidR="002F448B" w:rsidRPr="002F448B" w:rsidRDefault="002F448B" w:rsidP="002F448B">
      <w:pPr>
        <w:bidi/>
        <w:spacing w:line="360" w:lineRule="auto"/>
        <w:ind w:left="849" w:firstLine="284"/>
        <w:jc w:val="both"/>
        <w:rPr>
          <w:rFonts w:ascii="Traditional Arabic" w:hAnsi="Traditional Arabic" w:cs="Traditional Arabic"/>
          <w:color w:val="000000"/>
          <w:sz w:val="28"/>
          <w:szCs w:val="28"/>
          <w:rtl/>
        </w:rPr>
      </w:pPr>
      <w:r w:rsidRPr="002F448B">
        <w:rPr>
          <w:rFonts w:ascii="Traditional Arabic" w:hAnsi="Traditional Arabic" w:cs="Traditional Arabic"/>
          <w:color w:val="000000"/>
          <w:sz w:val="28"/>
          <w:szCs w:val="28"/>
          <w:rtl/>
        </w:rPr>
        <w:lastRenderedPageBreak/>
        <w:t xml:space="preserve">2). </w:t>
      </w:r>
      <w:r w:rsidRPr="002F448B">
        <w:rPr>
          <w:rFonts w:ascii="Traditional Arabic" w:hAnsi="Traditional Arabic" w:cs="Traditional Arabic"/>
          <w:color w:val="000000"/>
          <w:sz w:val="28"/>
          <w:szCs w:val="28"/>
        </w:rPr>
        <w:t xml:space="preserve"> </w:t>
      </w:r>
      <w:r w:rsidRPr="002F448B">
        <w:rPr>
          <w:rFonts w:ascii="Traditional Arabic" w:hAnsi="Traditional Arabic" w:cs="Traditional Arabic"/>
          <w:color w:val="000000"/>
          <w:sz w:val="28"/>
          <w:szCs w:val="28"/>
          <w:rtl/>
        </w:rPr>
        <w:t>بعد القيام بدرس موفرودات قصير، يليه دراسة القراءات حسب المادة.</w:t>
      </w:r>
    </w:p>
    <w:p w14:paraId="19DB7590" w14:textId="77777777" w:rsidR="002F448B" w:rsidRDefault="002F448B" w:rsidP="002F448B">
      <w:pPr>
        <w:bidi/>
        <w:spacing w:line="360" w:lineRule="auto"/>
        <w:ind w:left="849" w:firstLine="284"/>
        <w:jc w:val="both"/>
        <w:rPr>
          <w:rFonts w:ascii="Traditional Arabic" w:hAnsi="Traditional Arabic" w:cs="Traditional Arabic"/>
          <w:color w:val="000000"/>
          <w:sz w:val="28"/>
          <w:szCs w:val="28"/>
          <w:rtl/>
        </w:rPr>
      </w:pPr>
      <w:r w:rsidRPr="002F448B">
        <w:rPr>
          <w:rFonts w:ascii="Traditional Arabic" w:hAnsi="Traditional Arabic" w:cs="Traditional Arabic"/>
          <w:color w:val="000000"/>
          <w:sz w:val="28"/>
          <w:szCs w:val="28"/>
          <w:rtl/>
        </w:rPr>
        <w:t xml:space="preserve">3). </w:t>
      </w:r>
      <w:r w:rsidRPr="002F448B">
        <w:rPr>
          <w:rFonts w:ascii="Traditional Arabic" w:hAnsi="Traditional Arabic" w:cs="Traditional Arabic"/>
          <w:color w:val="000000"/>
          <w:sz w:val="28"/>
          <w:szCs w:val="28"/>
          <w:lang w:bidi="ar"/>
        </w:rPr>
        <w:t xml:space="preserve"> </w:t>
      </w:r>
      <w:r w:rsidRPr="002F448B">
        <w:rPr>
          <w:rFonts w:ascii="Traditional Arabic" w:hAnsi="Traditional Arabic" w:cs="Traditional Arabic"/>
          <w:color w:val="000000"/>
          <w:sz w:val="28"/>
          <w:szCs w:val="28"/>
          <w:rtl/>
        </w:rPr>
        <w:t>إدخال قراءة إضاف</w:t>
      </w:r>
      <w:r>
        <w:rPr>
          <w:rFonts w:ascii="Traditional Arabic" w:hAnsi="Traditional Arabic" w:cs="Traditional Arabic"/>
          <w:color w:val="000000"/>
          <w:sz w:val="28"/>
          <w:szCs w:val="28"/>
          <w:rtl/>
        </w:rPr>
        <w:t>ية في شكل قصص قصيرة أو محادثات.</w:t>
      </w:r>
    </w:p>
    <w:p w14:paraId="0CD38BD5" w14:textId="1D6A80CA" w:rsidR="00555AD9" w:rsidRPr="002F448B" w:rsidRDefault="00555AD9" w:rsidP="000216C9">
      <w:pPr>
        <w:bidi/>
        <w:spacing w:line="360" w:lineRule="auto"/>
        <w:ind w:left="566"/>
        <w:jc w:val="both"/>
        <w:rPr>
          <w:rFonts w:ascii="Traditional Arabic" w:hAnsi="Traditional Arabic" w:cs="Traditional Arabic"/>
          <w:color w:val="000000"/>
          <w:sz w:val="28"/>
          <w:szCs w:val="28"/>
          <w:rtl/>
        </w:rPr>
      </w:pPr>
      <w:r w:rsidRPr="009553F0">
        <w:rPr>
          <w:rFonts w:ascii="Traditional Arabic" w:hAnsi="Traditional Arabic" w:cs="Traditional Arabic"/>
          <w:color w:val="000000"/>
          <w:sz w:val="28"/>
          <w:szCs w:val="28"/>
          <w:rtl/>
        </w:rPr>
        <w:t xml:space="preserve">   </w:t>
      </w:r>
      <w:r w:rsidRPr="009553F0">
        <w:rPr>
          <w:rFonts w:ascii="Traditional Arabic" w:hAnsi="Traditional Arabic" w:cs="Traditional Arabic"/>
          <w:sz w:val="28"/>
          <w:szCs w:val="28"/>
          <w:rtl/>
        </w:rPr>
        <w:t>أخذت الباحثة موقع البحث في المدرسة المتوسطة الوصايا التي تقع في ظل المعهد الإسلامي الوصايا</w:t>
      </w:r>
      <w:r w:rsidRPr="009553F0">
        <w:rPr>
          <w:rFonts w:ascii="Traditional Arabic" w:hAnsi="Traditional Arabic" w:cs="Traditional Arabic"/>
          <w:sz w:val="28"/>
          <w:szCs w:val="28"/>
          <w:rtl/>
          <w:lang w:bidi="ar"/>
        </w:rPr>
        <w:t xml:space="preserve">. </w:t>
      </w:r>
      <w:r w:rsidRPr="009553F0">
        <w:rPr>
          <w:rFonts w:ascii="Traditional Arabic" w:hAnsi="Traditional Arabic" w:cs="Traditional Arabic"/>
          <w:sz w:val="28"/>
          <w:szCs w:val="28"/>
          <w:rtl/>
        </w:rPr>
        <w:t xml:space="preserve">يتكون بمدرسة الوصايا من الصف السابع, والثامن, والتاسع وفصله يفرق بين الرجال والنساء، حيث يبلغ جملة عدد الطلاب والطالبات حوالي </w:t>
      </w:r>
      <w:r w:rsidRPr="009553F0">
        <w:rPr>
          <w:rFonts w:ascii="Traditional Arabic" w:hAnsi="Traditional Arabic" w:cs="Traditional Arabic"/>
          <w:sz w:val="28"/>
          <w:szCs w:val="28"/>
          <w:rtl/>
          <w:lang w:bidi="ar"/>
        </w:rPr>
        <w:t xml:space="preserve">100 </w:t>
      </w:r>
      <w:r w:rsidRPr="009553F0">
        <w:rPr>
          <w:rFonts w:ascii="Traditional Arabic" w:hAnsi="Traditional Arabic" w:cs="Traditional Arabic"/>
          <w:sz w:val="28"/>
          <w:szCs w:val="28"/>
          <w:rtl/>
        </w:rPr>
        <w:t>طالب، ويبلغ جملة المتعليم</w:t>
      </w:r>
      <w:r w:rsidRPr="009553F0">
        <w:rPr>
          <w:rFonts w:ascii="Traditional Arabic" w:hAnsi="Traditional Arabic" w:cs="Traditional Arabic"/>
          <w:sz w:val="28"/>
          <w:szCs w:val="28"/>
          <w:rtl/>
          <w:lang w:bidi="ar"/>
        </w:rPr>
        <w:t xml:space="preserve">16  </w:t>
      </w:r>
      <w:r w:rsidRPr="009553F0">
        <w:rPr>
          <w:rFonts w:ascii="Traditional Arabic" w:hAnsi="Traditional Arabic" w:cs="Traditional Arabic"/>
          <w:sz w:val="28"/>
          <w:szCs w:val="28"/>
          <w:rtl/>
        </w:rPr>
        <w:t>من معلما ومعلمة</w:t>
      </w:r>
      <w:r w:rsidRPr="009553F0">
        <w:rPr>
          <w:rFonts w:ascii="Traditional Arabic" w:hAnsi="Traditional Arabic" w:cs="Traditional Arabic"/>
          <w:sz w:val="28"/>
          <w:szCs w:val="28"/>
          <w:rtl/>
          <w:lang w:bidi="ar"/>
        </w:rPr>
        <w:t xml:space="preserve">. </w:t>
      </w:r>
      <w:r w:rsidRPr="009553F0">
        <w:rPr>
          <w:rStyle w:val="FootnoteReference"/>
          <w:rFonts w:ascii="Traditional Arabic" w:hAnsi="Traditional Arabic" w:cs="Traditional Arabic"/>
          <w:sz w:val="28"/>
          <w:szCs w:val="28"/>
        </w:rPr>
        <w:footnoteReference w:id="9"/>
      </w:r>
    </w:p>
    <w:p w14:paraId="2AA817B6" w14:textId="5D7865A3" w:rsidR="00555AD9" w:rsidRPr="009553F0" w:rsidRDefault="000216C9" w:rsidP="000216C9">
      <w:pPr>
        <w:bidi/>
        <w:spacing w:after="0" w:line="360" w:lineRule="auto"/>
        <w:ind w:left="566"/>
        <w:jc w:val="both"/>
        <w:rPr>
          <w:rFonts w:ascii="Traditional Arabic" w:hAnsi="Traditional Arabic" w:cs="Traditional Arabic"/>
          <w:sz w:val="28"/>
          <w:szCs w:val="28"/>
          <w:rtl/>
          <w:lang w:bidi="ar"/>
        </w:rPr>
      </w:pPr>
      <w:r>
        <w:rPr>
          <w:rFonts w:ascii="Traditional Arabic" w:hAnsi="Traditional Arabic" w:cs="Traditional Arabic"/>
          <w:b/>
          <w:bCs/>
          <w:sz w:val="28"/>
          <w:szCs w:val="28"/>
          <w:rtl/>
        </w:rPr>
        <w:t xml:space="preserve">   </w:t>
      </w:r>
      <w:r w:rsidR="00555AD9" w:rsidRPr="009553F0">
        <w:rPr>
          <w:rFonts w:ascii="Traditional Arabic" w:hAnsi="Traditional Arabic" w:cs="Traditional Arabic"/>
          <w:b/>
          <w:bCs/>
          <w:sz w:val="28"/>
          <w:szCs w:val="28"/>
          <w:rtl/>
        </w:rPr>
        <w:t xml:space="preserve"> </w:t>
      </w:r>
      <w:r w:rsidR="00555AD9" w:rsidRPr="009553F0">
        <w:rPr>
          <w:rFonts w:ascii="Traditional Arabic" w:hAnsi="Traditional Arabic" w:cs="Traditional Arabic"/>
          <w:sz w:val="28"/>
          <w:szCs w:val="28"/>
          <w:rtl/>
        </w:rPr>
        <w:t xml:space="preserve"> يتعاون التعلم بين المدرسة واخر، خاصة في تعلم اللغة العربية</w:t>
      </w:r>
      <w:r w:rsidR="00555AD9" w:rsidRPr="009553F0">
        <w:rPr>
          <w:rFonts w:ascii="Traditional Arabic" w:hAnsi="Traditional Arabic" w:cs="Traditional Arabic"/>
          <w:sz w:val="28"/>
          <w:szCs w:val="28"/>
          <w:rtl/>
          <w:lang w:bidi="ar"/>
        </w:rPr>
        <w:t xml:space="preserve">. </w:t>
      </w:r>
      <w:r w:rsidR="00555AD9" w:rsidRPr="009553F0">
        <w:rPr>
          <w:rFonts w:ascii="Traditional Arabic" w:hAnsi="Traditional Arabic" w:cs="Traditional Arabic"/>
          <w:sz w:val="28"/>
          <w:szCs w:val="28"/>
          <w:rtl/>
        </w:rPr>
        <w:t>أحد تعلم اللغة العربية الذي يجذب انتباها الباحث</w:t>
      </w:r>
      <w:r w:rsidR="00555AD9" w:rsidRPr="009553F0">
        <w:rPr>
          <w:rFonts w:ascii="Traditional Arabic" w:hAnsi="Traditional Arabic" w:cs="Traditional Arabic"/>
          <w:sz w:val="28"/>
          <w:szCs w:val="28"/>
          <w:rtl/>
          <w:lang w:bidi="ar-EG"/>
        </w:rPr>
        <w:t>ة</w:t>
      </w:r>
      <w:r w:rsidR="00555AD9" w:rsidRPr="009553F0">
        <w:rPr>
          <w:rFonts w:ascii="Traditional Arabic" w:hAnsi="Traditional Arabic" w:cs="Traditional Arabic"/>
          <w:sz w:val="28"/>
          <w:szCs w:val="28"/>
          <w:rtl/>
        </w:rPr>
        <w:t xml:space="preserve"> هو توفير المفردات باستخدام طريقة التقرار التي تتم كل أسبوع  مرة، في كل يوم جمعة والتي لا تزال تعمل حتى اليوم</w:t>
      </w:r>
      <w:r w:rsidR="00555AD9" w:rsidRPr="009553F0">
        <w:rPr>
          <w:rFonts w:ascii="Traditional Arabic" w:hAnsi="Traditional Arabic" w:cs="Traditional Arabic"/>
          <w:sz w:val="28"/>
          <w:szCs w:val="28"/>
          <w:rtl/>
          <w:lang w:bidi="ar"/>
        </w:rPr>
        <w:t xml:space="preserve">. </w:t>
      </w:r>
      <w:r w:rsidR="00555AD9" w:rsidRPr="009553F0">
        <w:rPr>
          <w:rFonts w:ascii="Traditional Arabic" w:hAnsi="Traditional Arabic" w:cs="Traditional Arabic"/>
          <w:sz w:val="28"/>
          <w:szCs w:val="28"/>
          <w:rtl/>
        </w:rPr>
        <w:t>يتم توفير المفردات بشكل كل أسبوع دائما، سيتم تكرارها مرة واحد كل الشهر مما سينتج الطلاب لإتقان المفردات التي قد إعطاؤها</w:t>
      </w:r>
      <w:r w:rsidR="00555AD9" w:rsidRPr="009553F0">
        <w:rPr>
          <w:rFonts w:ascii="Traditional Arabic" w:hAnsi="Traditional Arabic" w:cs="Traditional Arabic"/>
          <w:sz w:val="28"/>
          <w:szCs w:val="28"/>
          <w:rtl/>
          <w:lang w:bidi="ar"/>
        </w:rPr>
        <w:t>.</w:t>
      </w:r>
    </w:p>
    <w:p w14:paraId="0DA276D7" w14:textId="5B901254" w:rsidR="00555AD9" w:rsidRPr="009553F0" w:rsidRDefault="00555AD9" w:rsidP="000216C9">
      <w:pPr>
        <w:bidi/>
        <w:spacing w:after="0" w:line="360" w:lineRule="auto"/>
        <w:ind w:left="566"/>
        <w:jc w:val="both"/>
        <w:rPr>
          <w:rFonts w:ascii="Traditional Arabic" w:hAnsi="Traditional Arabic" w:cs="Traditional Arabic"/>
          <w:b/>
          <w:bCs/>
          <w:sz w:val="28"/>
          <w:szCs w:val="28"/>
        </w:rPr>
      </w:pPr>
      <w:r w:rsidRPr="009553F0">
        <w:rPr>
          <w:rFonts w:ascii="Traditional Arabic" w:hAnsi="Traditional Arabic" w:cs="Traditional Arabic"/>
          <w:sz w:val="28"/>
          <w:szCs w:val="28"/>
          <w:rtl/>
          <w:lang w:bidi="ar"/>
        </w:rPr>
        <w:t xml:space="preserve">  </w:t>
      </w:r>
      <w:r w:rsidR="002F448B">
        <w:rPr>
          <w:rFonts w:ascii="Traditional Arabic" w:hAnsi="Traditional Arabic" w:cs="Traditional Arabic" w:hint="cs"/>
          <w:sz w:val="28"/>
          <w:szCs w:val="28"/>
          <w:rtl/>
          <w:lang w:bidi="ar"/>
        </w:rPr>
        <w:t xml:space="preserve">  </w:t>
      </w:r>
      <w:r w:rsidRPr="009553F0">
        <w:rPr>
          <w:rFonts w:ascii="Traditional Arabic" w:hAnsi="Traditional Arabic" w:cs="Traditional Arabic"/>
          <w:sz w:val="28"/>
          <w:szCs w:val="28"/>
          <w:rtl/>
        </w:rPr>
        <w:t>بناء على الملاحظات الأولى، ترى الباحثة أن تعلم اللغة العربية وتعليمها يتم وفقا لأساليبها واستخداماتها</w:t>
      </w:r>
      <w:r w:rsidRPr="009553F0">
        <w:rPr>
          <w:rFonts w:ascii="Traditional Arabic" w:hAnsi="Traditional Arabic" w:cs="Traditional Arabic"/>
          <w:sz w:val="28"/>
          <w:szCs w:val="28"/>
          <w:rtl/>
          <w:lang w:bidi="ar"/>
        </w:rPr>
        <w:t>.</w:t>
      </w:r>
      <w:r w:rsidRPr="009553F0">
        <w:rPr>
          <w:rFonts w:ascii="Traditional Arabic" w:hAnsi="Traditional Arabic" w:cs="Traditional Arabic"/>
          <w:sz w:val="28"/>
          <w:szCs w:val="28"/>
          <w:lang w:bidi="ar"/>
        </w:rPr>
        <w:t xml:space="preserve"> </w:t>
      </w:r>
      <w:r w:rsidRPr="009553F0">
        <w:rPr>
          <w:rFonts w:ascii="Traditional Arabic" w:hAnsi="Traditional Arabic" w:cs="Traditional Arabic"/>
          <w:sz w:val="28"/>
          <w:szCs w:val="28"/>
          <w:rtl/>
        </w:rPr>
        <w:t>واحد منهم هو حفاظ على مفردات الطالب</w:t>
      </w:r>
      <w:r w:rsidRPr="009553F0">
        <w:rPr>
          <w:rFonts w:ascii="Traditional Arabic" w:hAnsi="Traditional Arabic" w:cs="Traditional Arabic"/>
          <w:sz w:val="28"/>
          <w:szCs w:val="28"/>
          <w:rtl/>
          <w:lang w:bidi="ar"/>
        </w:rPr>
        <w:t xml:space="preserve">. </w:t>
      </w:r>
      <w:r w:rsidRPr="009553F0">
        <w:rPr>
          <w:rFonts w:ascii="Traditional Arabic" w:hAnsi="Traditional Arabic" w:cs="Traditional Arabic"/>
          <w:sz w:val="28"/>
          <w:szCs w:val="28"/>
          <w:rtl/>
        </w:rPr>
        <w:t>ترى الباحثة أن الطلاب الذين يتقنون المفردات سيفهمون بسهولة تعلم اللغة العربية، خاصة في مهارات قراءة النصوص العربية</w:t>
      </w:r>
      <w:r w:rsidRPr="009553F0">
        <w:rPr>
          <w:rFonts w:ascii="Traditional Arabic" w:hAnsi="Traditional Arabic" w:cs="Traditional Arabic"/>
          <w:sz w:val="28"/>
          <w:szCs w:val="28"/>
          <w:rtl/>
          <w:lang w:bidi="ar"/>
        </w:rPr>
        <w:t>.</w:t>
      </w:r>
      <w:r w:rsidRPr="009553F0">
        <w:rPr>
          <w:rFonts w:ascii="Traditional Arabic" w:hAnsi="Traditional Arabic" w:cs="Traditional Arabic"/>
          <w:sz w:val="28"/>
          <w:szCs w:val="28"/>
          <w:lang w:bidi="ar"/>
        </w:rPr>
        <w:t xml:space="preserve"> </w:t>
      </w:r>
      <w:r w:rsidRPr="009553F0">
        <w:rPr>
          <w:rFonts w:ascii="Traditional Arabic" w:hAnsi="Traditional Arabic" w:cs="Traditional Arabic"/>
          <w:sz w:val="28"/>
          <w:szCs w:val="28"/>
          <w:rtl/>
        </w:rPr>
        <w:t>وتهتم الباحثة أكثر</w:t>
      </w:r>
      <w:r w:rsidRPr="009553F0">
        <w:rPr>
          <w:rFonts w:ascii="Traditional Arabic" w:hAnsi="Traditional Arabic" w:cs="Traditional Arabic"/>
          <w:sz w:val="28"/>
          <w:szCs w:val="28"/>
          <w:lang w:bidi="ar"/>
        </w:rPr>
        <w:t xml:space="preserve"> </w:t>
      </w:r>
      <w:r w:rsidRPr="009553F0">
        <w:rPr>
          <w:rFonts w:ascii="Traditional Arabic" w:hAnsi="Traditional Arabic" w:cs="Traditional Arabic"/>
          <w:sz w:val="28"/>
          <w:szCs w:val="28"/>
          <w:rtl/>
        </w:rPr>
        <w:t>بأخذ المجتمع في الصف التاسع لنساء التى تكون من</w:t>
      </w:r>
      <w:r w:rsidRPr="009553F0">
        <w:rPr>
          <w:rFonts w:ascii="Traditional Arabic" w:hAnsi="Traditional Arabic" w:cs="Traditional Arabic"/>
          <w:sz w:val="28"/>
          <w:szCs w:val="28"/>
          <w:rtl/>
          <w:lang w:bidi="ar"/>
        </w:rPr>
        <w:t xml:space="preserve">11  </w:t>
      </w:r>
      <w:r w:rsidRPr="009553F0">
        <w:rPr>
          <w:rFonts w:ascii="Traditional Arabic" w:hAnsi="Traditional Arabic" w:cs="Traditional Arabic"/>
          <w:sz w:val="28"/>
          <w:szCs w:val="28"/>
          <w:rtl/>
        </w:rPr>
        <w:t>طالبات، وهذا هو السبب في أخذ الباحثة المجتمع والعينات في هذه الصف، لأن الصف التاسع هو الصف الأخير على المستوى المتوسطة، حيث ترى الباحثة أن أكثر المفردات حصل عليها الطلاب مقارنة بالفصول السابقة</w:t>
      </w:r>
      <w:r w:rsidRPr="009553F0">
        <w:rPr>
          <w:rFonts w:ascii="Traditional Arabic" w:hAnsi="Traditional Arabic" w:cs="Traditional Arabic"/>
          <w:sz w:val="28"/>
          <w:szCs w:val="28"/>
          <w:rtl/>
          <w:lang w:bidi="ar"/>
        </w:rPr>
        <w:t xml:space="preserve">. </w:t>
      </w:r>
      <w:r w:rsidRPr="009553F0">
        <w:rPr>
          <w:rFonts w:ascii="Traditional Arabic" w:hAnsi="Traditional Arabic" w:cs="Traditional Arabic"/>
          <w:sz w:val="28"/>
          <w:szCs w:val="28"/>
          <w:rtl/>
        </w:rPr>
        <w:t>أخذت الباحثة الطالبات الصف التاسع لأن نتائج الملاحظات والمقابلات التي أجراها الباحثة في تعلم المفردات كانت أفضل من فئة الرجال</w:t>
      </w:r>
      <w:r w:rsidRPr="009553F0">
        <w:rPr>
          <w:rFonts w:ascii="Traditional Arabic" w:hAnsi="Traditional Arabic" w:cs="Traditional Arabic"/>
          <w:sz w:val="28"/>
          <w:szCs w:val="28"/>
          <w:rtl/>
          <w:lang w:bidi="ar"/>
        </w:rPr>
        <w:t>.</w:t>
      </w:r>
      <w:r w:rsidRPr="009553F0">
        <w:rPr>
          <w:rFonts w:ascii="Traditional Arabic" w:hAnsi="Traditional Arabic" w:cs="Traditional Arabic"/>
          <w:sz w:val="28"/>
          <w:szCs w:val="28"/>
          <w:lang w:bidi="ar"/>
        </w:rPr>
        <w:t xml:space="preserve"> </w:t>
      </w:r>
      <w:r w:rsidRPr="009553F0">
        <w:rPr>
          <w:rFonts w:ascii="Traditional Arabic" w:hAnsi="Traditional Arabic" w:cs="Traditional Arabic"/>
          <w:sz w:val="28"/>
          <w:szCs w:val="28"/>
          <w:rtl/>
        </w:rPr>
        <w:t>لهذا السبب، أخذ</w:t>
      </w:r>
      <w:r w:rsidRPr="009553F0">
        <w:rPr>
          <w:rFonts w:ascii="Traditional Arabic" w:hAnsi="Traditional Arabic" w:cs="Traditional Arabic"/>
          <w:sz w:val="28"/>
          <w:szCs w:val="28"/>
          <w:rtl/>
          <w:lang w:bidi="ar-EG"/>
        </w:rPr>
        <w:t>ت</w:t>
      </w:r>
      <w:r w:rsidRPr="009553F0">
        <w:rPr>
          <w:rFonts w:ascii="Traditional Arabic" w:hAnsi="Traditional Arabic" w:cs="Traditional Arabic"/>
          <w:sz w:val="28"/>
          <w:szCs w:val="28"/>
          <w:rtl/>
        </w:rPr>
        <w:t xml:space="preserve"> الباحثة  الصف التاسعة لاستخدامها كمجموعات وعينات</w:t>
      </w:r>
      <w:r w:rsidRPr="009553F0">
        <w:rPr>
          <w:rFonts w:ascii="Traditional Arabic" w:hAnsi="Traditional Arabic" w:cs="Traditional Arabic"/>
          <w:sz w:val="28"/>
          <w:szCs w:val="28"/>
          <w:rtl/>
          <w:lang w:bidi="ar"/>
        </w:rPr>
        <w:t xml:space="preserve">. </w:t>
      </w:r>
    </w:p>
    <w:p w14:paraId="2CB5C1CA" w14:textId="459E295B" w:rsidR="00555AD9" w:rsidRPr="009553F0" w:rsidRDefault="000216C9" w:rsidP="000216C9">
      <w:pPr>
        <w:bidi/>
        <w:spacing w:after="0" w:line="360" w:lineRule="auto"/>
        <w:ind w:left="566" w:right="142" w:hanging="1"/>
        <w:jc w:val="both"/>
        <w:rPr>
          <w:rFonts w:ascii="Traditional Arabic" w:hAnsi="Traditional Arabic" w:cs="Traditional Arabic"/>
          <w:sz w:val="28"/>
          <w:szCs w:val="28"/>
          <w:rtl/>
          <w:lang w:bidi="ar-EG"/>
        </w:rPr>
      </w:pPr>
      <w:r>
        <w:rPr>
          <w:rFonts w:ascii="Traditional Arabic" w:hAnsi="Traditional Arabic" w:cs="Traditional Arabic" w:hint="cs"/>
          <w:sz w:val="28"/>
          <w:szCs w:val="28"/>
          <w:rtl/>
        </w:rPr>
        <w:t xml:space="preserve">    </w:t>
      </w:r>
      <w:r w:rsidR="00555AD9" w:rsidRPr="009553F0">
        <w:rPr>
          <w:rFonts w:ascii="Traditional Arabic" w:hAnsi="Traditional Arabic" w:cs="Traditional Arabic"/>
          <w:sz w:val="28"/>
          <w:szCs w:val="28"/>
          <w:rtl/>
        </w:rPr>
        <w:t>إن تعلم مهارة القراءة الذي يتم تطبيقه في هذه المدرسة، وخاصة في الفصل التاسع المتوسطة لنساء، هو من خلال قراءة النص العربية الذي قدمه المعلم بصوت جهرية</w:t>
      </w:r>
      <w:r w:rsidR="00555AD9" w:rsidRPr="009553F0">
        <w:rPr>
          <w:rFonts w:ascii="Traditional Arabic" w:hAnsi="Traditional Arabic" w:cs="Traditional Arabic"/>
          <w:sz w:val="28"/>
          <w:szCs w:val="28"/>
          <w:rtl/>
          <w:lang w:bidi="ar"/>
        </w:rPr>
        <w:t xml:space="preserve">. </w:t>
      </w:r>
      <w:r w:rsidR="00555AD9" w:rsidRPr="009553F0">
        <w:rPr>
          <w:rFonts w:ascii="Traditional Arabic" w:hAnsi="Traditional Arabic" w:cs="Traditional Arabic"/>
          <w:sz w:val="28"/>
          <w:szCs w:val="28"/>
          <w:rtl/>
        </w:rPr>
        <w:t xml:space="preserve">ثم يعطي المعلم وقتا للطلاب لفهم محتوى النص، قبل </w:t>
      </w:r>
      <w:r>
        <w:rPr>
          <w:rFonts w:ascii="Traditional Arabic" w:hAnsi="Traditional Arabic" w:cs="Traditional Arabic" w:hint="cs"/>
          <w:sz w:val="28"/>
          <w:szCs w:val="28"/>
          <w:rtl/>
        </w:rPr>
        <w:t xml:space="preserve">     </w:t>
      </w:r>
      <w:r w:rsidR="00555AD9" w:rsidRPr="009553F0">
        <w:rPr>
          <w:rFonts w:ascii="Traditional Arabic" w:hAnsi="Traditional Arabic" w:cs="Traditional Arabic"/>
          <w:sz w:val="28"/>
          <w:szCs w:val="28"/>
          <w:rtl/>
        </w:rPr>
        <w:lastRenderedPageBreak/>
        <w:t>أن يشرح المعلم محتوى النص</w:t>
      </w:r>
      <w:r w:rsidR="00555AD9" w:rsidRPr="009553F0">
        <w:rPr>
          <w:rFonts w:ascii="Traditional Arabic" w:hAnsi="Traditional Arabic" w:cs="Traditional Arabic"/>
          <w:sz w:val="28"/>
          <w:szCs w:val="28"/>
          <w:rtl/>
          <w:lang w:bidi="ar"/>
        </w:rPr>
        <w:t xml:space="preserve">. </w:t>
      </w:r>
      <w:r w:rsidR="00555AD9" w:rsidRPr="009553F0">
        <w:rPr>
          <w:rFonts w:ascii="Traditional Arabic" w:hAnsi="Traditional Arabic" w:cs="Traditional Arabic"/>
          <w:sz w:val="28"/>
          <w:szCs w:val="28"/>
          <w:rtl/>
        </w:rPr>
        <w:t>ثم يعطي الطلاب الفرصة لسؤال بعض المفردات التي لم يعرف معناها بعد</w:t>
      </w:r>
      <w:r w:rsidR="00555AD9" w:rsidRPr="009553F0">
        <w:rPr>
          <w:rFonts w:ascii="Traditional Arabic" w:hAnsi="Traditional Arabic" w:cs="Traditional Arabic"/>
          <w:sz w:val="28"/>
          <w:szCs w:val="28"/>
          <w:rtl/>
          <w:lang w:bidi="ar"/>
        </w:rPr>
        <w:t xml:space="preserve">. </w:t>
      </w:r>
      <w:r w:rsidR="00555AD9" w:rsidRPr="009553F0">
        <w:rPr>
          <w:rFonts w:ascii="Traditional Arabic" w:hAnsi="Traditional Arabic" w:cs="Traditional Arabic"/>
          <w:sz w:val="28"/>
          <w:szCs w:val="28"/>
          <w:rtl/>
        </w:rPr>
        <w:t>وتشرح المرحلة الأخيرة من المعلم محتوى النص بوضوح للطلاب</w:t>
      </w:r>
      <w:r w:rsidR="00555AD9" w:rsidRPr="009553F0">
        <w:rPr>
          <w:rFonts w:ascii="Traditional Arabic" w:hAnsi="Traditional Arabic" w:cs="Traditional Arabic"/>
          <w:sz w:val="28"/>
          <w:szCs w:val="28"/>
          <w:rtl/>
          <w:lang w:bidi="ar"/>
        </w:rPr>
        <w:t xml:space="preserve">. </w:t>
      </w:r>
    </w:p>
    <w:p w14:paraId="53D83840" w14:textId="39062CE6" w:rsidR="00555AD9" w:rsidRPr="009553F0" w:rsidRDefault="000216C9" w:rsidP="000216C9">
      <w:pPr>
        <w:bidi/>
        <w:spacing w:after="0" w:line="360" w:lineRule="auto"/>
        <w:ind w:left="566" w:right="142"/>
        <w:jc w:val="both"/>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 xml:space="preserve">   </w:t>
      </w:r>
      <w:r w:rsidR="00555AD9" w:rsidRPr="009553F0">
        <w:rPr>
          <w:rFonts w:ascii="Traditional Arabic" w:hAnsi="Traditional Arabic" w:cs="Traditional Arabic"/>
          <w:sz w:val="28"/>
          <w:szCs w:val="28"/>
          <w:rtl/>
        </w:rPr>
        <w:t>أما بالنسبة المسئلة التي يواجه المعلم في تعلم مهارة قراءة، فإن أحدها هو الصعبة التي يواجه</w:t>
      </w:r>
      <w:r w:rsidR="00555AD9" w:rsidRPr="009553F0">
        <w:rPr>
          <w:rFonts w:ascii="Traditional Arabic" w:hAnsi="Traditional Arabic" w:cs="Traditional Arabic"/>
          <w:sz w:val="28"/>
          <w:szCs w:val="28"/>
          <w:rtl/>
          <w:lang w:bidi="ar"/>
        </w:rPr>
        <w:t xml:space="preserve"> </w:t>
      </w:r>
      <w:r w:rsidR="00555AD9" w:rsidRPr="009553F0">
        <w:rPr>
          <w:rFonts w:ascii="Traditional Arabic" w:hAnsi="Traditional Arabic" w:cs="Traditional Arabic"/>
          <w:sz w:val="28"/>
          <w:szCs w:val="28"/>
          <w:rtl/>
        </w:rPr>
        <w:t>الطلاب الذين تحولون من متعلم أخرى وينتقلون إلى تلك المدرسة التي لم تعرف تعلم اللغة العربية على الإطلاق</w:t>
      </w:r>
      <w:r w:rsidR="00555AD9" w:rsidRPr="009553F0">
        <w:rPr>
          <w:rFonts w:ascii="Traditional Arabic" w:hAnsi="Traditional Arabic" w:cs="Traditional Arabic"/>
          <w:sz w:val="28"/>
          <w:szCs w:val="28"/>
          <w:rtl/>
          <w:lang w:bidi="ar"/>
        </w:rPr>
        <w:t xml:space="preserve">. </w:t>
      </w:r>
      <w:r w:rsidR="00555AD9" w:rsidRPr="009553F0">
        <w:rPr>
          <w:rFonts w:ascii="Traditional Arabic" w:hAnsi="Traditional Arabic" w:cs="Traditional Arabic"/>
          <w:sz w:val="28"/>
          <w:szCs w:val="28"/>
          <w:rtl/>
        </w:rPr>
        <w:t>الحل الذي يقوم به المعلم للتغلب على هذه المشاكل هو توفير الحماس للطلاب والتعلم المكثف الذي يعطى مرة واحدة في الأسبوع للطلاب الذين يفتقرون إلى تعلم اللغة العربية</w:t>
      </w:r>
      <w:r w:rsidR="00555AD9" w:rsidRPr="009553F0">
        <w:rPr>
          <w:rFonts w:ascii="Traditional Arabic" w:hAnsi="Traditional Arabic" w:cs="Traditional Arabic"/>
          <w:sz w:val="28"/>
          <w:szCs w:val="28"/>
          <w:rtl/>
          <w:lang w:bidi="ar"/>
        </w:rPr>
        <w:t xml:space="preserve">. </w:t>
      </w:r>
    </w:p>
    <w:p w14:paraId="5200DBE1" w14:textId="7AA87317" w:rsidR="00F877A4" w:rsidRPr="002357B3" w:rsidRDefault="000216C9" w:rsidP="000216C9">
      <w:pPr>
        <w:bidi/>
        <w:spacing w:after="0" w:line="360" w:lineRule="auto"/>
        <w:ind w:left="566"/>
        <w:jc w:val="both"/>
        <w:rPr>
          <w:rFonts w:ascii="Traditional Arabic" w:eastAsia="Times New Roman" w:hAnsi="Traditional Arabic" w:cs="Traditional Arabic"/>
          <w:sz w:val="28"/>
          <w:szCs w:val="28"/>
          <w:lang w:eastAsia="en-ID" w:bidi="ar"/>
        </w:rPr>
      </w:pPr>
      <w:r>
        <w:rPr>
          <w:rFonts w:ascii="Traditional Arabic" w:hAnsi="Traditional Arabic" w:cs="Traditional Arabic" w:hint="cs"/>
          <w:sz w:val="28"/>
          <w:szCs w:val="28"/>
          <w:rtl/>
          <w:lang w:bidi="ar-EG"/>
        </w:rPr>
        <w:t xml:space="preserve">   </w:t>
      </w:r>
      <w:r w:rsidR="00555AD9" w:rsidRPr="002357B3">
        <w:rPr>
          <w:rFonts w:ascii="Traditional Arabic" w:hAnsi="Traditional Arabic" w:cs="Traditional Arabic"/>
          <w:sz w:val="28"/>
          <w:szCs w:val="28"/>
          <w:rtl/>
        </w:rPr>
        <w:t>من الشرح قد ذكرت اهتمت الباحثة بالبحث دراسة بموضوع</w:t>
      </w:r>
      <w:r w:rsidR="00555AD9" w:rsidRPr="002357B3">
        <w:rPr>
          <w:rFonts w:ascii="Traditional Arabic" w:hAnsi="Traditional Arabic" w:cs="Traditional Arabic"/>
          <w:sz w:val="28"/>
          <w:szCs w:val="28"/>
          <w:rtl/>
          <w:lang w:bidi="ar"/>
        </w:rPr>
        <w:t xml:space="preserve"> "</w:t>
      </w:r>
      <w:r w:rsidR="00555AD9" w:rsidRPr="002357B3">
        <w:rPr>
          <w:rFonts w:ascii="Traditional Arabic" w:hAnsi="Traditional Arabic" w:cs="Traditional Arabic"/>
          <w:sz w:val="28"/>
          <w:szCs w:val="28"/>
          <w:rtl/>
        </w:rPr>
        <w:t>العلاقة بين إتقان المفرودات ومهارة قراءة النصوص العربية لطلاب الصف التاسع المتوسطة</w:t>
      </w:r>
      <w:r w:rsidR="00555AD9" w:rsidRPr="002357B3">
        <w:rPr>
          <w:rFonts w:ascii="Traditional Arabic" w:hAnsi="Traditional Arabic" w:cs="Traditional Arabic"/>
          <w:sz w:val="28"/>
          <w:szCs w:val="28"/>
          <w:rtl/>
          <w:lang w:bidi="ar"/>
        </w:rPr>
        <w:t xml:space="preserve"> </w:t>
      </w:r>
      <w:r w:rsidR="00555AD9" w:rsidRPr="002357B3">
        <w:rPr>
          <w:rFonts w:ascii="Traditional Arabic" w:hAnsi="Traditional Arabic" w:cs="Traditional Arabic"/>
          <w:sz w:val="28"/>
          <w:szCs w:val="28"/>
          <w:rtl/>
        </w:rPr>
        <w:t>بمدرسة الوصايا</w:t>
      </w:r>
      <w:r w:rsidR="00555AD9" w:rsidRPr="002357B3">
        <w:rPr>
          <w:rFonts w:ascii="Traditional Arabic" w:hAnsi="Traditional Arabic" w:cs="Traditional Arabic"/>
          <w:sz w:val="28"/>
          <w:szCs w:val="28"/>
          <w:rtl/>
          <w:lang w:bidi="ar"/>
        </w:rPr>
        <w:t xml:space="preserve"> </w:t>
      </w:r>
      <w:r w:rsidR="00555AD9" w:rsidRPr="002357B3">
        <w:rPr>
          <w:rFonts w:ascii="Traditional Arabic" w:hAnsi="Traditional Arabic" w:cs="Traditional Arabic"/>
          <w:sz w:val="28"/>
          <w:szCs w:val="28"/>
          <w:rtl/>
        </w:rPr>
        <w:t>كورو جومبانج</w:t>
      </w:r>
      <w:r w:rsidR="00555AD9" w:rsidRPr="002357B3">
        <w:rPr>
          <w:rFonts w:ascii="Traditional Arabic" w:hAnsi="Traditional Arabic" w:cs="Traditional Arabic"/>
          <w:sz w:val="28"/>
          <w:szCs w:val="28"/>
          <w:rtl/>
          <w:lang w:bidi="ar"/>
        </w:rPr>
        <w:t>".</w:t>
      </w:r>
    </w:p>
    <w:p w14:paraId="13AD505F" w14:textId="417AC6A4" w:rsidR="000216C9" w:rsidRPr="000216C9" w:rsidRDefault="000216C9" w:rsidP="000216C9">
      <w:pPr>
        <w:pStyle w:val="ListParagraph"/>
        <w:bidi/>
        <w:spacing w:line="360" w:lineRule="auto"/>
        <w:ind w:left="566"/>
        <w:jc w:val="both"/>
        <w:rPr>
          <w:rFonts w:ascii="Traditional Arabic" w:hAnsi="Traditional Arabic" w:cs="Traditional Arabic"/>
          <w:b/>
          <w:bCs/>
          <w:color w:val="000000"/>
          <w:sz w:val="28"/>
          <w:szCs w:val="28"/>
          <w:rtl/>
        </w:rPr>
      </w:pPr>
      <w:r w:rsidRPr="000216C9">
        <w:rPr>
          <w:rFonts w:ascii="Traditional Arabic" w:hAnsi="Traditional Arabic" w:cs="Traditional Arabic" w:hint="cs"/>
          <w:b/>
          <w:bCs/>
          <w:color w:val="000000"/>
          <w:sz w:val="28"/>
          <w:szCs w:val="28"/>
          <w:rtl/>
        </w:rPr>
        <w:t>منهج البحث</w:t>
      </w:r>
    </w:p>
    <w:p w14:paraId="0531E706" w14:textId="55A7712B" w:rsidR="00F877A4" w:rsidRPr="00EC62EC" w:rsidRDefault="00EC62EC" w:rsidP="000216C9">
      <w:pPr>
        <w:pStyle w:val="ListParagraph"/>
        <w:bidi/>
        <w:spacing w:line="360" w:lineRule="auto"/>
        <w:ind w:left="849" w:firstLine="284"/>
        <w:jc w:val="both"/>
        <w:rPr>
          <w:rFonts w:ascii="Traditional Arabic" w:hAnsi="Traditional Arabic" w:cs="Traditional Arabic"/>
          <w:sz w:val="28"/>
          <w:szCs w:val="28"/>
          <w:rtl/>
          <w:lang w:bidi="ar-EG"/>
        </w:rPr>
      </w:pPr>
      <w:r w:rsidRPr="0072074A">
        <w:rPr>
          <w:rFonts w:ascii="Traditional Arabic" w:hAnsi="Traditional Arabic" w:cs="Traditional Arabic"/>
          <w:color w:val="000000"/>
          <w:sz w:val="36"/>
          <w:szCs w:val="36"/>
          <w:rtl/>
        </w:rPr>
        <w:t xml:space="preserve">   </w:t>
      </w:r>
      <w:r w:rsidRPr="00EC62EC">
        <w:rPr>
          <w:rFonts w:ascii="Traditional Arabic" w:hAnsi="Traditional Arabic" w:cs="Traditional Arabic"/>
          <w:color w:val="000000"/>
          <w:sz w:val="28"/>
          <w:szCs w:val="28"/>
          <w:rtl/>
        </w:rPr>
        <w:t xml:space="preserve">في هذا البحث، متغير المستقل </w:t>
      </w:r>
      <w:r w:rsidRPr="00EC62EC">
        <w:rPr>
          <w:rFonts w:ascii="Traditional Arabic" w:hAnsi="Traditional Arabic" w:cs="Traditional Arabic"/>
          <w:color w:val="000000"/>
          <w:sz w:val="28"/>
          <w:szCs w:val="28"/>
        </w:rPr>
        <w:t xml:space="preserve"> Independent </w:t>
      </w:r>
      <w:proofErr w:type="spellStart"/>
      <w:r w:rsidRPr="00EC62EC">
        <w:rPr>
          <w:rFonts w:ascii="Traditional Arabic" w:hAnsi="Traditional Arabic" w:cs="Traditional Arabic"/>
          <w:color w:val="000000"/>
          <w:sz w:val="28"/>
          <w:szCs w:val="28"/>
        </w:rPr>
        <w:t>Variabel</w:t>
      </w:r>
      <w:proofErr w:type="spellEnd"/>
      <w:r w:rsidRPr="00EC62EC">
        <w:rPr>
          <w:rFonts w:ascii="Traditional Arabic" w:hAnsi="Traditional Arabic" w:cs="Traditional Arabic"/>
          <w:color w:val="000000"/>
          <w:sz w:val="28"/>
          <w:szCs w:val="28"/>
          <w:rtl/>
        </w:rPr>
        <w:t xml:space="preserve"> هو الطريقة "إتقان المفردات" ومتغير التابع </w:t>
      </w:r>
      <w:r w:rsidRPr="00EC62EC">
        <w:rPr>
          <w:rFonts w:ascii="Traditional Arabic" w:hAnsi="Traditional Arabic" w:cs="Traditional Arabic"/>
          <w:color w:val="000000"/>
          <w:sz w:val="28"/>
          <w:szCs w:val="28"/>
        </w:rPr>
        <w:t xml:space="preserve">Dependent </w:t>
      </w:r>
      <w:proofErr w:type="spellStart"/>
      <w:r w:rsidRPr="00EC62EC">
        <w:rPr>
          <w:rFonts w:ascii="Traditional Arabic" w:hAnsi="Traditional Arabic" w:cs="Traditional Arabic"/>
          <w:color w:val="000000"/>
          <w:sz w:val="28"/>
          <w:szCs w:val="28"/>
        </w:rPr>
        <w:t>Variabel</w:t>
      </w:r>
      <w:proofErr w:type="spellEnd"/>
      <w:r w:rsidRPr="00EC62EC">
        <w:rPr>
          <w:rFonts w:ascii="Traditional Arabic" w:hAnsi="Traditional Arabic" w:cs="Traditional Arabic"/>
          <w:color w:val="000000"/>
          <w:sz w:val="28"/>
          <w:szCs w:val="28"/>
          <w:rtl/>
        </w:rPr>
        <w:t xml:space="preserve"> هو" مهارة قراءة النصوص العربية".</w:t>
      </w:r>
      <w:r w:rsidR="000C4024" w:rsidRPr="00EC62EC">
        <w:rPr>
          <w:rFonts w:ascii="Traditional Arabic" w:hAnsi="Traditional Arabic" w:cs="Traditional Arabic"/>
          <w:sz w:val="28"/>
          <w:szCs w:val="28"/>
          <w:rtl/>
        </w:rPr>
        <w:t>يستخدم هذا البحث  الأساليب الكمية في شكل لحظات المنتج المترابطة التي تستخدم العلاقات المغلقة، أي العلاقات السببية في الصف التاسع بالمدرسة المتوسطة الإسلامية ا</w:t>
      </w:r>
      <w:r w:rsidR="00A31BCD" w:rsidRPr="00EC62EC">
        <w:rPr>
          <w:rFonts w:ascii="Traditional Arabic" w:hAnsi="Traditional Arabic" w:cs="Traditional Arabic"/>
          <w:sz w:val="28"/>
          <w:szCs w:val="28"/>
          <w:rtl/>
        </w:rPr>
        <w:t xml:space="preserve">لأهلية </w:t>
      </w:r>
      <w:r w:rsidR="00A31BCD" w:rsidRPr="00EC62EC">
        <w:rPr>
          <w:rFonts w:ascii="Traditional Arabic" w:hAnsi="Traditional Arabic" w:cs="Traditional Arabic"/>
          <w:sz w:val="28"/>
          <w:szCs w:val="28"/>
          <w:rtl/>
          <w:lang w:bidi="ar"/>
        </w:rPr>
        <w:t>"</w:t>
      </w:r>
      <w:r w:rsidR="00A31BCD" w:rsidRPr="00EC62EC">
        <w:rPr>
          <w:rFonts w:ascii="Traditional Arabic" w:hAnsi="Traditional Arabic" w:cs="Traditional Arabic"/>
          <w:sz w:val="28"/>
          <w:szCs w:val="28"/>
          <w:rtl/>
        </w:rPr>
        <w:t>الوصايا</w:t>
      </w:r>
      <w:r w:rsidR="00A31BCD" w:rsidRPr="00EC62EC">
        <w:rPr>
          <w:rFonts w:ascii="Traditional Arabic" w:hAnsi="Traditional Arabic" w:cs="Traditional Arabic"/>
          <w:sz w:val="28"/>
          <w:szCs w:val="28"/>
          <w:rtl/>
          <w:lang w:bidi="ar"/>
        </w:rPr>
        <w:t xml:space="preserve">" </w:t>
      </w:r>
      <w:r w:rsidR="00A31BCD" w:rsidRPr="00EC62EC">
        <w:rPr>
          <w:rFonts w:ascii="Traditional Arabic" w:hAnsi="Traditional Arabic" w:cs="Traditional Arabic"/>
          <w:sz w:val="28"/>
          <w:szCs w:val="28"/>
          <w:rtl/>
        </w:rPr>
        <w:t>نكورو جومبانج</w:t>
      </w:r>
      <w:r w:rsidR="000C4024" w:rsidRPr="00EC62EC">
        <w:rPr>
          <w:rFonts w:ascii="Traditional Arabic" w:hAnsi="Traditional Arabic" w:cs="Traditional Arabic"/>
          <w:sz w:val="28"/>
          <w:szCs w:val="28"/>
          <w:rtl/>
          <w:lang w:val="id-ID"/>
        </w:rPr>
        <w:t>.</w:t>
      </w:r>
      <w:r w:rsidR="000C4024" w:rsidRPr="00EC62EC">
        <w:rPr>
          <w:rStyle w:val="FootnoteReference"/>
          <w:rFonts w:ascii="Traditional Arabic" w:hAnsi="Traditional Arabic" w:cs="Traditional Arabic"/>
          <w:sz w:val="28"/>
          <w:szCs w:val="28"/>
          <w:rtl/>
          <w:lang w:val="id-ID"/>
        </w:rPr>
        <w:footnoteReference w:id="10"/>
      </w:r>
      <w:r w:rsidR="000C4024" w:rsidRPr="00EC62EC">
        <w:rPr>
          <w:rFonts w:ascii="Traditional Arabic" w:hAnsi="Traditional Arabic" w:cs="Traditional Arabic"/>
          <w:sz w:val="28"/>
          <w:szCs w:val="28"/>
          <w:rtl/>
          <w:lang w:val="id-ID"/>
        </w:rPr>
        <w:t xml:space="preserve"> </w:t>
      </w:r>
      <w:r w:rsidR="000C4024" w:rsidRPr="00EC62EC">
        <w:rPr>
          <w:rFonts w:ascii="Traditional Arabic" w:hAnsi="Traditional Arabic" w:cs="Traditional Arabic"/>
          <w:sz w:val="28"/>
          <w:szCs w:val="28"/>
        </w:rPr>
        <w:t xml:space="preserve"> </w:t>
      </w:r>
      <w:r w:rsidR="000C4024" w:rsidRPr="00EC62EC">
        <w:rPr>
          <w:rFonts w:ascii="Traditional Arabic" w:hAnsi="Traditional Arabic" w:cs="Traditional Arabic"/>
          <w:sz w:val="28"/>
          <w:szCs w:val="28"/>
          <w:rtl/>
          <w:lang w:bidi="ar-EG"/>
        </w:rPr>
        <w:t>البيانات المأخودة في هذا البحث هي الإختبار والدراسات الوثائق</w:t>
      </w:r>
      <w:r w:rsidR="00361E3C" w:rsidRPr="00EC62EC">
        <w:rPr>
          <w:rFonts w:ascii="Traditional Arabic" w:hAnsi="Traditional Arabic" w:cs="Traditional Arabic"/>
          <w:sz w:val="28"/>
          <w:szCs w:val="28"/>
          <w:rtl/>
          <w:lang w:bidi="ar-EG"/>
        </w:rPr>
        <w:t>.</w:t>
      </w:r>
      <w:r w:rsidR="00361E3C" w:rsidRPr="00EC62EC">
        <w:rPr>
          <w:rStyle w:val="FootnoteReference"/>
          <w:rFonts w:ascii="Traditional Arabic" w:hAnsi="Traditional Arabic" w:cs="Traditional Arabic"/>
          <w:sz w:val="28"/>
          <w:szCs w:val="28"/>
          <w:rtl/>
          <w:lang w:bidi="ar-EG"/>
        </w:rPr>
        <w:footnoteReference w:id="11"/>
      </w:r>
      <w:r w:rsidR="00361E3C" w:rsidRPr="00EC62EC">
        <w:rPr>
          <w:rFonts w:ascii="Traditional Arabic" w:hAnsi="Traditional Arabic" w:cs="Traditional Arabic"/>
          <w:sz w:val="28"/>
          <w:szCs w:val="28"/>
          <w:rtl/>
        </w:rPr>
        <w:t xml:space="preserve"> والبيانات التي تطبقها هذه الأداة على أنها غير صالحة للتوصل إلى اتفاق نهائي.</w:t>
      </w:r>
      <w:r w:rsidR="00361E3C" w:rsidRPr="00EC62EC">
        <w:rPr>
          <w:rFonts w:ascii="Traditional Arabic" w:hAnsi="Traditional Arabic" w:cs="Traditional Arabic"/>
          <w:color w:val="000000"/>
          <w:sz w:val="28"/>
          <w:szCs w:val="28"/>
          <w:rtl/>
        </w:rPr>
        <w:t xml:space="preserve"> يتم ربط نتائج الاثنين باستخدام اختبار ارتباط الشخص. يتكون هذا الإجراء البحث من ثلاثة مراحل، و هي إعداد البحث و</w:t>
      </w:r>
      <w:r w:rsidR="00361E3C" w:rsidRPr="00EC62EC">
        <w:rPr>
          <w:rFonts w:ascii="Traditional Arabic" w:hAnsi="Traditional Arabic" w:cs="Traditional Arabic"/>
          <w:sz w:val="28"/>
          <w:szCs w:val="28"/>
          <w:rtl/>
        </w:rPr>
        <w:t xml:space="preserve"> اختبار التأثير</w:t>
      </w:r>
      <w:r w:rsidR="0012356B" w:rsidRPr="00EC62EC">
        <w:rPr>
          <w:rFonts w:ascii="Traditional Arabic" w:hAnsi="Traditional Arabic" w:cs="Traditional Arabic"/>
          <w:color w:val="000000"/>
          <w:sz w:val="28"/>
          <w:szCs w:val="28"/>
          <w:rtl/>
        </w:rPr>
        <w:t xml:space="preserve"> </w:t>
      </w:r>
      <w:r w:rsidR="00361E3C" w:rsidRPr="00EC62EC">
        <w:rPr>
          <w:rFonts w:ascii="Traditional Arabic" w:hAnsi="Traditional Arabic" w:cs="Traditional Arabic"/>
          <w:color w:val="000000"/>
          <w:sz w:val="28"/>
          <w:szCs w:val="28"/>
          <w:rtl/>
        </w:rPr>
        <w:t xml:space="preserve">و كتابة التقارير. </w:t>
      </w:r>
      <w:r w:rsidR="00361E3C" w:rsidRPr="00EC62EC">
        <w:rPr>
          <w:rFonts w:ascii="Traditional Arabic" w:hAnsi="Traditional Arabic" w:cs="Traditional Arabic"/>
          <w:color w:val="000000" w:themeColor="text1"/>
          <w:sz w:val="28"/>
          <w:szCs w:val="28"/>
          <w:rtl/>
        </w:rPr>
        <w:t>استخدمت الباحثة تحليلها  اختبار برسون</w:t>
      </w:r>
      <w:r w:rsidR="00361E3C" w:rsidRPr="00EC62EC">
        <w:rPr>
          <w:rFonts w:ascii="Traditional Arabic" w:hAnsi="Traditional Arabic" w:cs="Traditional Arabic"/>
          <w:b/>
          <w:bCs/>
          <w:sz w:val="28"/>
          <w:szCs w:val="28"/>
          <w:rtl/>
          <w:lang w:eastAsia="en-ID"/>
        </w:rPr>
        <w:t xml:space="preserve"> (</w:t>
      </w:r>
      <w:r w:rsidR="00361E3C" w:rsidRPr="00EC62EC">
        <w:rPr>
          <w:rFonts w:ascii="Traditional Arabic" w:hAnsi="Traditional Arabic" w:cs="Traditional Arabic"/>
          <w:color w:val="000000" w:themeColor="text1"/>
          <w:sz w:val="28"/>
          <w:szCs w:val="28"/>
        </w:rPr>
        <w:t>(</w:t>
      </w:r>
      <w:proofErr w:type="spellStart"/>
      <w:r w:rsidR="00361E3C" w:rsidRPr="00EC62EC">
        <w:rPr>
          <w:rFonts w:ascii="Traditional Arabic" w:hAnsi="Traditional Arabic" w:cs="Traditional Arabic"/>
          <w:i/>
          <w:iCs/>
          <w:color w:val="000000" w:themeColor="text1"/>
          <w:sz w:val="28"/>
          <w:szCs w:val="28"/>
        </w:rPr>
        <w:t>pearson</w:t>
      </w:r>
      <w:proofErr w:type="spellEnd"/>
      <w:r w:rsidR="00361E3C" w:rsidRPr="00EC62EC">
        <w:rPr>
          <w:rFonts w:ascii="Traditional Arabic" w:hAnsi="Traditional Arabic" w:cs="Traditional Arabic"/>
          <w:i/>
          <w:iCs/>
          <w:color w:val="000000" w:themeColor="text1"/>
          <w:sz w:val="28"/>
          <w:szCs w:val="28"/>
          <w:rtl/>
          <w:lang w:bidi="ar-EG"/>
        </w:rPr>
        <w:t>.</w:t>
      </w:r>
      <w:r w:rsidR="00A31BCD" w:rsidRPr="00EC62EC">
        <w:rPr>
          <w:rStyle w:val="FootnoteReference"/>
          <w:rFonts w:ascii="Traditional Arabic" w:hAnsi="Traditional Arabic" w:cs="Traditional Arabic"/>
          <w:b/>
          <w:bCs/>
          <w:sz w:val="28"/>
          <w:szCs w:val="28"/>
          <w:rtl/>
          <w:lang w:eastAsia="en-ID" w:bidi="ar-EG"/>
        </w:rPr>
        <w:footnoteReference w:id="12"/>
      </w:r>
      <w:r>
        <w:rPr>
          <w:rFonts w:ascii="Traditional Arabic" w:hAnsi="Traditional Arabic" w:cs="Traditional Arabic"/>
          <w:sz w:val="36"/>
          <w:szCs w:val="36"/>
          <w:rtl/>
        </w:rPr>
        <w:t xml:space="preserve">   </w:t>
      </w:r>
      <w:r w:rsidRPr="00EC62EC">
        <w:rPr>
          <w:rFonts w:ascii="Traditional Arabic" w:hAnsi="Traditional Arabic" w:cs="Traditional Arabic"/>
          <w:sz w:val="28"/>
          <w:szCs w:val="28"/>
          <w:rtl/>
        </w:rPr>
        <w:t>لمعرفة ما اذا كانت هناك علاقة بين المتغير</w:t>
      </w:r>
      <w:r w:rsidRPr="00EC62EC">
        <w:rPr>
          <w:rFonts w:ascii="Traditional Arabic" w:hAnsi="Traditional Arabic" w:cs="Traditional Arabic"/>
          <w:sz w:val="28"/>
          <w:szCs w:val="28"/>
          <w:rtl/>
          <w:lang w:val="id-ID"/>
        </w:rPr>
        <w:t xml:space="preserve">  </w:t>
      </w:r>
      <w:r w:rsidRPr="00EC62EC">
        <w:rPr>
          <w:rFonts w:ascii="Traditional Arabic" w:hAnsi="Traditional Arabic" w:cs="Traditional Arabic"/>
          <w:sz w:val="28"/>
          <w:szCs w:val="28"/>
          <w:lang w:val="id-ID"/>
        </w:rPr>
        <w:t>x</w:t>
      </w:r>
      <w:r w:rsidRPr="00EC62EC">
        <w:rPr>
          <w:rFonts w:ascii="Traditional Arabic" w:hAnsi="Traditional Arabic" w:cs="Traditional Arabic"/>
          <w:sz w:val="28"/>
          <w:szCs w:val="28"/>
          <w:rtl/>
          <w:lang w:val="id-ID"/>
        </w:rPr>
        <w:t xml:space="preserve"> و متغير </w:t>
      </w:r>
      <w:r w:rsidRPr="00EC62EC">
        <w:rPr>
          <w:rFonts w:ascii="Traditional Arabic" w:hAnsi="Traditional Arabic" w:cs="Traditional Arabic"/>
          <w:sz w:val="28"/>
          <w:szCs w:val="28"/>
          <w:lang w:val="id-ID"/>
        </w:rPr>
        <w:t>y</w:t>
      </w:r>
      <w:r w:rsidRPr="00EC62EC">
        <w:rPr>
          <w:rFonts w:ascii="Traditional Arabic" w:hAnsi="Traditional Arabic" w:cs="Traditional Arabic"/>
          <w:sz w:val="28"/>
          <w:szCs w:val="28"/>
          <w:rtl/>
          <w:lang w:val="id-ID"/>
        </w:rPr>
        <w:t xml:space="preserve"> (اتقان المفردات والتعليم مهارة القراءة النصوص العربية) </w:t>
      </w:r>
      <w:r w:rsidRPr="00EC62EC">
        <w:rPr>
          <w:rFonts w:ascii="Traditional Arabic" w:hAnsi="Traditional Arabic" w:cs="Traditional Arabic"/>
          <w:sz w:val="28"/>
          <w:szCs w:val="28"/>
          <w:rtl/>
          <w:lang w:val="id-ID"/>
        </w:rPr>
        <w:lastRenderedPageBreak/>
        <w:t xml:space="preserve">استخدمت الباحثة </w:t>
      </w:r>
      <w:r w:rsidRPr="00EC62EC">
        <w:rPr>
          <w:rFonts w:ascii="Traditional Arabic" w:hAnsi="Traditional Arabic" w:cs="Traditional Arabic"/>
          <w:sz w:val="28"/>
          <w:szCs w:val="28"/>
          <w:lang w:val="id-ID"/>
        </w:rPr>
        <w:t>spss</w:t>
      </w:r>
      <w:r w:rsidRPr="00EC62EC">
        <w:rPr>
          <w:rFonts w:ascii="Traditional Arabic" w:hAnsi="Traditional Arabic" w:cs="Traditional Arabic"/>
          <w:sz w:val="28"/>
          <w:szCs w:val="28"/>
          <w:rtl/>
          <w:lang w:val="id-ID"/>
        </w:rPr>
        <w:t xml:space="preserve"> وتحليل فرسون (</w:t>
      </w:r>
      <w:r w:rsidRPr="00EC62EC">
        <w:rPr>
          <w:rFonts w:ascii="Traditional Arabic" w:hAnsi="Traditional Arabic" w:cs="Traditional Arabic"/>
          <w:sz w:val="28"/>
          <w:szCs w:val="28"/>
          <w:lang w:val="id-ID"/>
        </w:rPr>
        <w:t>person</w:t>
      </w:r>
      <w:r w:rsidRPr="00EC62EC">
        <w:rPr>
          <w:rFonts w:ascii="Traditional Arabic" w:hAnsi="Traditional Arabic" w:cs="Traditional Arabic"/>
          <w:sz w:val="28"/>
          <w:szCs w:val="28"/>
          <w:rtl/>
          <w:lang w:val="id-ID"/>
        </w:rPr>
        <w:t>) لإختبار العلاقة بين إتقان المفردات والتعليم مهارة قراءة النصوص العربية. ثم إجراء هختبار ارتباط.</w:t>
      </w:r>
    </w:p>
    <w:p w14:paraId="55D34B60" w14:textId="167D3F0E" w:rsidR="000216C9" w:rsidRPr="000216C9" w:rsidRDefault="000216C9" w:rsidP="002357B3">
      <w:pPr>
        <w:pStyle w:val="ListParagraph"/>
        <w:shd w:val="clear" w:color="auto" w:fill="FFFFFF"/>
        <w:bidi/>
        <w:spacing w:after="0" w:line="360" w:lineRule="auto"/>
        <w:ind w:left="707" w:firstLine="283"/>
        <w:jc w:val="both"/>
        <w:rPr>
          <w:rFonts w:ascii="Traditional Arabic" w:hAnsi="Traditional Arabic" w:cs="Traditional Arabic"/>
          <w:b/>
          <w:bCs/>
          <w:sz w:val="28"/>
          <w:szCs w:val="28"/>
          <w:rtl/>
          <w:lang w:val="id-ID" w:bidi="ar-EG"/>
        </w:rPr>
      </w:pPr>
      <w:r w:rsidRPr="000216C9">
        <w:rPr>
          <w:rFonts w:ascii="Traditional Arabic" w:hAnsi="Traditional Arabic" w:cs="Traditional Arabic" w:hint="cs"/>
          <w:b/>
          <w:bCs/>
          <w:sz w:val="28"/>
          <w:szCs w:val="28"/>
          <w:rtl/>
          <w:lang w:val="id-ID" w:bidi="ar-EG"/>
        </w:rPr>
        <w:t>نتائج البحث ومناقشاتها</w:t>
      </w:r>
    </w:p>
    <w:p w14:paraId="53EBA19A" w14:textId="4F8C5630" w:rsidR="00B46538" w:rsidRPr="009553F0" w:rsidRDefault="0012356B" w:rsidP="000216C9">
      <w:pPr>
        <w:pStyle w:val="ListParagraph"/>
        <w:shd w:val="clear" w:color="auto" w:fill="FFFFFF"/>
        <w:bidi/>
        <w:spacing w:after="0" w:line="360" w:lineRule="auto"/>
        <w:ind w:left="707" w:firstLine="283"/>
        <w:jc w:val="both"/>
        <w:rPr>
          <w:rFonts w:ascii="Traditional Arabic" w:hAnsi="Traditional Arabic" w:cs="Traditional Arabic"/>
          <w:color w:val="000000"/>
          <w:sz w:val="28"/>
          <w:szCs w:val="28"/>
          <w:rtl/>
        </w:rPr>
      </w:pPr>
      <w:r w:rsidRPr="009553F0">
        <w:rPr>
          <w:rFonts w:ascii="Traditional Arabic" w:hAnsi="Traditional Arabic" w:cs="Traditional Arabic"/>
          <w:sz w:val="28"/>
          <w:szCs w:val="28"/>
          <w:rtl/>
          <w:lang w:val="id-ID" w:bidi="ar-EG"/>
        </w:rPr>
        <w:t xml:space="preserve">تم الحصول على نتائج البحث من خلال إختبر و الدراسات الوثائق. تم استخدام  </w:t>
      </w:r>
      <w:r w:rsidRPr="009553F0">
        <w:rPr>
          <w:rFonts w:ascii="Traditional Arabic" w:hAnsi="Traditional Arabic" w:cs="Traditional Arabic"/>
          <w:sz w:val="28"/>
          <w:szCs w:val="28"/>
          <w:rtl/>
        </w:rPr>
        <w:t>العلاقات السببية</w:t>
      </w:r>
      <w:r w:rsidRPr="009553F0">
        <w:rPr>
          <w:rFonts w:ascii="Traditional Arabic" w:hAnsi="Traditional Arabic" w:cs="Traditional Arabic"/>
          <w:sz w:val="28"/>
          <w:szCs w:val="28"/>
          <w:rtl/>
          <w:lang w:bidi="ar"/>
        </w:rPr>
        <w:t xml:space="preserve"> </w:t>
      </w:r>
      <w:r w:rsidRPr="009553F0">
        <w:rPr>
          <w:rFonts w:ascii="Traditional Arabic" w:hAnsi="Traditional Arabic" w:cs="Traditional Arabic"/>
          <w:sz w:val="28"/>
          <w:szCs w:val="28"/>
          <w:rtl/>
          <w:lang w:val="id-ID" w:bidi="ar-EG"/>
        </w:rPr>
        <w:t>للحصول  النتيجة  إتقان المفردات لطلاب في المدرسة المتوسطة الإسلامية الأهلية "</w:t>
      </w:r>
      <w:r w:rsidR="004F1F45" w:rsidRPr="009553F0">
        <w:rPr>
          <w:rFonts w:ascii="Traditional Arabic" w:hAnsi="Traditional Arabic" w:cs="Traditional Arabic"/>
          <w:sz w:val="28"/>
          <w:szCs w:val="28"/>
          <w:rtl/>
          <w:lang w:val="id-ID" w:bidi="ar-EG"/>
        </w:rPr>
        <w:t>الوصايا</w:t>
      </w:r>
      <w:r w:rsidRPr="009553F0">
        <w:rPr>
          <w:rFonts w:ascii="Traditional Arabic" w:hAnsi="Traditional Arabic" w:cs="Traditional Arabic"/>
          <w:sz w:val="28"/>
          <w:szCs w:val="28"/>
          <w:rtl/>
          <w:lang w:val="id-ID" w:bidi="ar-EG"/>
        </w:rPr>
        <w:t xml:space="preserve">" </w:t>
      </w:r>
      <w:r w:rsidR="004F1F45" w:rsidRPr="009553F0">
        <w:rPr>
          <w:rFonts w:ascii="Traditional Arabic" w:hAnsi="Traditional Arabic" w:cs="Traditional Arabic"/>
          <w:sz w:val="28"/>
          <w:szCs w:val="28"/>
          <w:rtl/>
          <w:lang w:val="id-ID" w:bidi="ar-EG"/>
        </w:rPr>
        <w:t xml:space="preserve">نكورو </w:t>
      </w:r>
      <w:r w:rsidR="003D5897" w:rsidRPr="009553F0">
        <w:rPr>
          <w:rFonts w:ascii="Traditional Arabic" w:hAnsi="Traditional Arabic" w:cs="Traditional Arabic"/>
          <w:sz w:val="28"/>
          <w:szCs w:val="28"/>
          <w:rtl/>
          <w:lang w:val="id-ID" w:bidi="ar-EG"/>
        </w:rPr>
        <w:t>جومبانج.</w:t>
      </w:r>
      <w:r w:rsidR="00B46538" w:rsidRPr="009553F0">
        <w:rPr>
          <w:rFonts w:ascii="Traditional Arabic" w:hAnsi="Traditional Arabic" w:cs="Traditional Arabic"/>
          <w:color w:val="000000"/>
          <w:sz w:val="28"/>
          <w:szCs w:val="28"/>
          <w:rtl/>
        </w:rPr>
        <w:t xml:space="preserve"> ومع إتقان المفردات الكافي, سيحدث التواصل بشكل جيد ويمكن أن يقلل من سوء الفهم, خاصة في التواصل.</w:t>
      </w:r>
    </w:p>
    <w:p w14:paraId="5A9D6D57" w14:textId="6ED121A3" w:rsidR="0012356B" w:rsidRPr="009553F0" w:rsidRDefault="0012356B" w:rsidP="002357B3">
      <w:pPr>
        <w:pStyle w:val="ListParagraph"/>
        <w:shd w:val="clear" w:color="auto" w:fill="FFFFFF"/>
        <w:bidi/>
        <w:spacing w:after="0" w:line="360" w:lineRule="auto"/>
        <w:ind w:left="707" w:firstLine="283"/>
        <w:jc w:val="both"/>
        <w:rPr>
          <w:rFonts w:ascii="Traditional Arabic" w:hAnsi="Traditional Arabic" w:cs="Traditional Arabic"/>
          <w:sz w:val="28"/>
          <w:szCs w:val="28"/>
          <w:rtl/>
          <w:lang w:val="id-ID"/>
        </w:rPr>
      </w:pPr>
      <w:r w:rsidRPr="009553F0">
        <w:rPr>
          <w:rFonts w:ascii="Traditional Arabic" w:hAnsi="Traditional Arabic" w:cs="Traditional Arabic"/>
          <w:sz w:val="28"/>
          <w:szCs w:val="28"/>
          <w:rtl/>
          <w:lang w:val="id-ID" w:bidi="ar-EG"/>
        </w:rPr>
        <w:t xml:space="preserve">كانت نتائج </w:t>
      </w:r>
      <w:r w:rsidR="004F1F45" w:rsidRPr="009553F0">
        <w:rPr>
          <w:rFonts w:ascii="Traditional Arabic" w:hAnsi="Traditional Arabic" w:cs="Traditional Arabic"/>
          <w:sz w:val="28"/>
          <w:szCs w:val="28"/>
          <w:rtl/>
          <w:lang w:val="id-ID" w:bidi="ar-EG"/>
        </w:rPr>
        <w:t xml:space="preserve">الدراسات الوثائق </w:t>
      </w:r>
      <w:r w:rsidRPr="009553F0">
        <w:rPr>
          <w:rFonts w:ascii="Traditional Arabic" w:hAnsi="Traditional Arabic" w:cs="Traditional Arabic"/>
          <w:sz w:val="28"/>
          <w:szCs w:val="28"/>
          <w:rtl/>
          <w:lang w:val="id-ID" w:bidi="ar-EG"/>
        </w:rPr>
        <w:t>ا</w:t>
      </w:r>
      <w:r w:rsidR="004F1F45" w:rsidRPr="009553F0">
        <w:rPr>
          <w:rFonts w:ascii="Traditional Arabic" w:hAnsi="Traditional Arabic" w:cs="Traditional Arabic"/>
          <w:sz w:val="28"/>
          <w:szCs w:val="28"/>
          <w:rtl/>
          <w:lang w:val="id-ID" w:bidi="ar-EG"/>
        </w:rPr>
        <w:t xml:space="preserve">لتي تم الحصول عليها </w:t>
      </w:r>
      <w:r w:rsidRPr="009553F0">
        <w:rPr>
          <w:rFonts w:ascii="Traditional Arabic" w:hAnsi="Traditional Arabic" w:cs="Traditional Arabic"/>
          <w:sz w:val="28"/>
          <w:szCs w:val="28"/>
          <w:rtl/>
          <w:lang w:val="id-ID" w:bidi="ar-EG"/>
        </w:rPr>
        <w:t xml:space="preserve">على </w:t>
      </w:r>
      <w:r w:rsidR="00B46538" w:rsidRPr="009553F0">
        <w:rPr>
          <w:rFonts w:ascii="Traditional Arabic" w:hAnsi="Traditional Arabic" w:cs="Traditional Arabic"/>
          <w:sz w:val="28"/>
          <w:szCs w:val="28"/>
          <w:rtl/>
          <w:lang w:val="id-ID" w:bidi="ar-EG"/>
        </w:rPr>
        <w:t>نتيجة</w:t>
      </w:r>
      <w:r w:rsidR="004F1F45" w:rsidRPr="009553F0">
        <w:rPr>
          <w:rFonts w:ascii="Traditional Arabic" w:hAnsi="Traditional Arabic" w:cs="Traditional Arabic"/>
          <w:sz w:val="28"/>
          <w:szCs w:val="28"/>
          <w:rtl/>
          <w:lang w:val="id-ID" w:bidi="ar-EG"/>
        </w:rPr>
        <w:t xml:space="preserve"> مهارة القراءة النصوص العربية</w:t>
      </w:r>
      <w:r w:rsidR="00B46538" w:rsidRPr="009553F0">
        <w:rPr>
          <w:rFonts w:ascii="Traditional Arabic" w:hAnsi="Traditional Arabic" w:cs="Traditional Arabic"/>
          <w:sz w:val="28"/>
          <w:szCs w:val="28"/>
          <w:rtl/>
          <w:lang w:val="id-ID" w:bidi="ar-EG"/>
        </w:rPr>
        <w:t xml:space="preserve">.كانت نتائج </w:t>
      </w:r>
      <w:r w:rsidRPr="009553F0">
        <w:rPr>
          <w:rFonts w:ascii="Traditional Arabic" w:hAnsi="Traditional Arabic" w:cs="Traditional Arabic"/>
          <w:sz w:val="28"/>
          <w:szCs w:val="28"/>
          <w:rtl/>
          <w:lang w:val="id-ID" w:bidi="ar-EG"/>
        </w:rPr>
        <w:t xml:space="preserve"> </w:t>
      </w:r>
      <w:r w:rsidR="004F1F45" w:rsidRPr="009553F0">
        <w:rPr>
          <w:rFonts w:ascii="Traditional Arabic" w:hAnsi="Traditional Arabic" w:cs="Traditional Arabic"/>
          <w:sz w:val="28"/>
          <w:szCs w:val="28"/>
          <w:rtl/>
          <w:lang w:val="id-ID" w:bidi="ar-EG"/>
        </w:rPr>
        <w:t>العلاقة بين إتقان المفردات ومهارة القراءة النصوص العربية لطلاب الصف التاسع بالمدرسة المتوسطة الإس</w:t>
      </w:r>
      <w:r w:rsidRPr="009553F0">
        <w:rPr>
          <w:rFonts w:ascii="Traditional Arabic" w:hAnsi="Traditional Arabic" w:cs="Traditional Arabic"/>
          <w:sz w:val="28"/>
          <w:szCs w:val="28"/>
          <w:rtl/>
          <w:lang w:val="id-ID" w:bidi="ar-EG"/>
        </w:rPr>
        <w:t>لامية الأهلية "</w:t>
      </w:r>
      <w:r w:rsidR="004F1F45" w:rsidRPr="009553F0">
        <w:rPr>
          <w:rFonts w:ascii="Traditional Arabic" w:hAnsi="Traditional Arabic" w:cs="Traditional Arabic"/>
          <w:sz w:val="28"/>
          <w:szCs w:val="28"/>
          <w:rtl/>
          <w:lang w:val="id-ID" w:bidi="ar-EG"/>
        </w:rPr>
        <w:t>الوصايا</w:t>
      </w:r>
      <w:r w:rsidRPr="009553F0">
        <w:rPr>
          <w:rFonts w:ascii="Traditional Arabic" w:hAnsi="Traditional Arabic" w:cs="Traditional Arabic"/>
          <w:sz w:val="28"/>
          <w:szCs w:val="28"/>
          <w:rtl/>
          <w:lang w:val="id-ID" w:bidi="ar-EG"/>
        </w:rPr>
        <w:t xml:space="preserve">" </w:t>
      </w:r>
      <w:r w:rsidR="004F1F45" w:rsidRPr="009553F0">
        <w:rPr>
          <w:rFonts w:ascii="Traditional Arabic" w:hAnsi="Traditional Arabic" w:cs="Traditional Arabic"/>
          <w:sz w:val="28"/>
          <w:szCs w:val="28"/>
          <w:rtl/>
          <w:lang w:val="id-ID" w:bidi="ar-EG"/>
        </w:rPr>
        <w:t xml:space="preserve">نكورو </w:t>
      </w:r>
      <w:r w:rsidRPr="009553F0">
        <w:rPr>
          <w:rFonts w:ascii="Traditional Arabic" w:hAnsi="Traditional Arabic" w:cs="Traditional Arabic"/>
          <w:sz w:val="28"/>
          <w:szCs w:val="28"/>
          <w:rtl/>
          <w:lang w:val="id-ID" w:bidi="ar-EG"/>
        </w:rPr>
        <w:t>جومبانج.</w:t>
      </w:r>
      <w:r w:rsidR="00B46538" w:rsidRPr="009553F0">
        <w:rPr>
          <w:rFonts w:ascii="Traditional Arabic" w:hAnsi="Traditional Arabic" w:cs="Traditional Arabic"/>
          <w:sz w:val="28"/>
          <w:szCs w:val="28"/>
          <w:rtl/>
        </w:rPr>
        <w:t xml:space="preserve">   لمعرفة ما اذا كانت هناك علاقة بين المتغير</w:t>
      </w:r>
      <w:r w:rsidR="00B46538" w:rsidRPr="009553F0">
        <w:rPr>
          <w:rFonts w:ascii="Traditional Arabic" w:hAnsi="Traditional Arabic" w:cs="Traditional Arabic"/>
          <w:sz w:val="28"/>
          <w:szCs w:val="28"/>
          <w:rtl/>
          <w:lang w:val="id-ID"/>
        </w:rPr>
        <w:t xml:space="preserve">  </w:t>
      </w:r>
      <w:r w:rsidR="00B46538" w:rsidRPr="009553F0">
        <w:rPr>
          <w:rFonts w:ascii="Traditional Arabic" w:hAnsi="Traditional Arabic" w:cs="Traditional Arabic"/>
          <w:sz w:val="28"/>
          <w:szCs w:val="28"/>
          <w:lang w:val="id-ID"/>
        </w:rPr>
        <w:t>x</w:t>
      </w:r>
      <w:r w:rsidR="00B46538" w:rsidRPr="009553F0">
        <w:rPr>
          <w:rFonts w:ascii="Traditional Arabic" w:hAnsi="Traditional Arabic" w:cs="Traditional Arabic"/>
          <w:sz w:val="28"/>
          <w:szCs w:val="28"/>
          <w:rtl/>
          <w:lang w:val="id-ID"/>
        </w:rPr>
        <w:t xml:space="preserve"> و متغير </w:t>
      </w:r>
      <w:r w:rsidR="00B46538" w:rsidRPr="009553F0">
        <w:rPr>
          <w:rFonts w:ascii="Traditional Arabic" w:hAnsi="Traditional Arabic" w:cs="Traditional Arabic"/>
          <w:sz w:val="28"/>
          <w:szCs w:val="28"/>
          <w:lang w:val="id-ID"/>
        </w:rPr>
        <w:t>y</w:t>
      </w:r>
      <w:r w:rsidR="00B46538" w:rsidRPr="009553F0">
        <w:rPr>
          <w:rFonts w:ascii="Traditional Arabic" w:hAnsi="Traditional Arabic" w:cs="Traditional Arabic"/>
          <w:sz w:val="28"/>
          <w:szCs w:val="28"/>
          <w:rtl/>
          <w:lang w:val="id-ID"/>
        </w:rPr>
        <w:t xml:space="preserve"> (اتقان المفردات والتعليم مهارة القراءة النصوص العربية) استخدمت الباحثة </w:t>
      </w:r>
      <w:r w:rsidR="00B46538" w:rsidRPr="009553F0">
        <w:rPr>
          <w:rFonts w:ascii="Traditional Arabic" w:hAnsi="Traditional Arabic" w:cs="Traditional Arabic"/>
          <w:sz w:val="28"/>
          <w:szCs w:val="28"/>
          <w:lang w:val="id-ID"/>
        </w:rPr>
        <w:t>spss</w:t>
      </w:r>
      <w:r w:rsidR="00B46538" w:rsidRPr="009553F0">
        <w:rPr>
          <w:rFonts w:ascii="Traditional Arabic" w:hAnsi="Traditional Arabic" w:cs="Traditional Arabic"/>
          <w:sz w:val="28"/>
          <w:szCs w:val="28"/>
          <w:rtl/>
          <w:lang w:val="id-ID"/>
        </w:rPr>
        <w:t xml:space="preserve"> وتحليل فرسون (</w:t>
      </w:r>
      <w:r w:rsidR="00B46538" w:rsidRPr="009553F0">
        <w:rPr>
          <w:rFonts w:ascii="Traditional Arabic" w:hAnsi="Traditional Arabic" w:cs="Traditional Arabic"/>
          <w:sz w:val="28"/>
          <w:szCs w:val="28"/>
          <w:lang w:val="id-ID"/>
        </w:rPr>
        <w:t>person</w:t>
      </w:r>
      <w:r w:rsidR="00B46538" w:rsidRPr="009553F0">
        <w:rPr>
          <w:rFonts w:ascii="Traditional Arabic" w:hAnsi="Traditional Arabic" w:cs="Traditional Arabic"/>
          <w:sz w:val="28"/>
          <w:szCs w:val="28"/>
          <w:rtl/>
          <w:lang w:val="id-ID"/>
        </w:rPr>
        <w:t>) لإختبار العلاقة بين إتقان المفردات مهارة قراءة النصوص العربية لطلاب الصف التاسع بالمدرسة المتوسة الإسلامية الأهلية "الوصايا" نكورو جومبانج.</w:t>
      </w:r>
    </w:p>
    <w:p w14:paraId="47C17FDC" w14:textId="6C1A4B29" w:rsidR="00B46538" w:rsidRPr="009553F0" w:rsidRDefault="00B46538" w:rsidP="002357B3">
      <w:pPr>
        <w:pStyle w:val="ListParagraph"/>
        <w:suppressAutoHyphens/>
        <w:autoSpaceDN w:val="0"/>
        <w:bidi/>
        <w:spacing w:after="160" w:line="360" w:lineRule="auto"/>
        <w:contextualSpacing w:val="0"/>
        <w:jc w:val="both"/>
        <w:textAlignment w:val="baseline"/>
        <w:rPr>
          <w:rFonts w:ascii="Traditional Arabic" w:hAnsi="Traditional Arabic" w:cs="Traditional Arabic"/>
          <w:b/>
          <w:bCs/>
          <w:sz w:val="28"/>
          <w:szCs w:val="28"/>
          <w:rtl/>
        </w:rPr>
      </w:pPr>
      <w:r w:rsidRPr="009553F0">
        <w:rPr>
          <w:rFonts w:ascii="Traditional Arabic" w:hAnsi="Traditional Arabic" w:cs="Traditional Arabic"/>
          <w:b/>
          <w:bCs/>
          <w:sz w:val="28"/>
          <w:szCs w:val="28"/>
          <w:rtl/>
        </w:rPr>
        <w:t xml:space="preserve">إتقان الفردات في </w:t>
      </w:r>
      <w:r w:rsidR="003D5897" w:rsidRPr="009553F0">
        <w:rPr>
          <w:rFonts w:ascii="Traditional Arabic" w:hAnsi="Traditional Arabic" w:cs="Traditional Arabic"/>
          <w:b/>
          <w:bCs/>
          <w:sz w:val="28"/>
          <w:szCs w:val="28"/>
          <w:rtl/>
        </w:rPr>
        <w:t xml:space="preserve"> التعليم </w:t>
      </w:r>
      <w:r w:rsidRPr="009553F0">
        <w:rPr>
          <w:rFonts w:ascii="Traditional Arabic" w:hAnsi="Traditional Arabic" w:cs="Traditional Arabic"/>
          <w:b/>
          <w:bCs/>
          <w:sz w:val="28"/>
          <w:szCs w:val="28"/>
          <w:rtl/>
        </w:rPr>
        <w:t>اللغة العربية لطلاب الصف التاسع بالمدرسة المتوسطة الإسلامية الأهلية "الوصايا" نكورو جومبانج.</w:t>
      </w:r>
    </w:p>
    <w:p w14:paraId="4213B926" w14:textId="77777777" w:rsidR="003D5897" w:rsidRPr="009553F0" w:rsidRDefault="003D5897" w:rsidP="002357B3">
      <w:pPr>
        <w:pStyle w:val="ListParagraph"/>
        <w:bidi/>
        <w:spacing w:line="360" w:lineRule="auto"/>
        <w:ind w:left="849" w:firstLine="284"/>
        <w:jc w:val="both"/>
        <w:rPr>
          <w:rFonts w:ascii="Traditional Arabic" w:hAnsi="Traditional Arabic" w:cs="Traditional Arabic"/>
          <w:sz w:val="28"/>
          <w:szCs w:val="28"/>
          <w:rtl/>
        </w:rPr>
      </w:pPr>
      <w:r w:rsidRPr="009553F0">
        <w:rPr>
          <w:rFonts w:ascii="Traditional Arabic" w:hAnsi="Traditional Arabic" w:cs="Traditional Arabic"/>
          <w:color w:val="000000"/>
          <w:sz w:val="28"/>
          <w:szCs w:val="28"/>
          <w:rtl/>
        </w:rPr>
        <w:t xml:space="preserve">تسأل الباحثة من نتيجات  إختبار إتقان المفردات لطلاب الصف التاسع بالمدرسة المتوسطة </w:t>
      </w:r>
      <w:r w:rsidRPr="009553F0">
        <w:rPr>
          <w:rFonts w:ascii="Traditional Arabic" w:hAnsi="Traditional Arabic" w:cs="Traditional Arabic"/>
          <w:color w:val="000000"/>
          <w:sz w:val="28"/>
          <w:szCs w:val="28"/>
          <w:rtl/>
          <w:lang w:bidi="ar"/>
        </w:rPr>
        <w:t>"</w:t>
      </w:r>
      <w:r w:rsidRPr="009553F0">
        <w:rPr>
          <w:rFonts w:ascii="Traditional Arabic" w:hAnsi="Traditional Arabic" w:cs="Traditional Arabic"/>
          <w:color w:val="000000"/>
          <w:sz w:val="28"/>
          <w:szCs w:val="28"/>
          <w:rtl/>
        </w:rPr>
        <w:t>الوصايا</w:t>
      </w:r>
      <w:r w:rsidRPr="009553F0">
        <w:rPr>
          <w:rFonts w:ascii="Traditional Arabic" w:hAnsi="Traditional Arabic" w:cs="Traditional Arabic"/>
          <w:color w:val="000000"/>
          <w:sz w:val="28"/>
          <w:szCs w:val="28"/>
          <w:rtl/>
          <w:lang w:bidi="ar"/>
        </w:rPr>
        <w:t xml:space="preserve">" </w:t>
      </w:r>
      <w:r w:rsidRPr="009553F0">
        <w:rPr>
          <w:rFonts w:ascii="Traditional Arabic" w:hAnsi="Traditional Arabic" w:cs="Traditional Arabic"/>
          <w:color w:val="000000"/>
          <w:sz w:val="28"/>
          <w:szCs w:val="28"/>
          <w:rtl/>
        </w:rPr>
        <w:t>نكورو جومبانج  الى معلم اللغة العربية</w:t>
      </w:r>
      <w:r w:rsidRPr="009553F0">
        <w:rPr>
          <w:rFonts w:ascii="Traditional Arabic" w:hAnsi="Traditional Arabic" w:cs="Traditional Arabic"/>
          <w:color w:val="000000"/>
          <w:sz w:val="28"/>
          <w:szCs w:val="28"/>
          <w:rtl/>
          <w:lang w:bidi="ar"/>
        </w:rPr>
        <w:t xml:space="preserve">. </w:t>
      </w:r>
      <w:r w:rsidRPr="009553F0">
        <w:rPr>
          <w:rFonts w:ascii="Traditional Arabic" w:hAnsi="Traditional Arabic" w:cs="Traditional Arabic"/>
          <w:color w:val="000000"/>
          <w:sz w:val="28"/>
          <w:szCs w:val="28"/>
          <w:rtl/>
        </w:rPr>
        <w:t xml:space="preserve">ونتيجته </w:t>
      </w:r>
      <w:r w:rsidRPr="009553F0">
        <w:rPr>
          <w:rFonts w:ascii="Traditional Arabic" w:hAnsi="Traditional Arabic" w:cs="Traditional Arabic"/>
          <w:sz w:val="28"/>
          <w:szCs w:val="28"/>
          <w:rtl/>
        </w:rPr>
        <w:t>تم اجرء تحليل البيانات المتعلقة بإتقان المفردات في التعليم اللغة العربية بينما كانت نتيجه كثيرة هو 93 و أقل النتيجة هو 60 من 11 مجتمع.</w:t>
      </w:r>
    </w:p>
    <w:p w14:paraId="7DC1D56F" w14:textId="77777777" w:rsidR="003D5897" w:rsidRPr="009553F0" w:rsidRDefault="003D5897" w:rsidP="002357B3">
      <w:pPr>
        <w:pStyle w:val="ListParagraph"/>
        <w:bidi/>
        <w:spacing w:line="360" w:lineRule="auto"/>
        <w:ind w:left="849" w:firstLine="284"/>
        <w:jc w:val="both"/>
        <w:rPr>
          <w:rFonts w:ascii="Traditional Arabic" w:hAnsi="Traditional Arabic" w:cs="Traditional Arabic"/>
          <w:sz w:val="28"/>
          <w:szCs w:val="28"/>
          <w:rtl/>
        </w:rPr>
      </w:pPr>
      <w:r w:rsidRPr="009553F0">
        <w:rPr>
          <w:rFonts w:ascii="Traditional Arabic" w:hAnsi="Traditional Arabic" w:cs="Traditional Arabic"/>
          <w:sz w:val="28"/>
          <w:szCs w:val="28"/>
          <w:rtl/>
        </w:rPr>
        <w:t>ومن هذا النتيجة أكثر من الطلاب  قد يتقان المفردات العربية لأنهم بعض العوامل وهم:</w:t>
      </w:r>
    </w:p>
    <w:p w14:paraId="10260ED8" w14:textId="77777777" w:rsidR="003D5897" w:rsidRPr="009553F0" w:rsidRDefault="003D5897" w:rsidP="002357B3">
      <w:pPr>
        <w:pStyle w:val="ListParagraph"/>
        <w:numPr>
          <w:ilvl w:val="3"/>
          <w:numId w:val="2"/>
        </w:numPr>
        <w:bidi/>
        <w:spacing w:line="360" w:lineRule="auto"/>
        <w:ind w:left="2267"/>
        <w:jc w:val="both"/>
        <w:rPr>
          <w:rFonts w:ascii="Traditional Arabic" w:hAnsi="Traditional Arabic" w:cs="Traditional Arabic"/>
          <w:sz w:val="28"/>
          <w:szCs w:val="28"/>
        </w:rPr>
      </w:pPr>
      <w:r w:rsidRPr="009553F0">
        <w:rPr>
          <w:rFonts w:ascii="Traditional Arabic" w:hAnsi="Traditional Arabic" w:cs="Traditional Arabic"/>
          <w:sz w:val="28"/>
          <w:szCs w:val="28"/>
          <w:rtl/>
        </w:rPr>
        <w:t>يؤتى القاء المفردات كل أسبوع مرة.</w:t>
      </w:r>
    </w:p>
    <w:p w14:paraId="1F143057" w14:textId="77777777" w:rsidR="003D5897" w:rsidRPr="009553F0" w:rsidRDefault="003D5897" w:rsidP="002357B3">
      <w:pPr>
        <w:pStyle w:val="ListParagraph"/>
        <w:numPr>
          <w:ilvl w:val="3"/>
          <w:numId w:val="2"/>
        </w:numPr>
        <w:bidi/>
        <w:spacing w:line="360" w:lineRule="auto"/>
        <w:ind w:left="2267"/>
        <w:jc w:val="both"/>
        <w:rPr>
          <w:rFonts w:ascii="Traditional Arabic" w:hAnsi="Traditional Arabic" w:cs="Traditional Arabic"/>
          <w:sz w:val="28"/>
          <w:szCs w:val="28"/>
        </w:rPr>
      </w:pPr>
      <w:r w:rsidRPr="009553F0">
        <w:rPr>
          <w:rFonts w:ascii="Traditional Arabic" w:hAnsi="Traditional Arabic" w:cs="Traditional Arabic"/>
          <w:sz w:val="28"/>
          <w:szCs w:val="28"/>
          <w:rtl/>
        </w:rPr>
        <w:t>يوجد يوم الخاص لطلاب أقل من المفردات و لم يعرف اللغة العربية قطعا.</w:t>
      </w:r>
    </w:p>
    <w:p w14:paraId="47C267C5" w14:textId="55682497" w:rsidR="003D5897" w:rsidRPr="009553F0" w:rsidRDefault="003D5897" w:rsidP="002357B3">
      <w:pPr>
        <w:pStyle w:val="ListParagraph"/>
        <w:numPr>
          <w:ilvl w:val="3"/>
          <w:numId w:val="2"/>
        </w:numPr>
        <w:bidi/>
        <w:spacing w:line="360" w:lineRule="auto"/>
        <w:ind w:left="2267"/>
        <w:jc w:val="both"/>
        <w:rPr>
          <w:rFonts w:ascii="Traditional Arabic" w:hAnsi="Traditional Arabic" w:cs="Traditional Arabic"/>
          <w:sz w:val="28"/>
          <w:szCs w:val="28"/>
          <w:rtl/>
        </w:rPr>
      </w:pPr>
      <w:r w:rsidRPr="009553F0">
        <w:rPr>
          <w:rFonts w:ascii="Traditional Arabic" w:hAnsi="Traditional Arabic" w:cs="Traditional Arabic"/>
          <w:sz w:val="28"/>
          <w:szCs w:val="28"/>
          <w:rtl/>
        </w:rPr>
        <w:t>يوجد تكرار المفردات كل شهرا مرة.</w:t>
      </w:r>
    </w:p>
    <w:p w14:paraId="02CDE0A2" w14:textId="34B325FB" w:rsidR="003D5897" w:rsidRPr="009553F0" w:rsidRDefault="003D5897" w:rsidP="002357B3">
      <w:pPr>
        <w:pStyle w:val="ListParagraph"/>
        <w:bidi/>
        <w:spacing w:line="360" w:lineRule="auto"/>
        <w:ind w:left="991" w:firstLine="283"/>
        <w:jc w:val="both"/>
        <w:rPr>
          <w:rFonts w:ascii="Traditional Arabic" w:hAnsi="Traditional Arabic" w:cs="Traditional Arabic"/>
          <w:sz w:val="28"/>
          <w:szCs w:val="28"/>
          <w:rtl/>
          <w:lang w:val="id-ID"/>
        </w:rPr>
      </w:pPr>
      <w:r w:rsidRPr="009553F0">
        <w:rPr>
          <w:rFonts w:ascii="Traditional Arabic" w:hAnsi="Traditional Arabic" w:cs="Traditional Arabic"/>
          <w:sz w:val="28"/>
          <w:szCs w:val="28"/>
          <w:rtl/>
          <w:lang w:val="id-ID"/>
        </w:rPr>
        <w:lastRenderedPageBreak/>
        <w:t>ان تطبيق التعليم إتقان المفردات لطلاب الصف التاسع بالمدرسة المتوسطة "الوصايا" نكورو جومبانج. ان المعلم يؤتي المفردات الجديدة كل أسبوع ثم في وقت أخر كل أسبوع يتكرار المعليم المفردات التى قد يؤته في أسبوع ماضي. ثم الطلاب يصنع المثال  و معنه من الكلمة و إنشاء و المحادثة من المفردات التى قد يوتى قبله. ثم يصحح الملم من المثال لطلاب. عندما قد نلا الكثيرة من المفردات يؤتى المعليم إمتحان اليومية.</w:t>
      </w:r>
    </w:p>
    <w:p w14:paraId="1C55CF2A" w14:textId="47D224EE" w:rsidR="003D5897" w:rsidRPr="009553F0" w:rsidRDefault="003D5897" w:rsidP="002357B3">
      <w:pPr>
        <w:pStyle w:val="ListParagraph"/>
        <w:shd w:val="clear" w:color="auto" w:fill="FFFFFF"/>
        <w:suppressAutoHyphens/>
        <w:autoSpaceDN w:val="0"/>
        <w:bidi/>
        <w:spacing w:after="0" w:line="360" w:lineRule="auto"/>
        <w:ind w:left="849"/>
        <w:contextualSpacing w:val="0"/>
        <w:jc w:val="both"/>
        <w:textAlignment w:val="baseline"/>
        <w:rPr>
          <w:rFonts w:ascii="Traditional Arabic" w:hAnsi="Traditional Arabic" w:cs="Traditional Arabic"/>
          <w:b/>
          <w:bCs/>
          <w:sz w:val="28"/>
          <w:szCs w:val="28"/>
          <w:rtl/>
        </w:rPr>
      </w:pPr>
      <w:r w:rsidRPr="009553F0">
        <w:rPr>
          <w:rFonts w:ascii="Traditional Arabic" w:hAnsi="Traditional Arabic" w:cs="Traditional Arabic"/>
          <w:b/>
          <w:bCs/>
          <w:color w:val="000000"/>
          <w:sz w:val="28"/>
          <w:szCs w:val="28"/>
          <w:rtl/>
        </w:rPr>
        <w:t xml:space="preserve">مهارة قراءة النصوص العربية لطلاب الصف التاسع بالمدرسة المتوسطة الإسلامية الأهلية </w:t>
      </w:r>
      <w:r w:rsidRPr="009553F0">
        <w:rPr>
          <w:rFonts w:ascii="Traditional Arabic" w:hAnsi="Traditional Arabic" w:cs="Traditional Arabic"/>
          <w:b/>
          <w:bCs/>
          <w:color w:val="000000"/>
          <w:sz w:val="28"/>
          <w:szCs w:val="28"/>
          <w:rtl/>
          <w:lang w:bidi="ar"/>
        </w:rPr>
        <w:t>"</w:t>
      </w:r>
      <w:r w:rsidRPr="009553F0">
        <w:rPr>
          <w:rFonts w:ascii="Traditional Arabic" w:hAnsi="Traditional Arabic" w:cs="Traditional Arabic"/>
          <w:b/>
          <w:bCs/>
          <w:color w:val="000000"/>
          <w:sz w:val="28"/>
          <w:szCs w:val="28"/>
          <w:rtl/>
        </w:rPr>
        <w:t>الوصايا</w:t>
      </w:r>
      <w:r w:rsidRPr="009553F0">
        <w:rPr>
          <w:rFonts w:ascii="Traditional Arabic" w:hAnsi="Traditional Arabic" w:cs="Traditional Arabic"/>
          <w:b/>
          <w:bCs/>
          <w:color w:val="000000"/>
          <w:sz w:val="28"/>
          <w:szCs w:val="28"/>
          <w:rtl/>
          <w:lang w:bidi="ar"/>
        </w:rPr>
        <w:t xml:space="preserve">" </w:t>
      </w:r>
      <w:r w:rsidRPr="009553F0">
        <w:rPr>
          <w:rFonts w:ascii="Traditional Arabic" w:hAnsi="Traditional Arabic" w:cs="Traditional Arabic"/>
          <w:b/>
          <w:bCs/>
          <w:color w:val="000000"/>
          <w:sz w:val="28"/>
          <w:szCs w:val="28"/>
          <w:rtl/>
        </w:rPr>
        <w:t>نكورو جومبانج</w:t>
      </w:r>
    </w:p>
    <w:p w14:paraId="1352A713" w14:textId="2D2AFB06" w:rsidR="009553F0" w:rsidRPr="009553F0" w:rsidRDefault="003D5897" w:rsidP="002357B3">
      <w:pPr>
        <w:pStyle w:val="ListParagraph"/>
        <w:shd w:val="clear" w:color="auto" w:fill="FFFFFF"/>
        <w:suppressAutoHyphens/>
        <w:autoSpaceDN w:val="0"/>
        <w:bidi/>
        <w:spacing w:after="0" w:line="360" w:lineRule="auto"/>
        <w:ind w:left="849"/>
        <w:contextualSpacing w:val="0"/>
        <w:jc w:val="both"/>
        <w:textAlignment w:val="baseline"/>
        <w:rPr>
          <w:rFonts w:ascii="Traditional Arabic" w:hAnsi="Traditional Arabic" w:cs="Traditional Arabic"/>
          <w:sz w:val="28"/>
          <w:szCs w:val="28"/>
          <w:rtl/>
        </w:rPr>
      </w:pPr>
      <w:r w:rsidRPr="009553F0">
        <w:rPr>
          <w:rFonts w:ascii="Traditional Arabic" w:hAnsi="Traditional Arabic" w:cs="Traditional Arabic"/>
          <w:color w:val="000000"/>
          <w:sz w:val="28"/>
          <w:szCs w:val="28"/>
          <w:rtl/>
        </w:rPr>
        <w:t xml:space="preserve">  بعد إجراء الملاحظة والمقابلات, تسأل الباحثة من نتيجات  الإمتحان يومية  تعليم مهارة القراءة النصوص العربية لطلاب الصف التاسع بالمدرسة المتوسطة "الوصايا" نكورو جومبانج  الى معلم اللغة العربية</w:t>
      </w:r>
      <w:r w:rsidRPr="009553F0">
        <w:rPr>
          <w:rFonts w:ascii="Traditional Arabic" w:hAnsi="Traditional Arabic" w:cs="Traditional Arabic"/>
          <w:sz w:val="28"/>
          <w:szCs w:val="28"/>
          <w:rtl/>
        </w:rPr>
        <w:t>.</w:t>
      </w:r>
    </w:p>
    <w:p w14:paraId="7814F91B" w14:textId="7A811D49" w:rsidR="003D5897" w:rsidRPr="009553F0" w:rsidRDefault="003D5897" w:rsidP="00707B53">
      <w:pPr>
        <w:pStyle w:val="ListParagraph"/>
        <w:bidi/>
        <w:spacing w:line="360" w:lineRule="auto"/>
        <w:ind w:left="707"/>
        <w:jc w:val="both"/>
        <w:rPr>
          <w:rFonts w:ascii="Traditional Arabic" w:hAnsi="Traditional Arabic" w:cs="Traditional Arabic"/>
          <w:sz w:val="28"/>
          <w:szCs w:val="28"/>
          <w:rtl/>
          <w:lang w:val="id-ID" w:bidi="ar-EG"/>
        </w:rPr>
      </w:pPr>
      <w:r w:rsidRPr="009553F0">
        <w:rPr>
          <w:rFonts w:ascii="Traditional Arabic" w:hAnsi="Traditional Arabic" w:cs="Traditional Arabic"/>
          <w:sz w:val="28"/>
          <w:szCs w:val="28"/>
          <w:rtl/>
          <w:lang w:val="id-ID"/>
        </w:rPr>
        <w:t xml:space="preserve">   بالستخدام تعليم مهارة القراءة النصوص العربية, يتوقع من الطلاب أن يكونوا قادرين علي تفهمون النصوص العربية بأنفسهم في حين أن بعض المؤشرات التى طرحها محمد عينين في كتابه يتوقع من الطلاب أن يكونوا قادرين على: تحديد معنى الكلمات, تحديد الكلمة المعادلات, تكون قادرة على شرح معنى النصوص العربية.</w:t>
      </w:r>
    </w:p>
    <w:p w14:paraId="29FC3799" w14:textId="4A995B23" w:rsidR="009553F0" w:rsidRPr="009553F0" w:rsidRDefault="009553F0" w:rsidP="002357B3">
      <w:pPr>
        <w:pStyle w:val="ListParagraph"/>
        <w:bidi/>
        <w:spacing w:line="360" w:lineRule="auto"/>
        <w:ind w:left="991" w:hanging="425"/>
        <w:jc w:val="both"/>
        <w:rPr>
          <w:rFonts w:ascii="Traditional Arabic" w:hAnsi="Traditional Arabic" w:cs="Traditional Arabic"/>
          <w:b/>
          <w:bCs/>
          <w:sz w:val="28"/>
          <w:szCs w:val="28"/>
          <w:rtl/>
          <w:lang w:val="id-ID"/>
        </w:rPr>
      </w:pPr>
      <w:r w:rsidRPr="009553F0">
        <w:rPr>
          <w:rFonts w:ascii="Traditional Arabic" w:hAnsi="Traditional Arabic" w:cs="Traditional Arabic"/>
          <w:b/>
          <w:bCs/>
          <w:sz w:val="28"/>
          <w:szCs w:val="28"/>
          <w:rtl/>
          <w:lang w:val="id-ID"/>
        </w:rPr>
        <w:t>علاقة بين إتقان المفردات و مهارة القراءة النصوص العربية لطلاب الصف التاسع بالمدرسة المتوسطة "الوصايا" نكورو جومبانج.</w:t>
      </w:r>
    </w:p>
    <w:p w14:paraId="27E2D534" w14:textId="77777777" w:rsidR="009553F0" w:rsidRPr="009553F0" w:rsidRDefault="009553F0" w:rsidP="002357B3">
      <w:pPr>
        <w:pStyle w:val="ListParagraph"/>
        <w:bidi/>
        <w:spacing w:line="360" w:lineRule="auto"/>
        <w:ind w:left="849" w:firstLine="284"/>
        <w:jc w:val="both"/>
        <w:rPr>
          <w:rFonts w:ascii="Traditional Arabic" w:hAnsi="Traditional Arabic" w:cs="Traditional Arabic"/>
          <w:sz w:val="28"/>
          <w:szCs w:val="28"/>
        </w:rPr>
      </w:pPr>
      <w:r w:rsidRPr="009553F0">
        <w:rPr>
          <w:rFonts w:ascii="Traditional Arabic" w:hAnsi="Traditional Arabic" w:cs="Traditional Arabic"/>
          <w:sz w:val="28"/>
          <w:szCs w:val="28"/>
          <w:rtl/>
        </w:rPr>
        <w:t xml:space="preserve">   لمعرفة ما اذا كانت هناك علاقة بين المتغير</w:t>
      </w:r>
      <w:r w:rsidRPr="009553F0">
        <w:rPr>
          <w:rFonts w:ascii="Traditional Arabic" w:hAnsi="Traditional Arabic" w:cs="Traditional Arabic"/>
          <w:sz w:val="28"/>
          <w:szCs w:val="28"/>
          <w:rtl/>
          <w:lang w:val="id-ID"/>
        </w:rPr>
        <w:t xml:space="preserve">  </w:t>
      </w:r>
      <w:r w:rsidRPr="009553F0">
        <w:rPr>
          <w:rFonts w:ascii="Traditional Arabic" w:hAnsi="Traditional Arabic" w:cs="Traditional Arabic"/>
          <w:sz w:val="28"/>
          <w:szCs w:val="28"/>
          <w:lang w:val="id-ID"/>
        </w:rPr>
        <w:t>x</w:t>
      </w:r>
      <w:r w:rsidRPr="009553F0">
        <w:rPr>
          <w:rFonts w:ascii="Traditional Arabic" w:hAnsi="Traditional Arabic" w:cs="Traditional Arabic"/>
          <w:sz w:val="28"/>
          <w:szCs w:val="28"/>
          <w:rtl/>
          <w:lang w:val="id-ID"/>
        </w:rPr>
        <w:t xml:space="preserve"> و متغير </w:t>
      </w:r>
      <w:r w:rsidRPr="009553F0">
        <w:rPr>
          <w:rFonts w:ascii="Traditional Arabic" w:hAnsi="Traditional Arabic" w:cs="Traditional Arabic"/>
          <w:sz w:val="28"/>
          <w:szCs w:val="28"/>
          <w:lang w:val="id-ID"/>
        </w:rPr>
        <w:t>y</w:t>
      </w:r>
      <w:r w:rsidRPr="009553F0">
        <w:rPr>
          <w:rFonts w:ascii="Traditional Arabic" w:hAnsi="Traditional Arabic" w:cs="Traditional Arabic"/>
          <w:sz w:val="28"/>
          <w:szCs w:val="28"/>
          <w:rtl/>
          <w:lang w:val="id-ID"/>
        </w:rPr>
        <w:t xml:space="preserve"> (اتقان المفردات والتعليم مهارة القراءة النصوص العربية) استخدمت الباحثة </w:t>
      </w:r>
      <w:r w:rsidRPr="009553F0">
        <w:rPr>
          <w:rFonts w:ascii="Traditional Arabic" w:hAnsi="Traditional Arabic" w:cs="Traditional Arabic"/>
          <w:sz w:val="28"/>
          <w:szCs w:val="28"/>
          <w:lang w:val="id-ID"/>
        </w:rPr>
        <w:t>spss</w:t>
      </w:r>
      <w:r w:rsidRPr="009553F0">
        <w:rPr>
          <w:rFonts w:ascii="Traditional Arabic" w:hAnsi="Traditional Arabic" w:cs="Traditional Arabic"/>
          <w:sz w:val="28"/>
          <w:szCs w:val="28"/>
          <w:rtl/>
          <w:lang w:val="id-ID"/>
        </w:rPr>
        <w:t xml:space="preserve"> وتحليل فرسون (</w:t>
      </w:r>
      <w:r w:rsidRPr="009553F0">
        <w:rPr>
          <w:rFonts w:ascii="Traditional Arabic" w:hAnsi="Traditional Arabic" w:cs="Traditional Arabic"/>
          <w:sz w:val="28"/>
          <w:szCs w:val="28"/>
          <w:lang w:val="id-ID"/>
        </w:rPr>
        <w:t>person</w:t>
      </w:r>
      <w:r w:rsidRPr="009553F0">
        <w:rPr>
          <w:rFonts w:ascii="Traditional Arabic" w:hAnsi="Traditional Arabic" w:cs="Traditional Arabic"/>
          <w:sz w:val="28"/>
          <w:szCs w:val="28"/>
          <w:rtl/>
          <w:lang w:val="id-ID"/>
        </w:rPr>
        <w:t>) لإختبار العلاقة بين إتقان المفردات والتعليم مهارة قراءة النصوص العربية. ثم إجراء هختبار ارتباط.</w:t>
      </w:r>
    </w:p>
    <w:p w14:paraId="4419F76B" w14:textId="77777777" w:rsidR="009553F0" w:rsidRPr="009553F0" w:rsidRDefault="009553F0" w:rsidP="00707B53">
      <w:pPr>
        <w:pStyle w:val="ListParagraph"/>
        <w:numPr>
          <w:ilvl w:val="0"/>
          <w:numId w:val="3"/>
        </w:numPr>
        <w:tabs>
          <w:tab w:val="right" w:pos="1416"/>
        </w:tabs>
        <w:suppressAutoHyphens/>
        <w:autoSpaceDN w:val="0"/>
        <w:bidi/>
        <w:spacing w:after="160" w:line="360" w:lineRule="auto"/>
        <w:contextualSpacing w:val="0"/>
        <w:textAlignment w:val="baseline"/>
        <w:rPr>
          <w:rFonts w:ascii="Traditional Arabic" w:hAnsi="Traditional Arabic" w:cs="Traditional Arabic"/>
          <w:sz w:val="28"/>
          <w:szCs w:val="28"/>
        </w:rPr>
      </w:pPr>
      <w:r w:rsidRPr="009553F0">
        <w:rPr>
          <w:rFonts w:ascii="Traditional Arabic" w:hAnsi="Traditional Arabic" w:cs="Traditional Arabic"/>
          <w:sz w:val="28"/>
          <w:szCs w:val="28"/>
          <w:rtl/>
          <w:lang w:val="id-ID"/>
        </w:rPr>
        <w:t>التعريف على مستوى قوة العلاقة بين متغيرين.</w:t>
      </w:r>
    </w:p>
    <w:p w14:paraId="3335A14F" w14:textId="1EA3FFCC" w:rsidR="009553F0" w:rsidRPr="009553F0" w:rsidRDefault="009553F0" w:rsidP="00707B53">
      <w:pPr>
        <w:pStyle w:val="ListParagraph"/>
        <w:numPr>
          <w:ilvl w:val="0"/>
          <w:numId w:val="3"/>
        </w:numPr>
        <w:suppressAutoHyphens/>
        <w:autoSpaceDN w:val="0"/>
        <w:bidi/>
        <w:spacing w:after="160" w:line="360" w:lineRule="auto"/>
        <w:contextualSpacing w:val="0"/>
        <w:textAlignment w:val="baseline"/>
        <w:rPr>
          <w:rFonts w:ascii="Traditional Arabic" w:hAnsi="Traditional Arabic" w:cs="Traditional Arabic"/>
          <w:sz w:val="28"/>
          <w:szCs w:val="28"/>
        </w:rPr>
      </w:pPr>
      <w:r w:rsidRPr="009553F0">
        <w:rPr>
          <w:rFonts w:ascii="Traditional Arabic" w:hAnsi="Traditional Arabic" w:cs="Traditional Arabic"/>
          <w:sz w:val="28"/>
          <w:szCs w:val="28"/>
          <w:rtl/>
          <w:lang w:val="id-ID"/>
        </w:rPr>
        <w:t>رؤية اتجاه (نوع) العلاقة بين متغيرين.</w:t>
      </w:r>
    </w:p>
    <w:p w14:paraId="2B7A1A95" w14:textId="2B0DD68C" w:rsidR="009553F0" w:rsidRPr="009553F0" w:rsidRDefault="009553F0" w:rsidP="00707B53">
      <w:pPr>
        <w:pStyle w:val="ListParagraph"/>
        <w:numPr>
          <w:ilvl w:val="0"/>
          <w:numId w:val="3"/>
        </w:numPr>
        <w:suppressAutoHyphens/>
        <w:autoSpaceDN w:val="0"/>
        <w:bidi/>
        <w:spacing w:after="160" w:line="360" w:lineRule="auto"/>
        <w:contextualSpacing w:val="0"/>
        <w:textAlignment w:val="baseline"/>
        <w:rPr>
          <w:rFonts w:ascii="Traditional Arabic" w:hAnsi="Traditional Arabic" w:cs="Traditional Arabic"/>
          <w:sz w:val="28"/>
          <w:szCs w:val="28"/>
        </w:rPr>
      </w:pPr>
      <w:r w:rsidRPr="009553F0">
        <w:rPr>
          <w:rFonts w:ascii="Traditional Arabic" w:hAnsi="Traditional Arabic" w:cs="Traditional Arabic"/>
          <w:sz w:val="28"/>
          <w:szCs w:val="28"/>
          <w:rtl/>
          <w:lang w:val="id-ID"/>
        </w:rPr>
        <w:t>انظر ما إذا كانت العلاقة مهمة أم لا.</w:t>
      </w:r>
    </w:p>
    <w:p w14:paraId="065A9987" w14:textId="77777777" w:rsidR="009553F0" w:rsidRPr="009553F0" w:rsidRDefault="009553F0" w:rsidP="002357B3">
      <w:pPr>
        <w:pStyle w:val="ListParagraph"/>
        <w:bidi/>
        <w:spacing w:line="360" w:lineRule="auto"/>
        <w:ind w:left="849" w:firstLine="284"/>
        <w:jc w:val="both"/>
        <w:rPr>
          <w:rFonts w:ascii="Traditional Arabic" w:hAnsi="Traditional Arabic" w:cs="Traditional Arabic"/>
          <w:sz w:val="28"/>
          <w:szCs w:val="28"/>
        </w:rPr>
      </w:pPr>
      <w:r w:rsidRPr="009553F0">
        <w:rPr>
          <w:rFonts w:ascii="Traditional Arabic" w:hAnsi="Traditional Arabic" w:cs="Traditional Arabic"/>
          <w:sz w:val="28"/>
          <w:szCs w:val="28"/>
          <w:rtl/>
          <w:lang w:val="id-ID"/>
        </w:rPr>
        <w:t>بيانات فرسون (</w:t>
      </w:r>
      <w:r w:rsidRPr="009553F0">
        <w:rPr>
          <w:rFonts w:ascii="Traditional Arabic" w:hAnsi="Traditional Arabic" w:cs="Traditional Arabic"/>
          <w:sz w:val="28"/>
          <w:szCs w:val="28"/>
          <w:lang w:val="id-ID"/>
        </w:rPr>
        <w:t>person</w:t>
      </w:r>
      <w:r w:rsidRPr="009553F0">
        <w:rPr>
          <w:rFonts w:ascii="Traditional Arabic" w:hAnsi="Traditional Arabic" w:cs="Traditional Arabic"/>
          <w:sz w:val="28"/>
          <w:szCs w:val="28"/>
          <w:rtl/>
          <w:lang w:val="id-ID"/>
        </w:rPr>
        <w:t xml:space="preserve">)  التي يستخدمها الباحثة هي مجموع قيم إجابة المستجيبين لمتغير </w:t>
      </w:r>
      <w:r w:rsidRPr="009553F0">
        <w:rPr>
          <w:rFonts w:ascii="Traditional Arabic" w:hAnsi="Traditional Arabic" w:cs="Traditional Arabic"/>
          <w:sz w:val="28"/>
          <w:szCs w:val="28"/>
          <w:lang w:val="id-ID"/>
        </w:rPr>
        <w:t>x</w:t>
      </w:r>
      <w:r w:rsidRPr="009553F0">
        <w:rPr>
          <w:rFonts w:ascii="Traditional Arabic" w:hAnsi="Traditional Arabic" w:cs="Traditional Arabic"/>
          <w:sz w:val="28"/>
          <w:szCs w:val="28"/>
          <w:rtl/>
          <w:lang w:val="id-ID"/>
        </w:rPr>
        <w:t xml:space="preserve"> والمتغير </w:t>
      </w:r>
      <w:r w:rsidRPr="009553F0">
        <w:rPr>
          <w:rFonts w:ascii="Traditional Arabic" w:hAnsi="Traditional Arabic" w:cs="Traditional Arabic"/>
          <w:sz w:val="28"/>
          <w:szCs w:val="28"/>
          <w:lang w:val="id-ID"/>
        </w:rPr>
        <w:t>y</w:t>
      </w:r>
      <w:r w:rsidRPr="009553F0">
        <w:rPr>
          <w:rFonts w:ascii="Traditional Arabic" w:hAnsi="Traditional Arabic" w:cs="Traditional Arabic"/>
          <w:sz w:val="28"/>
          <w:szCs w:val="28"/>
          <w:rtl/>
          <w:lang w:val="id-ID"/>
        </w:rPr>
        <w:t>.</w:t>
      </w:r>
    </w:p>
    <w:p w14:paraId="5CC089E3" w14:textId="038D7C78" w:rsidR="009553F0" w:rsidRPr="009553F0" w:rsidRDefault="009553F0" w:rsidP="009553F0">
      <w:pPr>
        <w:pStyle w:val="ListParagraph"/>
        <w:bidi/>
        <w:ind w:left="2408"/>
        <w:jc w:val="center"/>
        <w:rPr>
          <w:rFonts w:ascii="Traditional Arabic" w:hAnsi="Traditional Arabic" w:cs="Traditional Arabic"/>
          <w:sz w:val="28"/>
          <w:szCs w:val="28"/>
          <w:rtl/>
          <w:lang w:bidi="ar-EG"/>
        </w:rPr>
      </w:pPr>
    </w:p>
    <w:tbl>
      <w:tblPr>
        <w:tblW w:w="7397" w:type="dxa"/>
        <w:tblInd w:w="573" w:type="dxa"/>
        <w:tblLayout w:type="fixed"/>
        <w:tblCellMar>
          <w:left w:w="10" w:type="dxa"/>
          <w:right w:w="10" w:type="dxa"/>
        </w:tblCellMar>
        <w:tblLook w:val="0000" w:firstRow="0" w:lastRow="0" w:firstColumn="0" w:lastColumn="0" w:noHBand="0" w:noVBand="0"/>
      </w:tblPr>
      <w:tblGrid>
        <w:gridCol w:w="2253"/>
        <w:gridCol w:w="2077"/>
        <w:gridCol w:w="1533"/>
        <w:gridCol w:w="1534"/>
      </w:tblGrid>
      <w:tr w:rsidR="009553F0" w:rsidRPr="009553F0" w14:paraId="20B12A02" w14:textId="77777777" w:rsidTr="00C739B1">
        <w:trPr>
          <w:cantSplit/>
          <w:trHeight w:val="605"/>
        </w:trPr>
        <w:tc>
          <w:tcPr>
            <w:tcW w:w="7397" w:type="dxa"/>
            <w:gridSpan w:val="4"/>
            <w:shd w:val="clear" w:color="auto" w:fill="FFFFFF"/>
            <w:tcMar>
              <w:top w:w="0" w:type="dxa"/>
              <w:left w:w="0" w:type="dxa"/>
              <w:bottom w:w="0" w:type="dxa"/>
              <w:right w:w="0" w:type="dxa"/>
            </w:tcMar>
            <w:vAlign w:val="center"/>
          </w:tcPr>
          <w:p w14:paraId="6176ABFE" w14:textId="77777777" w:rsidR="009553F0" w:rsidRPr="00B02CDA" w:rsidRDefault="009553F0" w:rsidP="00C739B1">
            <w:pPr>
              <w:autoSpaceDE w:val="0"/>
              <w:spacing w:after="0" w:line="320" w:lineRule="atLeast"/>
              <w:ind w:left="60" w:right="60"/>
              <w:jc w:val="center"/>
              <w:rPr>
                <w:rFonts w:ascii="Traditional Arabic" w:hAnsi="Traditional Arabic" w:cs="Traditional Arabic"/>
                <w:sz w:val="28"/>
                <w:szCs w:val="28"/>
                <w:lang w:val="en-US"/>
              </w:rPr>
            </w:pPr>
            <w:r w:rsidRPr="009553F0">
              <w:rPr>
                <w:rFonts w:ascii="Traditional Arabic" w:hAnsi="Traditional Arabic" w:cs="Traditional Arabic"/>
                <w:b/>
                <w:bCs/>
                <w:color w:val="010205"/>
                <w:sz w:val="28"/>
                <w:szCs w:val="28"/>
              </w:rPr>
              <w:t>Correlations</w:t>
            </w:r>
          </w:p>
        </w:tc>
      </w:tr>
      <w:tr w:rsidR="009553F0" w:rsidRPr="009553F0" w14:paraId="5378BD5D" w14:textId="77777777" w:rsidTr="00C739B1">
        <w:trPr>
          <w:cantSplit/>
          <w:trHeight w:val="1064"/>
        </w:trPr>
        <w:tc>
          <w:tcPr>
            <w:tcW w:w="4330" w:type="dxa"/>
            <w:gridSpan w:val="2"/>
            <w:tcBorders>
              <w:bottom w:val="single" w:sz="8" w:space="0" w:color="152935"/>
            </w:tcBorders>
            <w:shd w:val="clear" w:color="auto" w:fill="FFFFFF"/>
            <w:tcMar>
              <w:top w:w="0" w:type="dxa"/>
              <w:left w:w="0" w:type="dxa"/>
              <w:bottom w:w="0" w:type="dxa"/>
              <w:right w:w="0" w:type="dxa"/>
            </w:tcMar>
            <w:vAlign w:val="bottom"/>
          </w:tcPr>
          <w:p w14:paraId="47A5566F" w14:textId="77777777" w:rsidR="009553F0" w:rsidRPr="009553F0" w:rsidRDefault="009553F0" w:rsidP="00C739B1">
            <w:pPr>
              <w:autoSpaceDE w:val="0"/>
              <w:spacing w:after="0" w:line="240" w:lineRule="auto"/>
              <w:rPr>
                <w:rFonts w:ascii="Traditional Arabic" w:hAnsi="Traditional Arabic" w:cs="Traditional Arabic"/>
                <w:sz w:val="28"/>
                <w:szCs w:val="28"/>
              </w:rPr>
            </w:pPr>
          </w:p>
        </w:tc>
        <w:tc>
          <w:tcPr>
            <w:tcW w:w="1533" w:type="dxa"/>
            <w:tcBorders>
              <w:bottom w:val="single" w:sz="8" w:space="0" w:color="152935"/>
              <w:right w:val="single" w:sz="8" w:space="0" w:color="E0E0E0"/>
            </w:tcBorders>
            <w:shd w:val="clear" w:color="auto" w:fill="FFFFFF"/>
            <w:tcMar>
              <w:top w:w="0" w:type="dxa"/>
              <w:left w:w="0" w:type="dxa"/>
              <w:bottom w:w="0" w:type="dxa"/>
              <w:right w:w="0" w:type="dxa"/>
            </w:tcMar>
            <w:vAlign w:val="bottom"/>
          </w:tcPr>
          <w:p w14:paraId="2CF1B3A5" w14:textId="77777777" w:rsidR="009553F0" w:rsidRPr="009553F0" w:rsidRDefault="009553F0" w:rsidP="00C739B1">
            <w:pPr>
              <w:autoSpaceDE w:val="0"/>
              <w:spacing w:after="0" w:line="320" w:lineRule="atLeast"/>
              <w:ind w:left="60" w:right="60"/>
              <w:jc w:val="center"/>
              <w:rPr>
                <w:rFonts w:ascii="Traditional Arabic" w:hAnsi="Traditional Arabic" w:cs="Traditional Arabic"/>
                <w:color w:val="264A60"/>
                <w:sz w:val="28"/>
                <w:szCs w:val="28"/>
              </w:rPr>
            </w:pPr>
            <w:proofErr w:type="spellStart"/>
            <w:r w:rsidRPr="009553F0">
              <w:rPr>
                <w:rFonts w:ascii="Traditional Arabic" w:hAnsi="Traditional Arabic" w:cs="Traditional Arabic"/>
                <w:color w:val="264A60"/>
                <w:sz w:val="28"/>
                <w:szCs w:val="28"/>
              </w:rPr>
              <w:t>penguasaan</w:t>
            </w:r>
            <w:proofErr w:type="spellEnd"/>
            <w:r w:rsidRPr="009553F0">
              <w:rPr>
                <w:rFonts w:ascii="Traditional Arabic" w:hAnsi="Traditional Arabic" w:cs="Traditional Arabic"/>
                <w:color w:val="264A60"/>
                <w:sz w:val="28"/>
                <w:szCs w:val="28"/>
              </w:rPr>
              <w:t xml:space="preserve"> </w:t>
            </w:r>
            <w:proofErr w:type="spellStart"/>
            <w:r w:rsidRPr="009553F0">
              <w:rPr>
                <w:rFonts w:ascii="Traditional Arabic" w:hAnsi="Traditional Arabic" w:cs="Traditional Arabic"/>
                <w:color w:val="264A60"/>
                <w:sz w:val="28"/>
                <w:szCs w:val="28"/>
              </w:rPr>
              <w:t>mufrodat</w:t>
            </w:r>
            <w:proofErr w:type="spellEnd"/>
          </w:p>
        </w:tc>
        <w:tc>
          <w:tcPr>
            <w:tcW w:w="1533" w:type="dxa"/>
            <w:tcBorders>
              <w:left w:val="single" w:sz="8" w:space="0" w:color="E0E0E0"/>
              <w:bottom w:val="single" w:sz="8" w:space="0" w:color="152935"/>
            </w:tcBorders>
            <w:shd w:val="clear" w:color="auto" w:fill="FFFFFF"/>
            <w:tcMar>
              <w:top w:w="0" w:type="dxa"/>
              <w:left w:w="0" w:type="dxa"/>
              <w:bottom w:w="0" w:type="dxa"/>
              <w:right w:w="0" w:type="dxa"/>
            </w:tcMar>
            <w:vAlign w:val="bottom"/>
          </w:tcPr>
          <w:p w14:paraId="4F859A2E" w14:textId="77777777" w:rsidR="009553F0" w:rsidRPr="009553F0" w:rsidRDefault="009553F0" w:rsidP="00C739B1">
            <w:pPr>
              <w:autoSpaceDE w:val="0"/>
              <w:spacing w:after="0" w:line="320" w:lineRule="atLeast"/>
              <w:ind w:left="60" w:right="60"/>
              <w:jc w:val="center"/>
              <w:rPr>
                <w:rFonts w:ascii="Traditional Arabic" w:hAnsi="Traditional Arabic" w:cs="Traditional Arabic"/>
                <w:color w:val="264A60"/>
                <w:sz w:val="28"/>
                <w:szCs w:val="28"/>
              </w:rPr>
            </w:pPr>
            <w:proofErr w:type="spellStart"/>
            <w:r w:rsidRPr="009553F0">
              <w:rPr>
                <w:rFonts w:ascii="Traditional Arabic" w:hAnsi="Traditional Arabic" w:cs="Traditional Arabic"/>
                <w:color w:val="264A60"/>
                <w:sz w:val="28"/>
                <w:szCs w:val="28"/>
              </w:rPr>
              <w:t>maharoh</w:t>
            </w:r>
            <w:proofErr w:type="spellEnd"/>
            <w:r w:rsidRPr="009553F0">
              <w:rPr>
                <w:rFonts w:ascii="Traditional Arabic" w:hAnsi="Traditional Arabic" w:cs="Traditional Arabic"/>
                <w:color w:val="264A60"/>
                <w:sz w:val="28"/>
                <w:szCs w:val="28"/>
              </w:rPr>
              <w:t xml:space="preserve"> </w:t>
            </w:r>
            <w:proofErr w:type="spellStart"/>
            <w:r w:rsidRPr="009553F0">
              <w:rPr>
                <w:rFonts w:ascii="Traditional Arabic" w:hAnsi="Traditional Arabic" w:cs="Traditional Arabic"/>
                <w:color w:val="264A60"/>
                <w:sz w:val="28"/>
                <w:szCs w:val="28"/>
              </w:rPr>
              <w:t>qiro'ah</w:t>
            </w:r>
            <w:proofErr w:type="spellEnd"/>
          </w:p>
        </w:tc>
      </w:tr>
      <w:tr w:rsidR="009553F0" w:rsidRPr="009553F0" w14:paraId="6EE3A48A" w14:textId="77777777" w:rsidTr="00C739B1">
        <w:trPr>
          <w:cantSplit/>
          <w:trHeight w:val="1106"/>
        </w:trPr>
        <w:tc>
          <w:tcPr>
            <w:tcW w:w="2253" w:type="dxa"/>
            <w:vMerge w:val="restart"/>
            <w:tcBorders>
              <w:top w:val="single" w:sz="8" w:space="0" w:color="152935"/>
            </w:tcBorders>
            <w:shd w:val="clear" w:color="auto" w:fill="E0E0E0"/>
            <w:tcMar>
              <w:top w:w="0" w:type="dxa"/>
              <w:left w:w="0" w:type="dxa"/>
              <w:bottom w:w="0" w:type="dxa"/>
              <w:right w:w="0" w:type="dxa"/>
            </w:tcMar>
          </w:tcPr>
          <w:p w14:paraId="5A056CC7" w14:textId="77777777" w:rsidR="009553F0" w:rsidRPr="009553F0" w:rsidRDefault="009553F0" w:rsidP="00C739B1">
            <w:pPr>
              <w:autoSpaceDE w:val="0"/>
              <w:spacing w:after="0" w:line="320" w:lineRule="atLeast"/>
              <w:ind w:left="60" w:right="60"/>
              <w:rPr>
                <w:rFonts w:ascii="Traditional Arabic" w:hAnsi="Traditional Arabic" w:cs="Traditional Arabic"/>
                <w:color w:val="264A60"/>
                <w:sz w:val="28"/>
                <w:szCs w:val="28"/>
              </w:rPr>
            </w:pPr>
            <w:proofErr w:type="spellStart"/>
            <w:r w:rsidRPr="009553F0">
              <w:rPr>
                <w:rFonts w:ascii="Traditional Arabic" w:hAnsi="Traditional Arabic" w:cs="Traditional Arabic"/>
                <w:color w:val="264A60"/>
                <w:sz w:val="28"/>
                <w:szCs w:val="28"/>
              </w:rPr>
              <w:t>penguasaan</w:t>
            </w:r>
            <w:proofErr w:type="spellEnd"/>
            <w:r w:rsidRPr="009553F0">
              <w:rPr>
                <w:rFonts w:ascii="Traditional Arabic" w:hAnsi="Traditional Arabic" w:cs="Traditional Arabic"/>
                <w:color w:val="264A60"/>
                <w:sz w:val="28"/>
                <w:szCs w:val="28"/>
              </w:rPr>
              <w:t xml:space="preserve"> </w:t>
            </w:r>
            <w:proofErr w:type="spellStart"/>
            <w:r w:rsidRPr="009553F0">
              <w:rPr>
                <w:rFonts w:ascii="Traditional Arabic" w:hAnsi="Traditional Arabic" w:cs="Traditional Arabic"/>
                <w:color w:val="264A60"/>
                <w:sz w:val="28"/>
                <w:szCs w:val="28"/>
              </w:rPr>
              <w:t>mufrodat</w:t>
            </w:r>
            <w:proofErr w:type="spellEnd"/>
          </w:p>
        </w:tc>
        <w:tc>
          <w:tcPr>
            <w:tcW w:w="2077" w:type="dxa"/>
            <w:tcBorders>
              <w:top w:val="single" w:sz="8" w:space="0" w:color="152935"/>
              <w:bottom w:val="single" w:sz="8" w:space="0" w:color="AEAEAE"/>
            </w:tcBorders>
            <w:shd w:val="clear" w:color="auto" w:fill="E0E0E0"/>
            <w:tcMar>
              <w:top w:w="0" w:type="dxa"/>
              <w:left w:w="0" w:type="dxa"/>
              <w:bottom w:w="0" w:type="dxa"/>
              <w:right w:w="0" w:type="dxa"/>
            </w:tcMar>
          </w:tcPr>
          <w:p w14:paraId="1D2AFFE3" w14:textId="77777777" w:rsidR="009553F0" w:rsidRPr="009553F0" w:rsidRDefault="009553F0" w:rsidP="00C739B1">
            <w:pPr>
              <w:autoSpaceDE w:val="0"/>
              <w:spacing w:after="0" w:line="320" w:lineRule="atLeast"/>
              <w:ind w:left="60" w:right="60"/>
              <w:rPr>
                <w:rFonts w:ascii="Traditional Arabic" w:hAnsi="Traditional Arabic" w:cs="Traditional Arabic"/>
                <w:color w:val="264A60"/>
                <w:sz w:val="28"/>
                <w:szCs w:val="28"/>
              </w:rPr>
            </w:pPr>
            <w:r w:rsidRPr="009553F0">
              <w:rPr>
                <w:rFonts w:ascii="Traditional Arabic" w:hAnsi="Traditional Arabic" w:cs="Traditional Arabic"/>
                <w:color w:val="264A60"/>
                <w:sz w:val="28"/>
                <w:szCs w:val="28"/>
              </w:rPr>
              <w:t>Pearson Correlation</w:t>
            </w:r>
          </w:p>
        </w:tc>
        <w:tc>
          <w:tcPr>
            <w:tcW w:w="1533" w:type="dxa"/>
            <w:tcBorders>
              <w:top w:val="single" w:sz="8" w:space="0" w:color="152935"/>
              <w:bottom w:val="single" w:sz="8" w:space="0" w:color="AEAEAE"/>
              <w:right w:val="single" w:sz="8" w:space="0" w:color="E0E0E0"/>
            </w:tcBorders>
            <w:shd w:val="clear" w:color="auto" w:fill="FFFFFF"/>
            <w:tcMar>
              <w:top w:w="0" w:type="dxa"/>
              <w:left w:w="0" w:type="dxa"/>
              <w:bottom w:w="0" w:type="dxa"/>
              <w:right w:w="0" w:type="dxa"/>
            </w:tcMar>
          </w:tcPr>
          <w:p w14:paraId="15A76908" w14:textId="77777777" w:rsidR="009553F0" w:rsidRPr="009553F0" w:rsidRDefault="009553F0" w:rsidP="00C739B1">
            <w:pPr>
              <w:autoSpaceDE w:val="0"/>
              <w:spacing w:after="0" w:line="320" w:lineRule="atLeast"/>
              <w:ind w:left="60" w:right="60"/>
              <w:jc w:val="right"/>
              <w:rPr>
                <w:rFonts w:ascii="Traditional Arabic" w:hAnsi="Traditional Arabic" w:cs="Traditional Arabic"/>
                <w:color w:val="010205"/>
                <w:sz w:val="28"/>
                <w:szCs w:val="28"/>
              </w:rPr>
            </w:pPr>
            <w:r w:rsidRPr="009553F0">
              <w:rPr>
                <w:rFonts w:ascii="Traditional Arabic" w:hAnsi="Traditional Arabic" w:cs="Traditional Arabic"/>
                <w:color w:val="010205"/>
                <w:sz w:val="28"/>
                <w:szCs w:val="28"/>
              </w:rPr>
              <w:t>1</w:t>
            </w:r>
          </w:p>
        </w:tc>
        <w:tc>
          <w:tcPr>
            <w:tcW w:w="1533" w:type="dxa"/>
            <w:tcBorders>
              <w:top w:val="single" w:sz="8" w:space="0" w:color="152935"/>
              <w:left w:val="single" w:sz="8" w:space="0" w:color="E0E0E0"/>
              <w:bottom w:val="single" w:sz="8" w:space="0" w:color="AEAEAE"/>
            </w:tcBorders>
            <w:shd w:val="clear" w:color="auto" w:fill="FFFFFF"/>
            <w:tcMar>
              <w:top w:w="0" w:type="dxa"/>
              <w:left w:w="0" w:type="dxa"/>
              <w:bottom w:w="0" w:type="dxa"/>
              <w:right w:w="0" w:type="dxa"/>
            </w:tcMar>
          </w:tcPr>
          <w:p w14:paraId="527508E9" w14:textId="77777777" w:rsidR="009553F0" w:rsidRPr="009553F0" w:rsidRDefault="009553F0" w:rsidP="00C739B1">
            <w:pPr>
              <w:autoSpaceDE w:val="0"/>
              <w:spacing w:after="0" w:line="320" w:lineRule="atLeast"/>
              <w:ind w:left="60" w:right="60"/>
              <w:jc w:val="right"/>
              <w:rPr>
                <w:rFonts w:ascii="Traditional Arabic" w:hAnsi="Traditional Arabic" w:cs="Traditional Arabic"/>
                <w:sz w:val="28"/>
                <w:szCs w:val="28"/>
              </w:rPr>
            </w:pPr>
            <w:r w:rsidRPr="009553F0">
              <w:rPr>
                <w:rFonts w:ascii="Traditional Arabic" w:hAnsi="Traditional Arabic" w:cs="Traditional Arabic"/>
                <w:color w:val="010205"/>
                <w:sz w:val="28"/>
                <w:szCs w:val="28"/>
              </w:rPr>
              <w:t>.825</w:t>
            </w:r>
            <w:r w:rsidRPr="009553F0">
              <w:rPr>
                <w:rFonts w:ascii="Traditional Arabic" w:hAnsi="Traditional Arabic" w:cs="Traditional Arabic"/>
                <w:color w:val="010205"/>
                <w:sz w:val="28"/>
                <w:szCs w:val="28"/>
                <w:vertAlign w:val="superscript"/>
              </w:rPr>
              <w:t>**</w:t>
            </w:r>
          </w:p>
        </w:tc>
      </w:tr>
      <w:tr w:rsidR="009553F0" w:rsidRPr="009553F0" w14:paraId="76C3BF88" w14:textId="77777777" w:rsidTr="00C739B1">
        <w:trPr>
          <w:cantSplit/>
          <w:trHeight w:val="605"/>
        </w:trPr>
        <w:tc>
          <w:tcPr>
            <w:tcW w:w="2253" w:type="dxa"/>
            <w:vMerge/>
            <w:tcBorders>
              <w:top w:val="single" w:sz="8" w:space="0" w:color="152935"/>
            </w:tcBorders>
            <w:shd w:val="clear" w:color="auto" w:fill="E0E0E0"/>
            <w:tcMar>
              <w:top w:w="0" w:type="dxa"/>
              <w:left w:w="0" w:type="dxa"/>
              <w:bottom w:w="0" w:type="dxa"/>
              <w:right w:w="0" w:type="dxa"/>
            </w:tcMar>
          </w:tcPr>
          <w:p w14:paraId="2E2C306E" w14:textId="77777777" w:rsidR="009553F0" w:rsidRPr="009553F0" w:rsidRDefault="009553F0" w:rsidP="00C739B1">
            <w:pPr>
              <w:autoSpaceDE w:val="0"/>
              <w:spacing w:after="0" w:line="240" w:lineRule="auto"/>
              <w:rPr>
                <w:rFonts w:ascii="Traditional Arabic" w:hAnsi="Traditional Arabic" w:cs="Traditional Arabic"/>
                <w:color w:val="010205"/>
                <w:sz w:val="28"/>
                <w:szCs w:val="28"/>
              </w:rPr>
            </w:pPr>
          </w:p>
        </w:tc>
        <w:tc>
          <w:tcPr>
            <w:tcW w:w="2077" w:type="dxa"/>
            <w:tcBorders>
              <w:top w:val="single" w:sz="8" w:space="0" w:color="AEAEAE"/>
              <w:bottom w:val="single" w:sz="8" w:space="0" w:color="AEAEAE"/>
            </w:tcBorders>
            <w:shd w:val="clear" w:color="auto" w:fill="E0E0E0"/>
            <w:tcMar>
              <w:top w:w="0" w:type="dxa"/>
              <w:left w:w="0" w:type="dxa"/>
              <w:bottom w:w="0" w:type="dxa"/>
              <w:right w:w="0" w:type="dxa"/>
            </w:tcMar>
          </w:tcPr>
          <w:p w14:paraId="704AADD2" w14:textId="77777777" w:rsidR="009553F0" w:rsidRPr="009553F0" w:rsidRDefault="009553F0" w:rsidP="00C739B1">
            <w:pPr>
              <w:autoSpaceDE w:val="0"/>
              <w:spacing w:after="0" w:line="320" w:lineRule="atLeast"/>
              <w:ind w:left="60" w:right="60"/>
              <w:rPr>
                <w:rFonts w:ascii="Traditional Arabic" w:hAnsi="Traditional Arabic" w:cs="Traditional Arabic"/>
                <w:color w:val="264A60"/>
                <w:sz w:val="28"/>
                <w:szCs w:val="28"/>
              </w:rPr>
            </w:pPr>
            <w:r w:rsidRPr="009553F0">
              <w:rPr>
                <w:rFonts w:ascii="Traditional Arabic" w:hAnsi="Traditional Arabic" w:cs="Traditional Arabic"/>
                <w:color w:val="264A60"/>
                <w:sz w:val="28"/>
                <w:szCs w:val="28"/>
              </w:rPr>
              <w:t>Sig. (2-tailed)</w:t>
            </w:r>
          </w:p>
        </w:tc>
        <w:tc>
          <w:tcPr>
            <w:tcW w:w="1533" w:type="dxa"/>
            <w:tcBorders>
              <w:top w:val="single" w:sz="8" w:space="0" w:color="AEAEAE"/>
              <w:bottom w:val="single" w:sz="8" w:space="0" w:color="AEAEAE"/>
              <w:right w:val="single" w:sz="8" w:space="0" w:color="E0E0E0"/>
            </w:tcBorders>
            <w:shd w:val="clear" w:color="auto" w:fill="FFFFFF"/>
            <w:tcMar>
              <w:top w:w="0" w:type="dxa"/>
              <w:left w:w="0" w:type="dxa"/>
              <w:bottom w:w="0" w:type="dxa"/>
              <w:right w:w="0" w:type="dxa"/>
            </w:tcMar>
            <w:vAlign w:val="center"/>
          </w:tcPr>
          <w:p w14:paraId="7BFB4487" w14:textId="77777777" w:rsidR="009553F0" w:rsidRPr="009553F0" w:rsidRDefault="009553F0" w:rsidP="00C739B1">
            <w:pPr>
              <w:autoSpaceDE w:val="0"/>
              <w:spacing w:after="0" w:line="240" w:lineRule="auto"/>
              <w:rPr>
                <w:rFonts w:ascii="Traditional Arabic" w:hAnsi="Traditional Arabic" w:cs="Traditional Arabic"/>
                <w:sz w:val="28"/>
                <w:szCs w:val="28"/>
              </w:rPr>
            </w:pPr>
          </w:p>
        </w:tc>
        <w:tc>
          <w:tcPr>
            <w:tcW w:w="1533" w:type="dxa"/>
            <w:tcBorders>
              <w:top w:val="single" w:sz="8" w:space="0" w:color="AEAEAE"/>
              <w:left w:val="single" w:sz="8" w:space="0" w:color="E0E0E0"/>
              <w:bottom w:val="single" w:sz="8" w:space="0" w:color="AEAEAE"/>
            </w:tcBorders>
            <w:shd w:val="clear" w:color="auto" w:fill="FFFFFF"/>
            <w:tcMar>
              <w:top w:w="0" w:type="dxa"/>
              <w:left w:w="0" w:type="dxa"/>
              <w:bottom w:w="0" w:type="dxa"/>
              <w:right w:w="0" w:type="dxa"/>
            </w:tcMar>
          </w:tcPr>
          <w:p w14:paraId="7180D6F7" w14:textId="77777777" w:rsidR="009553F0" w:rsidRPr="009553F0" w:rsidRDefault="009553F0" w:rsidP="00C739B1">
            <w:pPr>
              <w:autoSpaceDE w:val="0"/>
              <w:spacing w:after="0" w:line="320" w:lineRule="atLeast"/>
              <w:ind w:left="60" w:right="60"/>
              <w:jc w:val="right"/>
              <w:rPr>
                <w:rFonts w:ascii="Traditional Arabic" w:hAnsi="Traditional Arabic" w:cs="Traditional Arabic"/>
                <w:color w:val="010205"/>
                <w:sz w:val="28"/>
                <w:szCs w:val="28"/>
              </w:rPr>
            </w:pPr>
            <w:r w:rsidRPr="009553F0">
              <w:rPr>
                <w:rFonts w:ascii="Traditional Arabic" w:hAnsi="Traditional Arabic" w:cs="Traditional Arabic"/>
                <w:color w:val="010205"/>
                <w:sz w:val="28"/>
                <w:szCs w:val="28"/>
              </w:rPr>
              <w:t>.002</w:t>
            </w:r>
          </w:p>
        </w:tc>
      </w:tr>
      <w:tr w:rsidR="009553F0" w:rsidRPr="009553F0" w14:paraId="0F98CDD6" w14:textId="77777777" w:rsidTr="00C739B1">
        <w:trPr>
          <w:cantSplit/>
          <w:trHeight w:val="605"/>
        </w:trPr>
        <w:tc>
          <w:tcPr>
            <w:tcW w:w="2253" w:type="dxa"/>
            <w:vMerge/>
            <w:tcBorders>
              <w:top w:val="single" w:sz="8" w:space="0" w:color="152935"/>
            </w:tcBorders>
            <w:shd w:val="clear" w:color="auto" w:fill="E0E0E0"/>
            <w:tcMar>
              <w:top w:w="0" w:type="dxa"/>
              <w:left w:w="0" w:type="dxa"/>
              <w:bottom w:w="0" w:type="dxa"/>
              <w:right w:w="0" w:type="dxa"/>
            </w:tcMar>
          </w:tcPr>
          <w:p w14:paraId="4E97C3B5" w14:textId="77777777" w:rsidR="009553F0" w:rsidRPr="009553F0" w:rsidRDefault="009553F0" w:rsidP="00C739B1">
            <w:pPr>
              <w:autoSpaceDE w:val="0"/>
              <w:spacing w:after="0" w:line="240" w:lineRule="auto"/>
              <w:rPr>
                <w:rFonts w:ascii="Traditional Arabic" w:hAnsi="Traditional Arabic" w:cs="Traditional Arabic"/>
                <w:color w:val="010205"/>
                <w:sz w:val="28"/>
                <w:szCs w:val="28"/>
              </w:rPr>
            </w:pPr>
          </w:p>
        </w:tc>
        <w:tc>
          <w:tcPr>
            <w:tcW w:w="2077" w:type="dxa"/>
            <w:tcBorders>
              <w:top w:val="single" w:sz="8" w:space="0" w:color="AEAEAE"/>
            </w:tcBorders>
            <w:shd w:val="clear" w:color="auto" w:fill="E0E0E0"/>
            <w:tcMar>
              <w:top w:w="0" w:type="dxa"/>
              <w:left w:w="0" w:type="dxa"/>
              <w:bottom w:w="0" w:type="dxa"/>
              <w:right w:w="0" w:type="dxa"/>
            </w:tcMar>
          </w:tcPr>
          <w:p w14:paraId="2F3BE7F9" w14:textId="77777777" w:rsidR="009553F0" w:rsidRPr="009553F0" w:rsidRDefault="009553F0" w:rsidP="00C739B1">
            <w:pPr>
              <w:autoSpaceDE w:val="0"/>
              <w:spacing w:after="0" w:line="320" w:lineRule="atLeast"/>
              <w:ind w:left="60" w:right="60"/>
              <w:rPr>
                <w:rFonts w:ascii="Traditional Arabic" w:hAnsi="Traditional Arabic" w:cs="Traditional Arabic"/>
                <w:color w:val="264A60"/>
                <w:sz w:val="28"/>
                <w:szCs w:val="28"/>
              </w:rPr>
            </w:pPr>
            <w:r w:rsidRPr="009553F0">
              <w:rPr>
                <w:rFonts w:ascii="Traditional Arabic" w:hAnsi="Traditional Arabic" w:cs="Traditional Arabic"/>
                <w:color w:val="264A60"/>
                <w:sz w:val="28"/>
                <w:szCs w:val="28"/>
              </w:rPr>
              <w:t>N</w:t>
            </w:r>
          </w:p>
        </w:tc>
        <w:tc>
          <w:tcPr>
            <w:tcW w:w="1533" w:type="dxa"/>
            <w:tcBorders>
              <w:top w:val="single" w:sz="8" w:space="0" w:color="AEAEAE"/>
              <w:right w:val="single" w:sz="8" w:space="0" w:color="E0E0E0"/>
            </w:tcBorders>
            <w:shd w:val="clear" w:color="auto" w:fill="FFFFFF"/>
            <w:tcMar>
              <w:top w:w="0" w:type="dxa"/>
              <w:left w:w="0" w:type="dxa"/>
              <w:bottom w:w="0" w:type="dxa"/>
              <w:right w:w="0" w:type="dxa"/>
            </w:tcMar>
          </w:tcPr>
          <w:p w14:paraId="283F008B" w14:textId="77777777" w:rsidR="009553F0" w:rsidRPr="009553F0" w:rsidRDefault="009553F0" w:rsidP="00C739B1">
            <w:pPr>
              <w:autoSpaceDE w:val="0"/>
              <w:spacing w:after="0" w:line="320" w:lineRule="atLeast"/>
              <w:ind w:left="60" w:right="60"/>
              <w:jc w:val="right"/>
              <w:rPr>
                <w:rFonts w:ascii="Traditional Arabic" w:hAnsi="Traditional Arabic" w:cs="Traditional Arabic"/>
                <w:color w:val="010205"/>
                <w:sz w:val="28"/>
                <w:szCs w:val="28"/>
              </w:rPr>
            </w:pPr>
            <w:r w:rsidRPr="009553F0">
              <w:rPr>
                <w:rFonts w:ascii="Traditional Arabic" w:hAnsi="Traditional Arabic" w:cs="Traditional Arabic"/>
                <w:color w:val="010205"/>
                <w:sz w:val="28"/>
                <w:szCs w:val="28"/>
              </w:rPr>
              <w:t>11</w:t>
            </w:r>
          </w:p>
        </w:tc>
        <w:tc>
          <w:tcPr>
            <w:tcW w:w="1533" w:type="dxa"/>
            <w:tcBorders>
              <w:top w:val="single" w:sz="8" w:space="0" w:color="AEAEAE"/>
              <w:left w:val="single" w:sz="8" w:space="0" w:color="E0E0E0"/>
            </w:tcBorders>
            <w:shd w:val="clear" w:color="auto" w:fill="FFFFFF"/>
            <w:tcMar>
              <w:top w:w="0" w:type="dxa"/>
              <w:left w:w="0" w:type="dxa"/>
              <w:bottom w:w="0" w:type="dxa"/>
              <w:right w:w="0" w:type="dxa"/>
            </w:tcMar>
          </w:tcPr>
          <w:p w14:paraId="14049A1C" w14:textId="77777777" w:rsidR="009553F0" w:rsidRPr="009553F0" w:rsidRDefault="009553F0" w:rsidP="00C739B1">
            <w:pPr>
              <w:autoSpaceDE w:val="0"/>
              <w:spacing w:after="0" w:line="320" w:lineRule="atLeast"/>
              <w:ind w:left="60" w:right="60"/>
              <w:jc w:val="right"/>
              <w:rPr>
                <w:rFonts w:ascii="Traditional Arabic" w:hAnsi="Traditional Arabic" w:cs="Traditional Arabic"/>
                <w:color w:val="010205"/>
                <w:sz w:val="28"/>
                <w:szCs w:val="28"/>
              </w:rPr>
            </w:pPr>
            <w:r w:rsidRPr="009553F0">
              <w:rPr>
                <w:rFonts w:ascii="Traditional Arabic" w:hAnsi="Traditional Arabic" w:cs="Traditional Arabic"/>
                <w:color w:val="010205"/>
                <w:sz w:val="28"/>
                <w:szCs w:val="28"/>
              </w:rPr>
              <w:t>11</w:t>
            </w:r>
          </w:p>
        </w:tc>
      </w:tr>
      <w:tr w:rsidR="009553F0" w:rsidRPr="009553F0" w14:paraId="154618BA" w14:textId="77777777" w:rsidTr="00C739B1">
        <w:trPr>
          <w:cantSplit/>
          <w:trHeight w:val="1085"/>
        </w:trPr>
        <w:tc>
          <w:tcPr>
            <w:tcW w:w="2253" w:type="dxa"/>
            <w:vMerge w:val="restart"/>
            <w:tcBorders>
              <w:top w:val="single" w:sz="8" w:space="0" w:color="AEAEAE"/>
              <w:bottom w:val="single" w:sz="8" w:space="0" w:color="152935"/>
            </w:tcBorders>
            <w:shd w:val="clear" w:color="auto" w:fill="E0E0E0"/>
            <w:tcMar>
              <w:top w:w="0" w:type="dxa"/>
              <w:left w:w="0" w:type="dxa"/>
              <w:bottom w:w="0" w:type="dxa"/>
              <w:right w:w="0" w:type="dxa"/>
            </w:tcMar>
          </w:tcPr>
          <w:p w14:paraId="741D3DEA" w14:textId="77777777" w:rsidR="009553F0" w:rsidRPr="009553F0" w:rsidRDefault="009553F0" w:rsidP="00C739B1">
            <w:pPr>
              <w:autoSpaceDE w:val="0"/>
              <w:spacing w:after="0" w:line="320" w:lineRule="atLeast"/>
              <w:ind w:left="60" w:right="60"/>
              <w:rPr>
                <w:rFonts w:ascii="Traditional Arabic" w:hAnsi="Traditional Arabic" w:cs="Traditional Arabic"/>
                <w:color w:val="264A60"/>
                <w:sz w:val="28"/>
                <w:szCs w:val="28"/>
              </w:rPr>
            </w:pPr>
            <w:proofErr w:type="spellStart"/>
            <w:r w:rsidRPr="009553F0">
              <w:rPr>
                <w:rFonts w:ascii="Traditional Arabic" w:hAnsi="Traditional Arabic" w:cs="Traditional Arabic"/>
                <w:color w:val="264A60"/>
                <w:sz w:val="28"/>
                <w:szCs w:val="28"/>
              </w:rPr>
              <w:t>maharoh</w:t>
            </w:r>
            <w:proofErr w:type="spellEnd"/>
            <w:r w:rsidRPr="009553F0">
              <w:rPr>
                <w:rFonts w:ascii="Traditional Arabic" w:hAnsi="Traditional Arabic" w:cs="Traditional Arabic"/>
                <w:color w:val="264A60"/>
                <w:sz w:val="28"/>
                <w:szCs w:val="28"/>
              </w:rPr>
              <w:t xml:space="preserve"> </w:t>
            </w:r>
            <w:proofErr w:type="spellStart"/>
            <w:r w:rsidRPr="009553F0">
              <w:rPr>
                <w:rFonts w:ascii="Traditional Arabic" w:hAnsi="Traditional Arabic" w:cs="Traditional Arabic"/>
                <w:color w:val="264A60"/>
                <w:sz w:val="28"/>
                <w:szCs w:val="28"/>
              </w:rPr>
              <w:t>qiro'ah</w:t>
            </w:r>
            <w:proofErr w:type="spellEnd"/>
          </w:p>
        </w:tc>
        <w:tc>
          <w:tcPr>
            <w:tcW w:w="2077" w:type="dxa"/>
            <w:tcBorders>
              <w:top w:val="single" w:sz="8" w:space="0" w:color="AEAEAE"/>
              <w:bottom w:val="single" w:sz="8" w:space="0" w:color="AEAEAE"/>
            </w:tcBorders>
            <w:shd w:val="clear" w:color="auto" w:fill="E0E0E0"/>
            <w:tcMar>
              <w:top w:w="0" w:type="dxa"/>
              <w:left w:w="0" w:type="dxa"/>
              <w:bottom w:w="0" w:type="dxa"/>
              <w:right w:w="0" w:type="dxa"/>
            </w:tcMar>
          </w:tcPr>
          <w:p w14:paraId="20DD3C89" w14:textId="77777777" w:rsidR="009553F0" w:rsidRPr="009553F0" w:rsidRDefault="009553F0" w:rsidP="00C739B1">
            <w:pPr>
              <w:autoSpaceDE w:val="0"/>
              <w:spacing w:after="0" w:line="320" w:lineRule="atLeast"/>
              <w:ind w:left="60" w:right="60"/>
              <w:rPr>
                <w:rFonts w:ascii="Traditional Arabic" w:hAnsi="Traditional Arabic" w:cs="Traditional Arabic"/>
                <w:color w:val="264A60"/>
                <w:sz w:val="28"/>
                <w:szCs w:val="28"/>
              </w:rPr>
            </w:pPr>
            <w:r w:rsidRPr="009553F0">
              <w:rPr>
                <w:rFonts w:ascii="Traditional Arabic" w:hAnsi="Traditional Arabic" w:cs="Traditional Arabic"/>
                <w:color w:val="264A60"/>
                <w:sz w:val="28"/>
                <w:szCs w:val="28"/>
              </w:rPr>
              <w:t>Pearson Correlation</w:t>
            </w:r>
          </w:p>
        </w:tc>
        <w:tc>
          <w:tcPr>
            <w:tcW w:w="1533" w:type="dxa"/>
            <w:tcBorders>
              <w:top w:val="single" w:sz="8" w:space="0" w:color="AEAEAE"/>
              <w:bottom w:val="single" w:sz="8" w:space="0" w:color="AEAEAE"/>
              <w:right w:val="single" w:sz="8" w:space="0" w:color="E0E0E0"/>
            </w:tcBorders>
            <w:shd w:val="clear" w:color="auto" w:fill="FFFFFF"/>
            <w:tcMar>
              <w:top w:w="0" w:type="dxa"/>
              <w:left w:w="0" w:type="dxa"/>
              <w:bottom w:w="0" w:type="dxa"/>
              <w:right w:w="0" w:type="dxa"/>
            </w:tcMar>
          </w:tcPr>
          <w:p w14:paraId="6268176E" w14:textId="77777777" w:rsidR="009553F0" w:rsidRPr="009553F0" w:rsidRDefault="009553F0" w:rsidP="00C739B1">
            <w:pPr>
              <w:autoSpaceDE w:val="0"/>
              <w:spacing w:after="0" w:line="320" w:lineRule="atLeast"/>
              <w:ind w:left="60" w:right="60"/>
              <w:jc w:val="right"/>
              <w:rPr>
                <w:rFonts w:ascii="Traditional Arabic" w:hAnsi="Traditional Arabic" w:cs="Traditional Arabic"/>
                <w:sz w:val="28"/>
                <w:szCs w:val="28"/>
              </w:rPr>
            </w:pPr>
            <w:r w:rsidRPr="009553F0">
              <w:rPr>
                <w:rFonts w:ascii="Traditional Arabic" w:hAnsi="Traditional Arabic" w:cs="Traditional Arabic"/>
                <w:color w:val="010205"/>
                <w:sz w:val="28"/>
                <w:szCs w:val="28"/>
              </w:rPr>
              <w:t>.825</w:t>
            </w:r>
            <w:r w:rsidRPr="009553F0">
              <w:rPr>
                <w:rFonts w:ascii="Traditional Arabic" w:hAnsi="Traditional Arabic" w:cs="Traditional Arabic"/>
                <w:color w:val="010205"/>
                <w:sz w:val="28"/>
                <w:szCs w:val="28"/>
                <w:vertAlign w:val="superscript"/>
              </w:rPr>
              <w:t>**</w:t>
            </w:r>
          </w:p>
        </w:tc>
        <w:tc>
          <w:tcPr>
            <w:tcW w:w="1533" w:type="dxa"/>
            <w:tcBorders>
              <w:top w:val="single" w:sz="8" w:space="0" w:color="AEAEAE"/>
              <w:left w:val="single" w:sz="8" w:space="0" w:color="E0E0E0"/>
              <w:bottom w:val="single" w:sz="8" w:space="0" w:color="AEAEAE"/>
            </w:tcBorders>
            <w:shd w:val="clear" w:color="auto" w:fill="FFFFFF"/>
            <w:tcMar>
              <w:top w:w="0" w:type="dxa"/>
              <w:left w:w="0" w:type="dxa"/>
              <w:bottom w:w="0" w:type="dxa"/>
              <w:right w:w="0" w:type="dxa"/>
            </w:tcMar>
          </w:tcPr>
          <w:p w14:paraId="4E57B1A0" w14:textId="77777777" w:rsidR="009553F0" w:rsidRPr="009553F0" w:rsidRDefault="009553F0" w:rsidP="00C739B1">
            <w:pPr>
              <w:autoSpaceDE w:val="0"/>
              <w:spacing w:after="0" w:line="320" w:lineRule="atLeast"/>
              <w:ind w:left="60" w:right="60"/>
              <w:jc w:val="right"/>
              <w:rPr>
                <w:rFonts w:ascii="Traditional Arabic" w:hAnsi="Traditional Arabic" w:cs="Traditional Arabic"/>
                <w:color w:val="010205"/>
                <w:sz w:val="28"/>
                <w:szCs w:val="28"/>
              </w:rPr>
            </w:pPr>
            <w:r w:rsidRPr="009553F0">
              <w:rPr>
                <w:rFonts w:ascii="Traditional Arabic" w:hAnsi="Traditional Arabic" w:cs="Traditional Arabic"/>
                <w:color w:val="010205"/>
                <w:sz w:val="28"/>
                <w:szCs w:val="28"/>
              </w:rPr>
              <w:t>1</w:t>
            </w:r>
          </w:p>
        </w:tc>
      </w:tr>
      <w:tr w:rsidR="009553F0" w:rsidRPr="009553F0" w14:paraId="126F1DF8" w14:textId="77777777" w:rsidTr="00C739B1">
        <w:trPr>
          <w:cantSplit/>
          <w:trHeight w:val="605"/>
        </w:trPr>
        <w:tc>
          <w:tcPr>
            <w:tcW w:w="2253" w:type="dxa"/>
            <w:vMerge/>
            <w:tcBorders>
              <w:top w:val="single" w:sz="8" w:space="0" w:color="AEAEAE"/>
              <w:bottom w:val="single" w:sz="8" w:space="0" w:color="152935"/>
            </w:tcBorders>
            <w:shd w:val="clear" w:color="auto" w:fill="E0E0E0"/>
            <w:tcMar>
              <w:top w:w="0" w:type="dxa"/>
              <w:left w:w="0" w:type="dxa"/>
              <w:bottom w:w="0" w:type="dxa"/>
              <w:right w:w="0" w:type="dxa"/>
            </w:tcMar>
          </w:tcPr>
          <w:p w14:paraId="3D2F43A1" w14:textId="77777777" w:rsidR="009553F0" w:rsidRPr="009553F0" w:rsidRDefault="009553F0" w:rsidP="00C739B1">
            <w:pPr>
              <w:autoSpaceDE w:val="0"/>
              <w:spacing w:after="0" w:line="240" w:lineRule="auto"/>
              <w:rPr>
                <w:rFonts w:ascii="Traditional Arabic" w:hAnsi="Traditional Arabic" w:cs="Traditional Arabic"/>
                <w:color w:val="010205"/>
                <w:sz w:val="28"/>
                <w:szCs w:val="28"/>
              </w:rPr>
            </w:pPr>
          </w:p>
        </w:tc>
        <w:tc>
          <w:tcPr>
            <w:tcW w:w="2077" w:type="dxa"/>
            <w:tcBorders>
              <w:top w:val="single" w:sz="8" w:space="0" w:color="AEAEAE"/>
              <w:bottom w:val="single" w:sz="8" w:space="0" w:color="AEAEAE"/>
            </w:tcBorders>
            <w:shd w:val="clear" w:color="auto" w:fill="E0E0E0"/>
            <w:tcMar>
              <w:top w:w="0" w:type="dxa"/>
              <w:left w:w="0" w:type="dxa"/>
              <w:bottom w:w="0" w:type="dxa"/>
              <w:right w:w="0" w:type="dxa"/>
            </w:tcMar>
          </w:tcPr>
          <w:p w14:paraId="594249D5" w14:textId="77777777" w:rsidR="009553F0" w:rsidRPr="009553F0" w:rsidRDefault="009553F0" w:rsidP="00C739B1">
            <w:pPr>
              <w:autoSpaceDE w:val="0"/>
              <w:spacing w:after="0" w:line="320" w:lineRule="atLeast"/>
              <w:ind w:left="60" w:right="60"/>
              <w:rPr>
                <w:rFonts w:ascii="Traditional Arabic" w:hAnsi="Traditional Arabic" w:cs="Traditional Arabic"/>
                <w:color w:val="264A60"/>
                <w:sz w:val="28"/>
                <w:szCs w:val="28"/>
              </w:rPr>
            </w:pPr>
            <w:r w:rsidRPr="009553F0">
              <w:rPr>
                <w:rFonts w:ascii="Traditional Arabic" w:hAnsi="Traditional Arabic" w:cs="Traditional Arabic"/>
                <w:color w:val="264A60"/>
                <w:sz w:val="28"/>
                <w:szCs w:val="28"/>
              </w:rPr>
              <w:t>Sig. (2-tailed)</w:t>
            </w:r>
          </w:p>
        </w:tc>
        <w:tc>
          <w:tcPr>
            <w:tcW w:w="1533" w:type="dxa"/>
            <w:tcBorders>
              <w:top w:val="single" w:sz="8" w:space="0" w:color="AEAEAE"/>
              <w:bottom w:val="single" w:sz="8" w:space="0" w:color="AEAEAE"/>
              <w:right w:val="single" w:sz="8" w:space="0" w:color="E0E0E0"/>
            </w:tcBorders>
            <w:shd w:val="clear" w:color="auto" w:fill="FFFFFF"/>
            <w:tcMar>
              <w:top w:w="0" w:type="dxa"/>
              <w:left w:w="0" w:type="dxa"/>
              <w:bottom w:w="0" w:type="dxa"/>
              <w:right w:w="0" w:type="dxa"/>
            </w:tcMar>
          </w:tcPr>
          <w:p w14:paraId="5F17621E" w14:textId="77777777" w:rsidR="009553F0" w:rsidRPr="009553F0" w:rsidRDefault="009553F0" w:rsidP="00C739B1">
            <w:pPr>
              <w:autoSpaceDE w:val="0"/>
              <w:spacing w:after="0" w:line="320" w:lineRule="atLeast"/>
              <w:ind w:left="60" w:right="60"/>
              <w:jc w:val="right"/>
              <w:rPr>
                <w:rFonts w:ascii="Traditional Arabic" w:hAnsi="Traditional Arabic" w:cs="Traditional Arabic"/>
                <w:color w:val="010205"/>
                <w:sz w:val="28"/>
                <w:szCs w:val="28"/>
              </w:rPr>
            </w:pPr>
            <w:r w:rsidRPr="009553F0">
              <w:rPr>
                <w:rFonts w:ascii="Traditional Arabic" w:hAnsi="Traditional Arabic" w:cs="Traditional Arabic"/>
                <w:color w:val="010205"/>
                <w:sz w:val="28"/>
                <w:szCs w:val="28"/>
              </w:rPr>
              <w:t>.002</w:t>
            </w:r>
          </w:p>
        </w:tc>
        <w:tc>
          <w:tcPr>
            <w:tcW w:w="1533" w:type="dxa"/>
            <w:tcBorders>
              <w:top w:val="single" w:sz="8" w:space="0" w:color="AEAEAE"/>
              <w:left w:val="single" w:sz="8" w:space="0" w:color="E0E0E0"/>
              <w:bottom w:val="single" w:sz="8" w:space="0" w:color="AEAEAE"/>
            </w:tcBorders>
            <w:shd w:val="clear" w:color="auto" w:fill="FFFFFF"/>
            <w:tcMar>
              <w:top w:w="0" w:type="dxa"/>
              <w:left w:w="0" w:type="dxa"/>
              <w:bottom w:w="0" w:type="dxa"/>
              <w:right w:w="0" w:type="dxa"/>
            </w:tcMar>
            <w:vAlign w:val="center"/>
          </w:tcPr>
          <w:p w14:paraId="1F1C0EC3" w14:textId="77777777" w:rsidR="009553F0" w:rsidRPr="009553F0" w:rsidRDefault="009553F0" w:rsidP="00C739B1">
            <w:pPr>
              <w:autoSpaceDE w:val="0"/>
              <w:spacing w:after="0" w:line="240" w:lineRule="auto"/>
              <w:rPr>
                <w:rFonts w:ascii="Traditional Arabic" w:hAnsi="Traditional Arabic" w:cs="Traditional Arabic"/>
                <w:sz w:val="28"/>
                <w:szCs w:val="28"/>
              </w:rPr>
            </w:pPr>
          </w:p>
        </w:tc>
      </w:tr>
      <w:tr w:rsidR="009553F0" w:rsidRPr="009553F0" w14:paraId="73490677" w14:textId="77777777" w:rsidTr="00C739B1">
        <w:trPr>
          <w:cantSplit/>
          <w:trHeight w:val="626"/>
        </w:trPr>
        <w:tc>
          <w:tcPr>
            <w:tcW w:w="2253" w:type="dxa"/>
            <w:vMerge/>
            <w:tcBorders>
              <w:top w:val="single" w:sz="8" w:space="0" w:color="AEAEAE"/>
              <w:bottom w:val="single" w:sz="8" w:space="0" w:color="152935"/>
            </w:tcBorders>
            <w:shd w:val="clear" w:color="auto" w:fill="E0E0E0"/>
            <w:tcMar>
              <w:top w:w="0" w:type="dxa"/>
              <w:left w:w="0" w:type="dxa"/>
              <w:bottom w:w="0" w:type="dxa"/>
              <w:right w:w="0" w:type="dxa"/>
            </w:tcMar>
          </w:tcPr>
          <w:p w14:paraId="4BDD5F60" w14:textId="77777777" w:rsidR="009553F0" w:rsidRPr="009553F0" w:rsidRDefault="009553F0" w:rsidP="00C739B1">
            <w:pPr>
              <w:autoSpaceDE w:val="0"/>
              <w:spacing w:after="0" w:line="240" w:lineRule="auto"/>
              <w:rPr>
                <w:rFonts w:ascii="Traditional Arabic" w:hAnsi="Traditional Arabic" w:cs="Traditional Arabic"/>
                <w:sz w:val="28"/>
                <w:szCs w:val="28"/>
              </w:rPr>
            </w:pPr>
          </w:p>
        </w:tc>
        <w:tc>
          <w:tcPr>
            <w:tcW w:w="2077" w:type="dxa"/>
            <w:tcBorders>
              <w:top w:val="single" w:sz="8" w:space="0" w:color="AEAEAE"/>
              <w:bottom w:val="single" w:sz="8" w:space="0" w:color="152935"/>
            </w:tcBorders>
            <w:shd w:val="clear" w:color="auto" w:fill="E0E0E0"/>
            <w:tcMar>
              <w:top w:w="0" w:type="dxa"/>
              <w:left w:w="0" w:type="dxa"/>
              <w:bottom w:w="0" w:type="dxa"/>
              <w:right w:w="0" w:type="dxa"/>
            </w:tcMar>
          </w:tcPr>
          <w:p w14:paraId="06A0CD21" w14:textId="77777777" w:rsidR="009553F0" w:rsidRPr="009553F0" w:rsidRDefault="009553F0" w:rsidP="00C739B1">
            <w:pPr>
              <w:autoSpaceDE w:val="0"/>
              <w:spacing w:after="0" w:line="320" w:lineRule="atLeast"/>
              <w:ind w:left="60" w:right="60"/>
              <w:rPr>
                <w:rFonts w:ascii="Traditional Arabic" w:hAnsi="Traditional Arabic" w:cs="Traditional Arabic"/>
                <w:color w:val="264A60"/>
                <w:sz w:val="28"/>
                <w:szCs w:val="28"/>
              </w:rPr>
            </w:pPr>
            <w:r w:rsidRPr="009553F0">
              <w:rPr>
                <w:rFonts w:ascii="Traditional Arabic" w:hAnsi="Traditional Arabic" w:cs="Traditional Arabic"/>
                <w:color w:val="264A60"/>
                <w:sz w:val="28"/>
                <w:szCs w:val="28"/>
              </w:rPr>
              <w:t>N</w:t>
            </w:r>
          </w:p>
        </w:tc>
        <w:tc>
          <w:tcPr>
            <w:tcW w:w="1533" w:type="dxa"/>
            <w:tcBorders>
              <w:top w:val="single" w:sz="8" w:space="0" w:color="AEAEAE"/>
              <w:bottom w:val="single" w:sz="8" w:space="0" w:color="152935"/>
              <w:right w:val="single" w:sz="8" w:space="0" w:color="E0E0E0"/>
            </w:tcBorders>
            <w:shd w:val="clear" w:color="auto" w:fill="FFFFFF"/>
            <w:tcMar>
              <w:top w:w="0" w:type="dxa"/>
              <w:left w:w="0" w:type="dxa"/>
              <w:bottom w:w="0" w:type="dxa"/>
              <w:right w:w="0" w:type="dxa"/>
            </w:tcMar>
          </w:tcPr>
          <w:p w14:paraId="61EA2A00" w14:textId="77777777" w:rsidR="009553F0" w:rsidRPr="009553F0" w:rsidRDefault="009553F0" w:rsidP="00C739B1">
            <w:pPr>
              <w:autoSpaceDE w:val="0"/>
              <w:spacing w:after="0" w:line="320" w:lineRule="atLeast"/>
              <w:ind w:left="60" w:right="60"/>
              <w:jc w:val="right"/>
              <w:rPr>
                <w:rFonts w:ascii="Traditional Arabic" w:hAnsi="Traditional Arabic" w:cs="Traditional Arabic"/>
                <w:color w:val="010205"/>
                <w:sz w:val="28"/>
                <w:szCs w:val="28"/>
              </w:rPr>
            </w:pPr>
            <w:r w:rsidRPr="009553F0">
              <w:rPr>
                <w:rFonts w:ascii="Traditional Arabic" w:hAnsi="Traditional Arabic" w:cs="Traditional Arabic"/>
                <w:color w:val="010205"/>
                <w:sz w:val="28"/>
                <w:szCs w:val="28"/>
              </w:rPr>
              <w:t>11</w:t>
            </w:r>
          </w:p>
        </w:tc>
        <w:tc>
          <w:tcPr>
            <w:tcW w:w="1533" w:type="dxa"/>
            <w:tcBorders>
              <w:top w:val="single" w:sz="8" w:space="0" w:color="AEAEAE"/>
              <w:left w:val="single" w:sz="8" w:space="0" w:color="E0E0E0"/>
              <w:bottom w:val="single" w:sz="8" w:space="0" w:color="152935"/>
            </w:tcBorders>
            <w:shd w:val="clear" w:color="auto" w:fill="FFFFFF"/>
            <w:tcMar>
              <w:top w:w="0" w:type="dxa"/>
              <w:left w:w="0" w:type="dxa"/>
              <w:bottom w:w="0" w:type="dxa"/>
              <w:right w:w="0" w:type="dxa"/>
            </w:tcMar>
          </w:tcPr>
          <w:p w14:paraId="6F5A38FC" w14:textId="77777777" w:rsidR="009553F0" w:rsidRPr="009553F0" w:rsidRDefault="009553F0" w:rsidP="00C739B1">
            <w:pPr>
              <w:autoSpaceDE w:val="0"/>
              <w:spacing w:after="0" w:line="320" w:lineRule="atLeast"/>
              <w:ind w:left="60" w:right="60"/>
              <w:jc w:val="right"/>
              <w:rPr>
                <w:rFonts w:ascii="Traditional Arabic" w:hAnsi="Traditional Arabic" w:cs="Traditional Arabic"/>
                <w:color w:val="010205"/>
                <w:sz w:val="28"/>
                <w:szCs w:val="28"/>
              </w:rPr>
            </w:pPr>
            <w:r w:rsidRPr="009553F0">
              <w:rPr>
                <w:rFonts w:ascii="Traditional Arabic" w:hAnsi="Traditional Arabic" w:cs="Traditional Arabic"/>
                <w:color w:val="010205"/>
                <w:sz w:val="28"/>
                <w:szCs w:val="28"/>
              </w:rPr>
              <w:t>11</w:t>
            </w:r>
          </w:p>
        </w:tc>
      </w:tr>
      <w:tr w:rsidR="009553F0" w:rsidRPr="009553F0" w14:paraId="71DD7D9E" w14:textId="77777777" w:rsidTr="00C739B1">
        <w:trPr>
          <w:cantSplit/>
          <w:trHeight w:val="584"/>
        </w:trPr>
        <w:tc>
          <w:tcPr>
            <w:tcW w:w="7397" w:type="dxa"/>
            <w:gridSpan w:val="4"/>
            <w:shd w:val="clear" w:color="auto" w:fill="FFFFFF"/>
            <w:tcMar>
              <w:top w:w="0" w:type="dxa"/>
              <w:left w:w="0" w:type="dxa"/>
              <w:bottom w:w="0" w:type="dxa"/>
              <w:right w:w="0" w:type="dxa"/>
            </w:tcMar>
          </w:tcPr>
          <w:p w14:paraId="538A0B39" w14:textId="77777777" w:rsidR="009553F0" w:rsidRPr="00707B53" w:rsidRDefault="009553F0" w:rsidP="00C739B1">
            <w:pPr>
              <w:autoSpaceDE w:val="0"/>
              <w:spacing w:after="0" w:line="320" w:lineRule="atLeast"/>
              <w:ind w:left="60" w:right="60"/>
              <w:rPr>
                <w:rFonts w:ascii="Traditional Arabic" w:hAnsi="Traditional Arabic" w:cs="Traditional Arabic"/>
                <w:sz w:val="28"/>
                <w:szCs w:val="28"/>
                <w:lang w:val="en-US"/>
              </w:rPr>
            </w:pPr>
            <w:r w:rsidRPr="009553F0">
              <w:rPr>
                <w:rFonts w:ascii="Traditional Arabic" w:hAnsi="Traditional Arabic" w:cs="Traditional Arabic"/>
                <w:color w:val="010205"/>
                <w:sz w:val="28"/>
                <w:szCs w:val="28"/>
              </w:rPr>
              <w:t>**. Correlation is significant at the 0.01 level (2-tailed).</w:t>
            </w:r>
          </w:p>
        </w:tc>
      </w:tr>
    </w:tbl>
    <w:p w14:paraId="59291686" w14:textId="77777777" w:rsidR="009553F0" w:rsidRPr="009553F0" w:rsidRDefault="009553F0" w:rsidP="009553F0">
      <w:pPr>
        <w:pStyle w:val="ListParagraph"/>
        <w:bidi/>
        <w:ind w:left="991" w:firstLine="142"/>
        <w:jc w:val="both"/>
        <w:rPr>
          <w:rFonts w:ascii="Traditional Arabic" w:hAnsi="Traditional Arabic" w:cs="Traditional Arabic"/>
          <w:sz w:val="28"/>
          <w:szCs w:val="28"/>
          <w:rtl/>
          <w:lang w:val="id-ID" w:bidi="ar-EG"/>
        </w:rPr>
      </w:pPr>
      <w:r w:rsidRPr="009553F0">
        <w:rPr>
          <w:rFonts w:ascii="Traditional Arabic" w:hAnsi="Traditional Arabic" w:cs="Traditional Arabic"/>
          <w:sz w:val="28"/>
          <w:szCs w:val="28"/>
          <w:rtl/>
        </w:rPr>
        <w:t xml:space="preserve">المصدار: نتائج اختبار </w:t>
      </w:r>
      <w:r w:rsidRPr="009553F0">
        <w:rPr>
          <w:rFonts w:ascii="Traditional Arabic" w:hAnsi="Traditional Arabic" w:cs="Traditional Arabic"/>
          <w:sz w:val="28"/>
          <w:szCs w:val="28"/>
          <w:lang w:val="id-ID"/>
        </w:rPr>
        <w:t>spss</w:t>
      </w:r>
      <w:r w:rsidRPr="009553F0">
        <w:rPr>
          <w:rFonts w:ascii="Traditional Arabic" w:hAnsi="Traditional Arabic" w:cs="Traditional Arabic"/>
          <w:sz w:val="28"/>
          <w:szCs w:val="28"/>
          <w:rtl/>
          <w:lang w:val="id-ID"/>
        </w:rPr>
        <w:t xml:space="preserve"> للباحثة </w:t>
      </w:r>
      <w:r w:rsidRPr="009553F0">
        <w:rPr>
          <w:rFonts w:ascii="Traditional Arabic" w:hAnsi="Traditional Arabic" w:cs="Traditional Arabic"/>
          <w:sz w:val="28"/>
          <w:szCs w:val="28"/>
          <w:lang w:val="id-ID"/>
        </w:rPr>
        <w:t>2023</w:t>
      </w:r>
      <w:r w:rsidRPr="009553F0">
        <w:rPr>
          <w:rFonts w:ascii="Traditional Arabic" w:hAnsi="Traditional Arabic" w:cs="Traditional Arabic"/>
          <w:sz w:val="28"/>
          <w:szCs w:val="28"/>
          <w:rtl/>
          <w:lang w:val="id-ID"/>
        </w:rPr>
        <w:t>.</w:t>
      </w:r>
    </w:p>
    <w:p w14:paraId="59620E0A" w14:textId="3B73E40E" w:rsidR="00707B53" w:rsidRPr="00707B53" w:rsidRDefault="009553F0" w:rsidP="00707B53">
      <w:pPr>
        <w:pStyle w:val="ListParagraph"/>
        <w:bidi/>
        <w:spacing w:line="360" w:lineRule="auto"/>
        <w:ind w:left="849" w:firstLine="284"/>
        <w:jc w:val="both"/>
        <w:rPr>
          <w:sz w:val="28"/>
          <w:szCs w:val="28"/>
        </w:rPr>
      </w:pPr>
      <w:r w:rsidRPr="009553F0">
        <w:rPr>
          <w:rFonts w:ascii="Traditional Arabic" w:hAnsi="Traditional Arabic" w:cs="Traditional Arabic"/>
          <w:sz w:val="28"/>
          <w:szCs w:val="28"/>
          <w:rtl/>
          <w:lang w:val="id-ID"/>
        </w:rPr>
        <w:t xml:space="preserve">بعد اختبار من فرسون من هذا التحليل, من المعروف أن قيمة الدلالة او الإشارة </w:t>
      </w:r>
      <w:r w:rsidRPr="009553F0">
        <w:rPr>
          <w:rFonts w:ascii="Traditional Arabic" w:hAnsi="Traditional Arabic" w:cs="Traditional Arabic"/>
          <w:sz w:val="28"/>
          <w:szCs w:val="28"/>
          <w:lang w:val="id-ID"/>
        </w:rPr>
        <w:t>-2</w:t>
      </w:r>
      <w:r w:rsidRPr="009553F0">
        <w:rPr>
          <w:rFonts w:ascii="Traditional Arabic" w:hAnsi="Traditional Arabic" w:cs="Traditional Arabic"/>
          <w:sz w:val="28"/>
          <w:szCs w:val="28"/>
          <w:rtl/>
          <w:lang w:val="id-ID"/>
        </w:rPr>
        <w:t xml:space="preserve"> هي الطرف نظرا لأن  القيمة أكبر من </w:t>
      </w:r>
      <w:r w:rsidRPr="009553F0">
        <w:rPr>
          <w:rFonts w:ascii="Traditional Arabic" w:hAnsi="Traditional Arabic" w:cs="Traditional Arabic"/>
          <w:sz w:val="28"/>
          <w:szCs w:val="28"/>
          <w:lang w:val="id-ID"/>
        </w:rPr>
        <w:t>0,06</w:t>
      </w:r>
      <w:r w:rsidRPr="009553F0">
        <w:rPr>
          <w:rFonts w:ascii="Traditional Arabic" w:hAnsi="Traditional Arabic" w:cs="Traditional Arabic"/>
          <w:sz w:val="28"/>
          <w:szCs w:val="28"/>
          <w:rtl/>
          <w:lang w:val="id-ID"/>
        </w:rPr>
        <w:t xml:space="preserve">  أو أكبر من الجدول </w:t>
      </w:r>
      <w:r w:rsidRPr="009553F0">
        <w:rPr>
          <w:rFonts w:ascii="Traditional Arabic" w:hAnsi="Traditional Arabic" w:cs="Traditional Arabic"/>
          <w:sz w:val="28"/>
          <w:szCs w:val="28"/>
          <w:lang w:val="id-ID"/>
        </w:rPr>
        <w:t>r (0,602)</w:t>
      </w:r>
      <w:r w:rsidRPr="009553F0">
        <w:rPr>
          <w:rFonts w:ascii="Traditional Arabic" w:hAnsi="Traditional Arabic" w:cs="Traditional Arabic"/>
          <w:sz w:val="28"/>
          <w:szCs w:val="28"/>
          <w:rtl/>
          <w:lang w:val="id-ID"/>
        </w:rPr>
        <w:t xml:space="preserve"> , فهناك قيمة ثابة لمتغيرين أو توجد علاقة بين إتقان </w:t>
      </w:r>
      <w:r w:rsidRPr="00707B53">
        <w:rPr>
          <w:rFonts w:ascii="Traditional Arabic" w:hAnsi="Traditional Arabic" w:cs="Traditional Arabic"/>
          <w:sz w:val="28"/>
          <w:szCs w:val="28"/>
          <w:rtl/>
          <w:lang w:val="id-ID"/>
        </w:rPr>
        <w:t>المفردات والتعليم مهارة قراءة النصوص العربية لطلاب</w:t>
      </w:r>
      <w:r w:rsidR="00707B53" w:rsidRPr="00707B53">
        <w:rPr>
          <w:rFonts w:ascii="Traditional Arabic" w:hAnsi="Traditional Arabic" w:cs="Traditional Arabic" w:hint="cs"/>
          <w:sz w:val="28"/>
          <w:szCs w:val="28"/>
          <w:rtl/>
          <w:lang w:val="id-ID" w:bidi="ar-EG"/>
        </w:rPr>
        <w:t>.</w:t>
      </w:r>
      <w:r w:rsidR="00707B53" w:rsidRPr="00707B53">
        <w:rPr>
          <w:rFonts w:ascii="Traditional Arabic" w:hAnsi="Traditional Arabic" w:cs="Traditional Arabic"/>
          <w:sz w:val="28"/>
          <w:szCs w:val="28"/>
          <w:rtl/>
          <w:lang w:val="id-ID"/>
        </w:rPr>
        <w:t xml:space="preserve"> ثم إجراء هختبار ارتباط.</w:t>
      </w:r>
    </w:p>
    <w:p w14:paraId="21C182E1" w14:textId="01DDF891" w:rsidR="00707B53" w:rsidRPr="00707B53" w:rsidRDefault="00707B53" w:rsidP="00707B53">
      <w:pPr>
        <w:pStyle w:val="ListParagraph"/>
        <w:numPr>
          <w:ilvl w:val="0"/>
          <w:numId w:val="4"/>
        </w:numPr>
        <w:tabs>
          <w:tab w:val="right" w:pos="1416"/>
        </w:tabs>
        <w:suppressAutoHyphens/>
        <w:autoSpaceDN w:val="0"/>
        <w:bidi/>
        <w:spacing w:after="160" w:line="360" w:lineRule="auto"/>
        <w:contextualSpacing w:val="0"/>
        <w:textAlignment w:val="baseline"/>
        <w:rPr>
          <w:sz w:val="28"/>
          <w:szCs w:val="28"/>
        </w:rPr>
      </w:pPr>
      <w:r w:rsidRPr="00707B53">
        <w:rPr>
          <w:rFonts w:ascii="Traditional Arabic" w:hAnsi="Traditional Arabic" w:cs="Traditional Arabic"/>
          <w:sz w:val="28"/>
          <w:szCs w:val="28"/>
          <w:rtl/>
          <w:lang w:val="id-ID"/>
        </w:rPr>
        <w:t>التعريف على مستوى قوة العلاقة بين متغيرين.</w:t>
      </w:r>
    </w:p>
    <w:p w14:paraId="17C6C523" w14:textId="5697DE0F" w:rsidR="00707B53" w:rsidRPr="00707B53" w:rsidRDefault="00707B53" w:rsidP="00707B53">
      <w:pPr>
        <w:pStyle w:val="ListParagraph"/>
        <w:numPr>
          <w:ilvl w:val="0"/>
          <w:numId w:val="4"/>
        </w:numPr>
        <w:suppressAutoHyphens/>
        <w:autoSpaceDN w:val="0"/>
        <w:bidi/>
        <w:spacing w:after="160" w:line="360" w:lineRule="auto"/>
        <w:contextualSpacing w:val="0"/>
        <w:textAlignment w:val="baseline"/>
        <w:rPr>
          <w:sz w:val="28"/>
          <w:szCs w:val="28"/>
        </w:rPr>
      </w:pPr>
      <w:r w:rsidRPr="00707B53">
        <w:rPr>
          <w:rFonts w:ascii="Traditional Arabic" w:hAnsi="Traditional Arabic" w:cs="Traditional Arabic"/>
          <w:sz w:val="28"/>
          <w:szCs w:val="28"/>
          <w:rtl/>
          <w:lang w:val="id-ID"/>
        </w:rPr>
        <w:t>رؤية اتجاه (نوع) العلاقة بين متغيرين.</w:t>
      </w:r>
    </w:p>
    <w:p w14:paraId="3F85898F" w14:textId="0213630A" w:rsidR="00707B53" w:rsidRPr="00707B53" w:rsidRDefault="00707B53" w:rsidP="00707B53">
      <w:pPr>
        <w:pStyle w:val="ListParagraph"/>
        <w:numPr>
          <w:ilvl w:val="0"/>
          <w:numId w:val="4"/>
        </w:numPr>
        <w:suppressAutoHyphens/>
        <w:autoSpaceDN w:val="0"/>
        <w:bidi/>
        <w:spacing w:after="160" w:line="360" w:lineRule="auto"/>
        <w:contextualSpacing w:val="0"/>
        <w:textAlignment w:val="baseline"/>
        <w:rPr>
          <w:sz w:val="28"/>
          <w:szCs w:val="28"/>
        </w:rPr>
      </w:pPr>
      <w:r w:rsidRPr="00707B53">
        <w:rPr>
          <w:rFonts w:ascii="Traditional Arabic" w:hAnsi="Traditional Arabic" w:cs="Traditional Arabic"/>
          <w:sz w:val="28"/>
          <w:szCs w:val="28"/>
          <w:rtl/>
          <w:lang w:val="id-ID"/>
        </w:rPr>
        <w:t>انظر ما إذا كانت العلاقة مهمة أم لا.</w:t>
      </w:r>
    </w:p>
    <w:p w14:paraId="00FB157C" w14:textId="77777777" w:rsidR="00707B53" w:rsidRPr="00707B53" w:rsidRDefault="00707B53" w:rsidP="00707B53">
      <w:pPr>
        <w:pStyle w:val="ListParagraph"/>
        <w:bidi/>
        <w:spacing w:line="360" w:lineRule="auto"/>
        <w:ind w:left="849" w:firstLine="284"/>
        <w:jc w:val="both"/>
        <w:rPr>
          <w:sz w:val="24"/>
          <w:szCs w:val="24"/>
        </w:rPr>
      </w:pPr>
      <w:r w:rsidRPr="00707B53">
        <w:rPr>
          <w:rFonts w:ascii="Traditional Arabic" w:hAnsi="Traditional Arabic" w:cs="Traditional Arabic"/>
          <w:sz w:val="24"/>
          <w:szCs w:val="24"/>
          <w:rtl/>
          <w:lang w:val="id-ID"/>
        </w:rPr>
        <w:t>بيانات فرسون (</w:t>
      </w:r>
      <w:r w:rsidRPr="00707B53">
        <w:rPr>
          <w:rFonts w:ascii="Traditional Arabic" w:hAnsi="Traditional Arabic" w:cs="Traditional Arabic"/>
          <w:sz w:val="24"/>
          <w:szCs w:val="24"/>
          <w:lang w:val="id-ID"/>
        </w:rPr>
        <w:t>person</w:t>
      </w:r>
      <w:r w:rsidRPr="00707B53">
        <w:rPr>
          <w:rFonts w:ascii="Traditional Arabic" w:hAnsi="Traditional Arabic" w:cs="Traditional Arabic"/>
          <w:sz w:val="24"/>
          <w:szCs w:val="24"/>
          <w:rtl/>
          <w:lang w:val="id-ID"/>
        </w:rPr>
        <w:t xml:space="preserve">)  التي يستخدمها الباحثة هي مجموع قيم إجابة المستجيبين لمتغير </w:t>
      </w:r>
      <w:r w:rsidRPr="00707B53">
        <w:rPr>
          <w:rFonts w:ascii="Traditional Arabic" w:hAnsi="Traditional Arabic" w:cs="Traditional Arabic"/>
          <w:sz w:val="24"/>
          <w:szCs w:val="24"/>
          <w:lang w:val="id-ID"/>
        </w:rPr>
        <w:t>x</w:t>
      </w:r>
      <w:r w:rsidRPr="00707B53">
        <w:rPr>
          <w:rFonts w:ascii="Traditional Arabic" w:hAnsi="Traditional Arabic" w:cs="Traditional Arabic"/>
          <w:sz w:val="24"/>
          <w:szCs w:val="24"/>
          <w:rtl/>
          <w:lang w:val="id-ID"/>
        </w:rPr>
        <w:t xml:space="preserve"> والمتغير </w:t>
      </w:r>
      <w:r w:rsidRPr="00707B53">
        <w:rPr>
          <w:rFonts w:ascii="Traditional Arabic" w:hAnsi="Traditional Arabic" w:cs="Traditional Arabic"/>
          <w:sz w:val="24"/>
          <w:szCs w:val="24"/>
          <w:lang w:val="id-ID"/>
        </w:rPr>
        <w:t>y</w:t>
      </w:r>
      <w:r w:rsidRPr="00707B53">
        <w:rPr>
          <w:rFonts w:ascii="Traditional Arabic" w:hAnsi="Traditional Arabic" w:cs="Traditional Arabic"/>
          <w:sz w:val="24"/>
          <w:szCs w:val="24"/>
          <w:rtl/>
          <w:lang w:val="id-ID"/>
        </w:rPr>
        <w:t>.</w:t>
      </w:r>
    </w:p>
    <w:p w14:paraId="5B514AAF" w14:textId="75D8E795" w:rsidR="00A31BCD" w:rsidRDefault="009553F0" w:rsidP="006D2DD3">
      <w:pPr>
        <w:pStyle w:val="ListParagraph"/>
        <w:bidi/>
        <w:spacing w:line="360" w:lineRule="auto"/>
        <w:ind w:left="991"/>
        <w:jc w:val="both"/>
        <w:rPr>
          <w:rFonts w:ascii="Traditional Arabic" w:hAnsi="Traditional Arabic" w:cs="Traditional Arabic"/>
          <w:sz w:val="28"/>
          <w:szCs w:val="28"/>
          <w:rtl/>
          <w:lang w:val="id-ID" w:bidi="ar-EG"/>
        </w:rPr>
      </w:pPr>
      <w:r w:rsidRPr="009553F0">
        <w:rPr>
          <w:rFonts w:ascii="Traditional Arabic" w:hAnsi="Traditional Arabic" w:cs="Traditional Arabic"/>
          <w:sz w:val="28"/>
          <w:szCs w:val="28"/>
          <w:rtl/>
          <w:lang w:val="id-ID"/>
        </w:rPr>
        <w:lastRenderedPageBreak/>
        <w:t xml:space="preserve">  يعني أن هناك علاقة ذات دلالة إحصائية بين متغيرين هما متغير إتقان المفردات والتعليم مهارة القراءة النصوص العربية.</w:t>
      </w:r>
    </w:p>
    <w:p w14:paraId="3F700664" w14:textId="77777777" w:rsidR="00707B53" w:rsidRPr="00707B53" w:rsidRDefault="00707B53" w:rsidP="00707B53">
      <w:pPr>
        <w:pStyle w:val="ListParagraph"/>
        <w:suppressAutoHyphens/>
        <w:autoSpaceDN w:val="0"/>
        <w:bidi/>
        <w:spacing w:after="160" w:line="249" w:lineRule="auto"/>
        <w:contextualSpacing w:val="0"/>
        <w:textAlignment w:val="baseline"/>
        <w:rPr>
          <w:sz w:val="28"/>
          <w:szCs w:val="28"/>
        </w:rPr>
      </w:pPr>
      <w:r w:rsidRPr="00707B53">
        <w:rPr>
          <w:rFonts w:ascii="Traditional Arabic" w:hAnsi="Traditional Arabic" w:cs="Traditional Arabic"/>
          <w:sz w:val="28"/>
          <w:szCs w:val="28"/>
          <w:rtl/>
        </w:rPr>
        <w:t>مراجع تريح المدرسة المتوسطة الإسلامية الأهلية  "الوصايا" نكورو جومبانج</w:t>
      </w:r>
    </w:p>
    <w:p w14:paraId="47B204B1" w14:textId="77777777" w:rsidR="00707B53" w:rsidRPr="00707B53" w:rsidRDefault="00707B53" w:rsidP="00707B53">
      <w:pPr>
        <w:pStyle w:val="ListParagraph"/>
        <w:numPr>
          <w:ilvl w:val="0"/>
          <w:numId w:val="7"/>
        </w:numPr>
        <w:suppressAutoHyphens/>
        <w:autoSpaceDN w:val="0"/>
        <w:bidi/>
        <w:spacing w:after="160" w:line="249" w:lineRule="auto"/>
        <w:ind w:left="1133"/>
        <w:contextualSpacing w:val="0"/>
        <w:textAlignment w:val="baseline"/>
        <w:rPr>
          <w:sz w:val="28"/>
          <w:szCs w:val="28"/>
        </w:rPr>
      </w:pPr>
      <w:r w:rsidRPr="00707B53">
        <w:rPr>
          <w:rFonts w:ascii="Traditional Arabic" w:hAnsi="Traditional Arabic" w:cs="Traditional Arabic"/>
          <w:sz w:val="28"/>
          <w:szCs w:val="28"/>
          <w:rtl/>
        </w:rPr>
        <w:t>اسم المدرسة: مدرسة المتوسطة " الواصايا" نكورو جومبانج</w:t>
      </w:r>
    </w:p>
    <w:p w14:paraId="136AD664" w14:textId="77777777" w:rsidR="00707B53" w:rsidRPr="00707B53" w:rsidRDefault="00707B53" w:rsidP="00707B53">
      <w:pPr>
        <w:pStyle w:val="ListParagraph"/>
        <w:numPr>
          <w:ilvl w:val="0"/>
          <w:numId w:val="7"/>
        </w:numPr>
        <w:suppressAutoHyphens/>
        <w:autoSpaceDN w:val="0"/>
        <w:bidi/>
        <w:spacing w:after="160" w:line="249" w:lineRule="auto"/>
        <w:ind w:left="1133"/>
        <w:contextualSpacing w:val="0"/>
        <w:textAlignment w:val="baseline"/>
        <w:rPr>
          <w:sz w:val="28"/>
          <w:szCs w:val="28"/>
        </w:rPr>
      </w:pPr>
      <w:r w:rsidRPr="00707B53">
        <w:rPr>
          <w:rFonts w:ascii="Times New Roman" w:hAnsi="Times New Roman" w:cs="Times New Roman"/>
          <w:sz w:val="28"/>
          <w:szCs w:val="28"/>
          <w:lang w:val="id-ID"/>
        </w:rPr>
        <w:t>NPSN</w:t>
      </w:r>
      <w:r w:rsidRPr="00707B53">
        <w:rPr>
          <w:rFonts w:ascii="Traditional Arabic" w:hAnsi="Traditional Arabic" w:cs="Traditional Arabic"/>
          <w:sz w:val="28"/>
          <w:szCs w:val="28"/>
          <w:rtl/>
          <w:lang w:val="id-ID"/>
        </w:rPr>
        <w:t>:</w:t>
      </w:r>
    </w:p>
    <w:p w14:paraId="04AF76E0" w14:textId="77777777" w:rsidR="00707B53" w:rsidRPr="00707B53" w:rsidRDefault="00707B53" w:rsidP="00707B53">
      <w:pPr>
        <w:pStyle w:val="ListParagraph"/>
        <w:numPr>
          <w:ilvl w:val="0"/>
          <w:numId w:val="7"/>
        </w:numPr>
        <w:suppressAutoHyphens/>
        <w:autoSpaceDN w:val="0"/>
        <w:bidi/>
        <w:spacing w:after="160" w:line="249" w:lineRule="auto"/>
        <w:ind w:left="1133"/>
        <w:contextualSpacing w:val="0"/>
        <w:textAlignment w:val="baseline"/>
        <w:rPr>
          <w:sz w:val="28"/>
          <w:szCs w:val="28"/>
        </w:rPr>
      </w:pPr>
      <w:r w:rsidRPr="00707B53">
        <w:rPr>
          <w:rFonts w:ascii="Traditional Arabic" w:hAnsi="Traditional Arabic" w:cs="Traditional Arabic"/>
          <w:sz w:val="28"/>
          <w:szCs w:val="28"/>
          <w:rtl/>
          <w:lang w:val="id-ID"/>
        </w:rPr>
        <w:t>حالة المرسة: خاص</w:t>
      </w:r>
    </w:p>
    <w:p w14:paraId="5A7019DC" w14:textId="77777777" w:rsidR="00707B53" w:rsidRPr="00707B53" w:rsidRDefault="00707B53" w:rsidP="00707B53">
      <w:pPr>
        <w:pStyle w:val="ListParagraph"/>
        <w:numPr>
          <w:ilvl w:val="0"/>
          <w:numId w:val="7"/>
        </w:numPr>
        <w:suppressAutoHyphens/>
        <w:autoSpaceDN w:val="0"/>
        <w:bidi/>
        <w:spacing w:after="160" w:line="249" w:lineRule="auto"/>
        <w:ind w:left="1133"/>
        <w:contextualSpacing w:val="0"/>
        <w:textAlignment w:val="baseline"/>
        <w:rPr>
          <w:sz w:val="28"/>
          <w:szCs w:val="28"/>
        </w:rPr>
      </w:pPr>
      <w:r w:rsidRPr="00707B53">
        <w:rPr>
          <w:rFonts w:ascii="Traditional Arabic" w:hAnsi="Traditional Arabic" w:cs="Traditional Arabic"/>
          <w:sz w:val="28"/>
          <w:szCs w:val="28"/>
          <w:rtl/>
          <w:lang w:val="id-ID"/>
        </w:rPr>
        <w:t>عنوان: قرية كرتوريجو منطقة نكورو ريجينسي جومبانج</w:t>
      </w:r>
    </w:p>
    <w:p w14:paraId="199CE664" w14:textId="77777777" w:rsidR="00707B53" w:rsidRPr="00707B53" w:rsidRDefault="00707B53" w:rsidP="00707B53">
      <w:pPr>
        <w:pStyle w:val="ListParagraph"/>
        <w:bidi/>
        <w:spacing w:line="360" w:lineRule="auto"/>
        <w:ind w:left="424"/>
        <w:jc w:val="both"/>
        <w:rPr>
          <w:sz w:val="28"/>
          <w:szCs w:val="28"/>
        </w:rPr>
      </w:pPr>
      <w:r w:rsidRPr="00707B53">
        <w:rPr>
          <w:rFonts w:ascii="Traditional Arabic" w:hAnsi="Traditional Arabic" w:cs="Traditional Arabic"/>
          <w:color w:val="000000"/>
          <w:sz w:val="28"/>
          <w:szCs w:val="28"/>
          <w:rtl/>
          <w:lang w:val="id-ID"/>
        </w:rPr>
        <w:t xml:space="preserve">   في سنة </w:t>
      </w:r>
      <w:r w:rsidRPr="00707B53">
        <w:rPr>
          <w:rFonts w:ascii="Traditional Arabic" w:hAnsi="Traditional Arabic" w:cs="Traditional Arabic"/>
          <w:color w:val="000000"/>
          <w:sz w:val="28"/>
          <w:szCs w:val="28"/>
          <w:rtl/>
          <w:lang w:val="id-ID" w:bidi="ar"/>
        </w:rPr>
        <w:t xml:space="preserve">2003 </w:t>
      </w:r>
      <w:r w:rsidRPr="00707B53">
        <w:rPr>
          <w:rFonts w:ascii="Traditional Arabic" w:hAnsi="Traditional Arabic" w:cs="Traditional Arabic"/>
          <w:color w:val="000000"/>
          <w:sz w:val="28"/>
          <w:szCs w:val="28"/>
          <w:rtl/>
          <w:lang w:val="id-ID"/>
        </w:rPr>
        <w:t xml:space="preserve">تم إنشاء مدرسة المتوسطة تسمى با المدرسة </w:t>
      </w:r>
      <w:r w:rsidRPr="00707B53">
        <w:rPr>
          <w:rFonts w:ascii="Traditional Arabic" w:hAnsi="Traditional Arabic" w:cs="Traditional Arabic"/>
          <w:color w:val="000000"/>
          <w:sz w:val="28"/>
          <w:szCs w:val="28"/>
          <w:rtl/>
          <w:lang w:val="id-ID" w:bidi="ar"/>
        </w:rPr>
        <w:t xml:space="preserve">" </w:t>
      </w:r>
      <w:r w:rsidRPr="00707B53">
        <w:rPr>
          <w:rFonts w:ascii="Traditional Arabic" w:hAnsi="Traditional Arabic" w:cs="Traditional Arabic"/>
          <w:color w:val="000000"/>
          <w:sz w:val="28"/>
          <w:szCs w:val="28"/>
          <w:rtl/>
          <w:lang w:val="id-ID"/>
        </w:rPr>
        <w:t>العرفان</w:t>
      </w:r>
      <w:r w:rsidRPr="00707B53">
        <w:rPr>
          <w:rFonts w:ascii="Traditional Arabic" w:hAnsi="Traditional Arabic" w:cs="Traditional Arabic"/>
          <w:color w:val="000000"/>
          <w:sz w:val="28"/>
          <w:szCs w:val="28"/>
          <w:rtl/>
          <w:lang w:val="id-ID" w:bidi="ar"/>
        </w:rPr>
        <w:t xml:space="preserve">". </w:t>
      </w:r>
      <w:r w:rsidRPr="00707B53">
        <w:rPr>
          <w:rFonts w:ascii="Traditional Arabic" w:hAnsi="Traditional Arabic" w:cs="Traditional Arabic"/>
          <w:color w:val="000000"/>
          <w:sz w:val="28"/>
          <w:szCs w:val="28"/>
          <w:rtl/>
          <w:lang w:val="id-ID"/>
        </w:rPr>
        <w:t>لأن يوجد بعض القعود المتعلقة بوضع حقوق ملكية الأرض بحيث أنها لم تدم طويلا</w:t>
      </w:r>
      <w:r w:rsidRPr="00707B53">
        <w:rPr>
          <w:rFonts w:ascii="Traditional Arabic" w:hAnsi="Traditional Arabic" w:cs="Traditional Arabic"/>
          <w:color w:val="000000"/>
          <w:sz w:val="28"/>
          <w:szCs w:val="28"/>
          <w:rtl/>
          <w:lang w:val="id-ID" w:bidi="ar"/>
        </w:rPr>
        <w:t xml:space="preserve">. </w:t>
      </w:r>
      <w:r w:rsidRPr="00707B53">
        <w:rPr>
          <w:rFonts w:ascii="Traditional Arabic" w:hAnsi="Traditional Arabic" w:cs="Traditional Arabic"/>
          <w:color w:val="000000"/>
          <w:sz w:val="28"/>
          <w:szCs w:val="28"/>
          <w:rtl/>
          <w:lang w:val="id-ID"/>
        </w:rPr>
        <w:t xml:space="preserve">المدرسة المتوسطة </w:t>
      </w:r>
      <w:r w:rsidRPr="00707B53">
        <w:rPr>
          <w:rFonts w:ascii="Traditional Arabic" w:hAnsi="Traditional Arabic" w:cs="Traditional Arabic"/>
          <w:color w:val="000000"/>
          <w:sz w:val="28"/>
          <w:szCs w:val="28"/>
          <w:rtl/>
          <w:lang w:val="id-ID" w:bidi="ar"/>
        </w:rPr>
        <w:t>"</w:t>
      </w:r>
      <w:r w:rsidRPr="00707B53">
        <w:rPr>
          <w:rFonts w:ascii="Traditional Arabic" w:hAnsi="Traditional Arabic" w:cs="Traditional Arabic"/>
          <w:color w:val="000000"/>
          <w:sz w:val="28"/>
          <w:szCs w:val="28"/>
          <w:rtl/>
          <w:lang w:val="id-ID"/>
        </w:rPr>
        <w:t>العرفان</w:t>
      </w:r>
      <w:r w:rsidRPr="00707B53">
        <w:rPr>
          <w:rFonts w:ascii="Traditional Arabic" w:hAnsi="Traditional Arabic" w:cs="Traditional Arabic"/>
          <w:color w:val="000000"/>
          <w:sz w:val="28"/>
          <w:szCs w:val="28"/>
          <w:rtl/>
          <w:lang w:val="id-ID" w:bidi="ar"/>
        </w:rPr>
        <w:t xml:space="preserve">" </w:t>
      </w:r>
      <w:r w:rsidRPr="00707B53">
        <w:rPr>
          <w:rFonts w:ascii="Traditional Arabic" w:hAnsi="Traditional Arabic" w:cs="Traditional Arabic"/>
          <w:color w:val="000000"/>
          <w:sz w:val="28"/>
          <w:szCs w:val="28"/>
          <w:rtl/>
          <w:lang w:val="id-ID"/>
        </w:rPr>
        <w:t xml:space="preserve">لا تستمر ثم تغير من  البرنامج </w:t>
      </w:r>
      <w:r w:rsidRPr="00707B53">
        <w:rPr>
          <w:rFonts w:ascii="Traditional Arabic" w:hAnsi="Traditional Arabic" w:cs="Traditional Arabic"/>
          <w:color w:val="000000"/>
          <w:sz w:val="28"/>
          <w:szCs w:val="28"/>
          <w:rtl/>
          <w:lang w:val="id-ID" w:bidi="ar"/>
        </w:rPr>
        <w:t>“</w:t>
      </w:r>
      <w:r w:rsidRPr="00707B53">
        <w:rPr>
          <w:rFonts w:ascii="Times New Roman" w:hAnsi="Times New Roman" w:cs="Times New Roman"/>
          <w:color w:val="000000"/>
          <w:sz w:val="28"/>
          <w:szCs w:val="28"/>
          <w:lang w:val="id-ID" w:bidi="ar"/>
        </w:rPr>
        <w:t>kejar paket B</w:t>
      </w:r>
      <w:r w:rsidRPr="00707B53">
        <w:rPr>
          <w:rFonts w:ascii="Traditional Arabic" w:hAnsi="Traditional Arabic" w:cs="Traditional Arabic"/>
          <w:color w:val="000000"/>
          <w:sz w:val="28"/>
          <w:szCs w:val="28"/>
          <w:rtl/>
          <w:lang w:val="id-ID" w:bidi="ar"/>
        </w:rPr>
        <w:t xml:space="preserve">” </w:t>
      </w:r>
      <w:r w:rsidRPr="00707B53">
        <w:rPr>
          <w:rFonts w:ascii="Traditional Arabic" w:hAnsi="Traditional Arabic" w:cs="Traditional Arabic"/>
          <w:color w:val="000000"/>
          <w:sz w:val="28"/>
          <w:szCs w:val="28"/>
          <w:rtl/>
          <w:lang w:val="id-ID"/>
        </w:rPr>
        <w:t xml:space="preserve">الذي يعملون باالدكبود </w:t>
      </w:r>
      <w:r w:rsidRPr="00707B53">
        <w:rPr>
          <w:rFonts w:ascii="Times New Roman" w:hAnsi="Times New Roman" w:cs="Times New Roman"/>
          <w:color w:val="000000"/>
          <w:sz w:val="28"/>
          <w:szCs w:val="28"/>
          <w:rtl/>
          <w:lang w:val="id-ID" w:bidi="ar"/>
        </w:rPr>
        <w:t>(</w:t>
      </w:r>
      <w:r w:rsidRPr="00707B53">
        <w:rPr>
          <w:rFonts w:ascii="Times New Roman" w:hAnsi="Times New Roman" w:cs="Times New Roman"/>
          <w:color w:val="000000"/>
          <w:sz w:val="28"/>
          <w:szCs w:val="28"/>
          <w:lang w:val="id-ID" w:bidi="ar"/>
        </w:rPr>
        <w:t>dikbud</w:t>
      </w:r>
      <w:r w:rsidRPr="00707B53">
        <w:rPr>
          <w:rFonts w:ascii="Times New Roman" w:hAnsi="Times New Roman" w:cs="Times New Roman"/>
          <w:color w:val="000000"/>
          <w:sz w:val="28"/>
          <w:szCs w:val="28"/>
          <w:rtl/>
          <w:lang w:val="id-ID" w:bidi="ar"/>
        </w:rPr>
        <w:t>)</w:t>
      </w:r>
      <w:r w:rsidRPr="00707B53">
        <w:rPr>
          <w:rFonts w:ascii="Traditional Arabic" w:hAnsi="Traditional Arabic" w:cs="Traditional Arabic"/>
          <w:color w:val="000000"/>
          <w:sz w:val="28"/>
          <w:szCs w:val="28"/>
          <w:rtl/>
          <w:lang w:val="id-ID" w:bidi="ar"/>
        </w:rPr>
        <w:t xml:space="preserve">. </w:t>
      </w:r>
      <w:r w:rsidRPr="00707B53">
        <w:rPr>
          <w:rFonts w:ascii="Traditional Arabic" w:hAnsi="Traditional Arabic" w:cs="Traditional Arabic"/>
          <w:color w:val="000000"/>
          <w:sz w:val="28"/>
          <w:szCs w:val="28"/>
          <w:rtl/>
          <w:lang w:val="id-ID"/>
        </w:rPr>
        <w:t xml:space="preserve">هذا البرنامج يستنجم بالسلامة حتى انتهى العقود الذي يرتقى من خلالان او </w:t>
      </w:r>
      <w:r w:rsidRPr="00707B53">
        <w:rPr>
          <w:rFonts w:ascii="Traditional Arabic" w:hAnsi="Traditional Arabic" w:cs="Traditional Arabic"/>
          <w:color w:val="000000"/>
          <w:sz w:val="28"/>
          <w:szCs w:val="28"/>
          <w:rtl/>
          <w:lang w:val="id-ID" w:bidi="ar"/>
        </w:rPr>
        <w:t xml:space="preserve">4 </w:t>
      </w:r>
      <w:r w:rsidRPr="00707B53">
        <w:rPr>
          <w:rFonts w:ascii="Traditional Arabic" w:hAnsi="Traditional Arabic" w:cs="Traditional Arabic"/>
          <w:color w:val="000000"/>
          <w:sz w:val="28"/>
          <w:szCs w:val="28"/>
          <w:rtl/>
          <w:lang w:val="id-ID"/>
        </w:rPr>
        <w:t>سنوات</w:t>
      </w:r>
      <w:r w:rsidRPr="00707B53">
        <w:rPr>
          <w:rFonts w:ascii="Traditional Arabic" w:hAnsi="Traditional Arabic" w:cs="Traditional Arabic"/>
          <w:color w:val="000000"/>
          <w:sz w:val="28"/>
          <w:szCs w:val="28"/>
          <w:rtl/>
          <w:lang w:val="id-ID" w:bidi="ar"/>
        </w:rPr>
        <w:t xml:space="preserve">. </w:t>
      </w:r>
      <w:r w:rsidRPr="00707B53">
        <w:rPr>
          <w:rFonts w:ascii="Traditional Arabic" w:hAnsi="Traditional Arabic" w:cs="Traditional Arabic"/>
          <w:color w:val="000000"/>
          <w:sz w:val="28"/>
          <w:szCs w:val="28"/>
          <w:rtl/>
          <w:lang w:val="id-ID"/>
        </w:rPr>
        <w:t>بعد انتهى العقود والمسألة عن الأرض تامة</w:t>
      </w:r>
      <w:r w:rsidRPr="00707B53">
        <w:rPr>
          <w:rFonts w:ascii="Traditional Arabic" w:hAnsi="Traditional Arabic" w:cs="Traditional Arabic"/>
          <w:color w:val="000000"/>
          <w:sz w:val="28"/>
          <w:szCs w:val="28"/>
          <w:rtl/>
          <w:lang w:val="id-ID" w:bidi="ar"/>
        </w:rPr>
        <w:t xml:space="preserve">, </w:t>
      </w:r>
      <w:r w:rsidRPr="00707B53">
        <w:rPr>
          <w:rFonts w:ascii="Traditional Arabic" w:hAnsi="Traditional Arabic" w:cs="Traditional Arabic"/>
          <w:color w:val="000000"/>
          <w:sz w:val="28"/>
          <w:szCs w:val="28"/>
          <w:rtl/>
          <w:lang w:val="id-ID"/>
        </w:rPr>
        <w:t xml:space="preserve">ثم في سنة </w:t>
      </w:r>
      <w:r w:rsidRPr="00707B53">
        <w:rPr>
          <w:rFonts w:ascii="Traditional Arabic" w:hAnsi="Traditional Arabic" w:cs="Traditional Arabic"/>
          <w:color w:val="000000"/>
          <w:sz w:val="28"/>
          <w:szCs w:val="28"/>
          <w:rtl/>
          <w:lang w:val="id-ID" w:bidi="ar"/>
        </w:rPr>
        <w:t xml:space="preserve">2007 </w:t>
      </w:r>
      <w:r w:rsidRPr="00707B53">
        <w:rPr>
          <w:rFonts w:ascii="Traditional Arabic" w:hAnsi="Traditional Arabic" w:cs="Traditional Arabic"/>
          <w:color w:val="000000"/>
          <w:sz w:val="28"/>
          <w:szCs w:val="28"/>
          <w:rtl/>
          <w:lang w:val="id-ID"/>
        </w:rPr>
        <w:t xml:space="preserve">المدرسة المتوسطة </w:t>
      </w:r>
      <w:r w:rsidRPr="00707B53">
        <w:rPr>
          <w:rFonts w:ascii="Traditional Arabic" w:hAnsi="Traditional Arabic" w:cs="Traditional Arabic"/>
          <w:color w:val="000000"/>
          <w:sz w:val="28"/>
          <w:szCs w:val="28"/>
          <w:rtl/>
          <w:lang w:val="id-ID" w:bidi="ar"/>
        </w:rPr>
        <w:t>"</w:t>
      </w:r>
      <w:r w:rsidRPr="00707B53">
        <w:rPr>
          <w:rFonts w:ascii="Traditional Arabic" w:hAnsi="Traditional Arabic" w:cs="Traditional Arabic"/>
          <w:color w:val="000000"/>
          <w:sz w:val="28"/>
          <w:szCs w:val="28"/>
          <w:rtl/>
          <w:lang w:val="id-ID"/>
        </w:rPr>
        <w:t>العرفان</w:t>
      </w:r>
      <w:r w:rsidRPr="00707B53">
        <w:rPr>
          <w:rFonts w:ascii="Traditional Arabic" w:hAnsi="Traditional Arabic" w:cs="Traditional Arabic"/>
          <w:color w:val="000000"/>
          <w:sz w:val="28"/>
          <w:szCs w:val="28"/>
          <w:rtl/>
          <w:lang w:val="id-ID" w:bidi="ar"/>
        </w:rPr>
        <w:t xml:space="preserve">" </w:t>
      </w:r>
      <w:r w:rsidRPr="00707B53">
        <w:rPr>
          <w:rFonts w:ascii="Traditional Arabic" w:hAnsi="Traditional Arabic" w:cs="Traditional Arabic"/>
          <w:color w:val="000000"/>
          <w:sz w:val="28"/>
          <w:szCs w:val="28"/>
          <w:rtl/>
          <w:lang w:val="id-ID"/>
        </w:rPr>
        <w:t xml:space="preserve">يتغير الى المدرسة المتوسطة </w:t>
      </w:r>
      <w:r w:rsidRPr="00707B53">
        <w:rPr>
          <w:rFonts w:ascii="Traditional Arabic" w:hAnsi="Traditional Arabic" w:cs="Traditional Arabic"/>
          <w:color w:val="000000"/>
          <w:sz w:val="28"/>
          <w:szCs w:val="28"/>
          <w:rtl/>
          <w:lang w:val="id-ID" w:bidi="ar"/>
        </w:rPr>
        <w:t>"</w:t>
      </w:r>
      <w:r w:rsidRPr="00707B53">
        <w:rPr>
          <w:rFonts w:ascii="Traditional Arabic" w:hAnsi="Traditional Arabic" w:cs="Traditional Arabic"/>
          <w:color w:val="000000"/>
          <w:sz w:val="28"/>
          <w:szCs w:val="28"/>
          <w:rtl/>
          <w:lang w:val="id-ID"/>
        </w:rPr>
        <w:t>الوصايا</w:t>
      </w:r>
      <w:r w:rsidRPr="00707B53">
        <w:rPr>
          <w:rFonts w:ascii="Traditional Arabic" w:hAnsi="Traditional Arabic" w:cs="Traditional Arabic"/>
          <w:color w:val="000000"/>
          <w:sz w:val="28"/>
          <w:szCs w:val="28"/>
          <w:rtl/>
          <w:lang w:val="id-ID" w:bidi="ar"/>
        </w:rPr>
        <w:t xml:space="preserve">" </w:t>
      </w:r>
      <w:r w:rsidRPr="00707B53">
        <w:rPr>
          <w:rFonts w:ascii="Traditional Arabic" w:hAnsi="Traditional Arabic" w:cs="Traditional Arabic"/>
          <w:color w:val="000000"/>
          <w:sz w:val="28"/>
          <w:szCs w:val="28"/>
          <w:rtl/>
          <w:lang w:val="id-ID"/>
        </w:rPr>
        <w:t xml:space="preserve">الي يتغير من البرنامج </w:t>
      </w:r>
      <w:r w:rsidRPr="00707B53">
        <w:rPr>
          <w:rFonts w:ascii="Traditional Arabic" w:hAnsi="Traditional Arabic" w:cs="Traditional Arabic"/>
          <w:color w:val="000000"/>
          <w:sz w:val="28"/>
          <w:szCs w:val="28"/>
          <w:rtl/>
          <w:lang w:val="id-ID" w:bidi="ar"/>
        </w:rPr>
        <w:t>“</w:t>
      </w:r>
      <w:r w:rsidRPr="00707B53">
        <w:rPr>
          <w:rFonts w:asciiTheme="majorBidi" w:hAnsiTheme="majorBidi" w:cs="Times New Roman"/>
          <w:color w:val="000000"/>
          <w:sz w:val="28"/>
          <w:szCs w:val="28"/>
          <w:lang w:val="id-ID" w:bidi="ar"/>
        </w:rPr>
        <w:t>kejar paket B</w:t>
      </w:r>
      <w:r w:rsidRPr="00707B53">
        <w:rPr>
          <w:rFonts w:asciiTheme="majorBidi" w:hAnsiTheme="majorBidi" w:cs="Times New Roman"/>
          <w:color w:val="000000"/>
          <w:sz w:val="28"/>
          <w:szCs w:val="28"/>
          <w:rtl/>
          <w:lang w:val="id-ID" w:bidi="ar"/>
        </w:rPr>
        <w:t>”</w:t>
      </w:r>
      <w:r w:rsidRPr="00707B53">
        <w:rPr>
          <w:rFonts w:ascii="Traditional Arabic" w:hAnsi="Traditional Arabic" w:cs="Traditional Arabic"/>
          <w:color w:val="000000"/>
          <w:sz w:val="28"/>
          <w:szCs w:val="28"/>
          <w:rtl/>
          <w:lang w:val="id-ID" w:bidi="ar"/>
        </w:rPr>
        <w:t xml:space="preserve"> . </w:t>
      </w:r>
      <w:r w:rsidRPr="00707B53">
        <w:rPr>
          <w:rFonts w:ascii="Traditional Arabic" w:hAnsi="Traditional Arabic" w:cs="Traditional Arabic"/>
          <w:color w:val="000000"/>
          <w:sz w:val="28"/>
          <w:szCs w:val="28"/>
          <w:rtl/>
          <w:lang w:val="id-ID"/>
        </w:rPr>
        <w:t xml:space="preserve">في التارح </w:t>
      </w:r>
      <w:r w:rsidRPr="00707B53">
        <w:rPr>
          <w:rFonts w:ascii="Traditional Arabic" w:hAnsi="Traditional Arabic" w:cs="Traditional Arabic"/>
          <w:color w:val="000000"/>
          <w:sz w:val="28"/>
          <w:szCs w:val="28"/>
          <w:rtl/>
          <w:lang w:val="id-ID" w:bidi="ar"/>
        </w:rPr>
        <w:t>19</w:t>
      </w:r>
      <w:r w:rsidRPr="00707B53">
        <w:rPr>
          <w:rFonts w:ascii="Traditional Arabic" w:hAnsi="Traditional Arabic" w:cs="Traditional Arabic"/>
          <w:color w:val="000000"/>
          <w:sz w:val="28"/>
          <w:szCs w:val="28"/>
          <w:rtl/>
          <w:lang w:val="id-ID"/>
        </w:rPr>
        <w:t xml:space="preserve">من شهر اليونى </w:t>
      </w:r>
      <w:r w:rsidRPr="00707B53">
        <w:rPr>
          <w:rFonts w:ascii="Traditional Arabic" w:hAnsi="Traditional Arabic" w:cs="Traditional Arabic"/>
          <w:color w:val="000000"/>
          <w:sz w:val="28"/>
          <w:szCs w:val="28"/>
          <w:rtl/>
          <w:lang w:val="id-ID" w:bidi="ar"/>
        </w:rPr>
        <w:t xml:space="preserve">2009 </w:t>
      </w:r>
      <w:r w:rsidRPr="00707B53">
        <w:rPr>
          <w:rFonts w:ascii="Traditional Arabic" w:hAnsi="Traditional Arabic" w:cs="Traditional Arabic"/>
          <w:color w:val="000000"/>
          <w:sz w:val="28"/>
          <w:szCs w:val="28"/>
          <w:rtl/>
          <w:lang w:val="id-ID"/>
        </w:rPr>
        <w:t xml:space="preserve">صدر المرسوم عن يقيم المدرسة المتوسطة </w:t>
      </w:r>
      <w:r w:rsidRPr="00707B53">
        <w:rPr>
          <w:rFonts w:ascii="Traditional Arabic" w:hAnsi="Traditional Arabic" w:cs="Traditional Arabic"/>
          <w:color w:val="000000"/>
          <w:sz w:val="28"/>
          <w:szCs w:val="28"/>
          <w:rtl/>
          <w:lang w:val="id-ID" w:bidi="ar"/>
        </w:rPr>
        <w:t>"</w:t>
      </w:r>
      <w:r w:rsidRPr="00707B53">
        <w:rPr>
          <w:rFonts w:ascii="Traditional Arabic" w:hAnsi="Traditional Arabic" w:cs="Traditional Arabic"/>
          <w:color w:val="000000"/>
          <w:sz w:val="28"/>
          <w:szCs w:val="28"/>
          <w:rtl/>
          <w:lang w:val="id-ID"/>
        </w:rPr>
        <w:t>الوصايا</w:t>
      </w:r>
      <w:r w:rsidRPr="00707B53">
        <w:rPr>
          <w:rFonts w:ascii="Traditional Arabic" w:hAnsi="Traditional Arabic" w:cs="Traditional Arabic"/>
          <w:color w:val="000000"/>
          <w:sz w:val="28"/>
          <w:szCs w:val="28"/>
          <w:rtl/>
          <w:lang w:val="id-ID" w:bidi="ar"/>
        </w:rPr>
        <w:t xml:space="preserve">". </w:t>
      </w:r>
      <w:r w:rsidRPr="00707B53">
        <w:rPr>
          <w:rFonts w:ascii="Traditional Arabic" w:hAnsi="Traditional Arabic" w:cs="Traditional Arabic"/>
          <w:color w:val="000000"/>
          <w:sz w:val="28"/>
          <w:szCs w:val="28"/>
          <w:rtl/>
          <w:lang w:val="id-ID"/>
        </w:rPr>
        <w:t xml:space="preserve">المدرسة المتوسطة </w:t>
      </w:r>
      <w:r w:rsidRPr="00707B53">
        <w:rPr>
          <w:rFonts w:ascii="Traditional Arabic" w:hAnsi="Traditional Arabic" w:cs="Traditional Arabic"/>
          <w:color w:val="000000"/>
          <w:sz w:val="28"/>
          <w:szCs w:val="28"/>
          <w:rtl/>
          <w:lang w:val="id-ID" w:bidi="ar"/>
        </w:rPr>
        <w:t>"</w:t>
      </w:r>
      <w:r w:rsidRPr="00707B53">
        <w:rPr>
          <w:rFonts w:ascii="Traditional Arabic" w:hAnsi="Traditional Arabic" w:cs="Traditional Arabic"/>
          <w:color w:val="000000"/>
          <w:sz w:val="28"/>
          <w:szCs w:val="28"/>
          <w:rtl/>
          <w:lang w:val="id-ID"/>
        </w:rPr>
        <w:t>الوصايا</w:t>
      </w:r>
      <w:r w:rsidRPr="00707B53">
        <w:rPr>
          <w:rFonts w:ascii="Traditional Arabic" w:hAnsi="Traditional Arabic" w:cs="Traditional Arabic"/>
          <w:color w:val="000000"/>
          <w:sz w:val="28"/>
          <w:szCs w:val="28"/>
          <w:rtl/>
          <w:lang w:val="id-ID" w:bidi="ar"/>
        </w:rPr>
        <w:t xml:space="preserve">" </w:t>
      </w:r>
      <w:r w:rsidRPr="00707B53">
        <w:rPr>
          <w:rFonts w:ascii="Traditional Arabic" w:hAnsi="Traditional Arabic" w:cs="Traditional Arabic"/>
          <w:color w:val="000000"/>
          <w:sz w:val="28"/>
          <w:szCs w:val="28"/>
          <w:rtl/>
          <w:lang w:val="id-ID"/>
        </w:rPr>
        <w:t xml:space="preserve"> تقيم العتماد اول مرة في سنة </w:t>
      </w:r>
      <w:r w:rsidRPr="00707B53">
        <w:rPr>
          <w:rFonts w:ascii="Traditional Arabic" w:hAnsi="Traditional Arabic" w:cs="Traditional Arabic"/>
          <w:color w:val="000000"/>
          <w:sz w:val="28"/>
          <w:szCs w:val="28"/>
          <w:rtl/>
          <w:lang w:val="id-ID" w:bidi="ar"/>
        </w:rPr>
        <w:t xml:space="preserve">2014 </w:t>
      </w:r>
      <w:r w:rsidRPr="00707B53">
        <w:rPr>
          <w:rFonts w:ascii="Traditional Arabic" w:hAnsi="Traditional Arabic" w:cs="Traditional Arabic"/>
          <w:color w:val="000000"/>
          <w:sz w:val="28"/>
          <w:szCs w:val="28"/>
          <w:rtl/>
          <w:lang w:val="id-ID"/>
        </w:rPr>
        <w:t xml:space="preserve">ويحصل البرنامج </w:t>
      </w:r>
      <w:r w:rsidRPr="00707B53">
        <w:rPr>
          <w:rFonts w:ascii="Traditional Arabic" w:hAnsi="Traditional Arabic" w:cs="Traditional Arabic"/>
          <w:color w:val="000000"/>
          <w:sz w:val="28"/>
          <w:szCs w:val="28"/>
          <w:rtl/>
          <w:lang w:val="id-ID" w:bidi="ar"/>
        </w:rPr>
        <w:t>"</w:t>
      </w:r>
      <w:r w:rsidRPr="00707B53">
        <w:rPr>
          <w:rFonts w:ascii="Traditional Arabic" w:hAnsi="Traditional Arabic" w:cs="Traditional Arabic"/>
          <w:color w:val="000000"/>
          <w:sz w:val="28"/>
          <w:szCs w:val="28"/>
          <w:rtl/>
          <w:lang w:val="id-ID"/>
        </w:rPr>
        <w:t>جيد</w:t>
      </w:r>
      <w:r w:rsidRPr="00707B53">
        <w:rPr>
          <w:rFonts w:ascii="Traditional Arabic" w:hAnsi="Traditional Arabic" w:cs="Traditional Arabic"/>
          <w:color w:val="000000"/>
          <w:sz w:val="28"/>
          <w:szCs w:val="28"/>
          <w:rtl/>
          <w:lang w:val="id-ID" w:bidi="ar"/>
        </w:rPr>
        <w:t>".</w:t>
      </w:r>
    </w:p>
    <w:p w14:paraId="1D3942EE" w14:textId="7EFC70A6" w:rsidR="00707B53" w:rsidRDefault="00707B53" w:rsidP="00707B53">
      <w:pPr>
        <w:pStyle w:val="ListParagraph"/>
        <w:bidi/>
        <w:spacing w:line="360" w:lineRule="auto"/>
        <w:ind w:left="282"/>
        <w:jc w:val="both"/>
        <w:rPr>
          <w:rFonts w:ascii="Traditional Arabic" w:hAnsi="Traditional Arabic" w:cs="Traditional Arabic"/>
          <w:sz w:val="36"/>
          <w:szCs w:val="36"/>
          <w:rtl/>
          <w:lang w:bidi="ar"/>
        </w:rPr>
      </w:pPr>
      <w:r w:rsidRPr="00707B53">
        <w:rPr>
          <w:rFonts w:ascii="Traditional Arabic" w:hAnsi="Traditional Arabic" w:cs="Traditional Arabic"/>
          <w:sz w:val="28"/>
          <w:szCs w:val="28"/>
          <w:rtl/>
        </w:rPr>
        <w:t xml:space="preserve">   رئسة المرسة المتوسطة </w:t>
      </w:r>
      <w:r w:rsidRPr="00707B53">
        <w:rPr>
          <w:rFonts w:ascii="Traditional Arabic" w:hAnsi="Traditional Arabic" w:cs="Traditional Arabic"/>
          <w:sz w:val="28"/>
          <w:szCs w:val="28"/>
          <w:rtl/>
          <w:lang w:bidi="ar"/>
        </w:rPr>
        <w:t>"</w:t>
      </w:r>
      <w:r w:rsidRPr="00707B53">
        <w:rPr>
          <w:rFonts w:ascii="Traditional Arabic" w:hAnsi="Traditional Arabic" w:cs="Traditional Arabic"/>
          <w:sz w:val="28"/>
          <w:szCs w:val="28"/>
          <w:rtl/>
        </w:rPr>
        <w:t>الوصايا</w:t>
      </w:r>
      <w:r w:rsidRPr="00707B53">
        <w:rPr>
          <w:rFonts w:ascii="Traditional Arabic" w:hAnsi="Traditional Arabic" w:cs="Traditional Arabic"/>
          <w:sz w:val="28"/>
          <w:szCs w:val="28"/>
          <w:rtl/>
          <w:lang w:bidi="ar"/>
        </w:rPr>
        <w:t xml:space="preserve">" </w:t>
      </w:r>
      <w:r w:rsidRPr="00707B53">
        <w:rPr>
          <w:rFonts w:ascii="Traditional Arabic" w:hAnsi="Traditional Arabic" w:cs="Traditional Arabic"/>
          <w:sz w:val="28"/>
          <w:szCs w:val="28"/>
          <w:rtl/>
        </w:rPr>
        <w:t>هي الأستادة الدكتور ام اولفاة</w:t>
      </w:r>
      <w:r w:rsidRPr="00707B53">
        <w:rPr>
          <w:rFonts w:ascii="Traditional Arabic" w:hAnsi="Traditional Arabic" w:cs="Traditional Arabic"/>
          <w:sz w:val="28"/>
          <w:szCs w:val="28"/>
          <w:rtl/>
          <w:lang w:bidi="ar"/>
        </w:rPr>
        <w:t xml:space="preserve">. </w:t>
      </w:r>
      <w:r w:rsidRPr="00707B53">
        <w:rPr>
          <w:rFonts w:ascii="Traditional Arabic" w:hAnsi="Traditional Arabic" w:cs="Traditional Arabic"/>
          <w:sz w:val="28"/>
          <w:szCs w:val="28"/>
          <w:rtl/>
        </w:rPr>
        <w:t xml:space="preserve">في هذا المدرسة يوجد </w:t>
      </w:r>
      <w:r w:rsidRPr="00707B53">
        <w:rPr>
          <w:rFonts w:ascii="Traditional Arabic" w:hAnsi="Traditional Arabic" w:cs="Traditional Arabic"/>
          <w:sz w:val="28"/>
          <w:szCs w:val="28"/>
          <w:rtl/>
          <w:lang w:bidi="ar"/>
        </w:rPr>
        <w:t xml:space="preserve">16 </w:t>
      </w:r>
      <w:r w:rsidRPr="00707B53">
        <w:rPr>
          <w:rFonts w:ascii="Traditional Arabic" w:hAnsi="Traditional Arabic" w:cs="Traditional Arabic"/>
          <w:sz w:val="28"/>
          <w:szCs w:val="28"/>
          <w:rtl/>
        </w:rPr>
        <w:t>من الأساتد والأساتدة</w:t>
      </w:r>
      <w:r w:rsidRPr="00707B53">
        <w:rPr>
          <w:rFonts w:ascii="Traditional Arabic" w:hAnsi="Traditional Arabic" w:cs="Traditional Arabic"/>
          <w:sz w:val="28"/>
          <w:szCs w:val="28"/>
          <w:rtl/>
          <w:lang w:bidi="ar"/>
        </w:rPr>
        <w:t xml:space="preserve">. </w:t>
      </w:r>
      <w:r w:rsidRPr="00707B53">
        <w:rPr>
          <w:rFonts w:ascii="Traditional Arabic" w:hAnsi="Traditional Arabic" w:cs="Traditional Arabic"/>
          <w:sz w:val="28"/>
          <w:szCs w:val="28"/>
          <w:rtl/>
        </w:rPr>
        <w:t xml:space="preserve">وهناك عند الطلاب </w:t>
      </w:r>
      <w:r w:rsidRPr="00707B53">
        <w:rPr>
          <w:rFonts w:ascii="Traditional Arabic" w:hAnsi="Traditional Arabic" w:cs="Traditional Arabic"/>
          <w:sz w:val="28"/>
          <w:szCs w:val="28"/>
          <w:rtl/>
          <w:lang w:bidi="ar"/>
        </w:rPr>
        <w:t xml:space="preserve">179 </w:t>
      </w:r>
      <w:r w:rsidRPr="00707B53">
        <w:rPr>
          <w:rFonts w:ascii="Traditional Arabic" w:hAnsi="Traditional Arabic" w:cs="Traditional Arabic"/>
          <w:sz w:val="28"/>
          <w:szCs w:val="28"/>
          <w:rtl/>
        </w:rPr>
        <w:t>من الطالب و الطالبات</w:t>
      </w:r>
      <w:r w:rsidRPr="00707B53">
        <w:rPr>
          <w:rFonts w:ascii="Traditional Arabic" w:hAnsi="Traditional Arabic" w:cs="Traditional Arabic"/>
          <w:sz w:val="28"/>
          <w:szCs w:val="28"/>
          <w:rtl/>
          <w:lang w:bidi="ar"/>
        </w:rPr>
        <w:t xml:space="preserve">. </w:t>
      </w:r>
      <w:r w:rsidRPr="00707B53">
        <w:rPr>
          <w:rFonts w:ascii="Traditional Arabic" w:hAnsi="Traditional Arabic" w:cs="Traditional Arabic"/>
          <w:sz w:val="28"/>
          <w:szCs w:val="28"/>
          <w:rtl/>
        </w:rPr>
        <w:t xml:space="preserve">وفثها يوجد </w:t>
      </w:r>
      <w:r w:rsidRPr="00707B53">
        <w:rPr>
          <w:rFonts w:ascii="Traditional Arabic" w:hAnsi="Traditional Arabic" w:cs="Traditional Arabic"/>
          <w:sz w:val="28"/>
          <w:szCs w:val="28"/>
          <w:rtl/>
          <w:lang w:bidi="ar"/>
        </w:rPr>
        <w:t xml:space="preserve">6 </w:t>
      </w:r>
      <w:r w:rsidRPr="00707B53">
        <w:rPr>
          <w:rFonts w:ascii="Traditional Arabic" w:hAnsi="Traditional Arabic" w:cs="Traditional Arabic"/>
          <w:sz w:val="28"/>
          <w:szCs w:val="28"/>
          <w:rtl/>
        </w:rPr>
        <w:t>فصول و</w:t>
      </w:r>
      <w:r w:rsidRPr="00707B53">
        <w:rPr>
          <w:rFonts w:ascii="Traditional Arabic" w:hAnsi="Traditional Arabic" w:cs="Traditional Arabic"/>
          <w:sz w:val="28"/>
          <w:szCs w:val="28"/>
          <w:rtl/>
          <w:lang w:bidi="ar"/>
        </w:rPr>
        <w:t xml:space="preserve">1 </w:t>
      </w:r>
      <w:r w:rsidRPr="00707B53">
        <w:rPr>
          <w:rFonts w:ascii="Traditional Arabic" w:hAnsi="Traditional Arabic" w:cs="Traditional Arabic"/>
          <w:sz w:val="28"/>
          <w:szCs w:val="28"/>
          <w:rtl/>
        </w:rPr>
        <w:t>من الدوان المدرسة و</w:t>
      </w:r>
      <w:r w:rsidRPr="00707B53">
        <w:rPr>
          <w:rFonts w:ascii="Traditional Arabic" w:hAnsi="Traditional Arabic" w:cs="Traditional Arabic"/>
          <w:sz w:val="28"/>
          <w:szCs w:val="28"/>
          <w:rtl/>
          <w:lang w:bidi="ar"/>
        </w:rPr>
        <w:t xml:space="preserve">1 </w:t>
      </w:r>
      <w:r w:rsidRPr="00707B53">
        <w:rPr>
          <w:rFonts w:ascii="Traditional Arabic" w:hAnsi="Traditional Arabic" w:cs="Traditional Arabic"/>
          <w:sz w:val="28"/>
          <w:szCs w:val="28"/>
          <w:rtl/>
        </w:rPr>
        <w:t>من المعمل الكمفوتر</w:t>
      </w:r>
      <w:r w:rsidRPr="00707B53">
        <w:rPr>
          <w:rFonts w:ascii="Traditional Arabic" w:hAnsi="Traditional Arabic" w:cs="Traditional Arabic"/>
          <w:sz w:val="28"/>
          <w:szCs w:val="28"/>
          <w:rtl/>
          <w:lang w:bidi="ar"/>
        </w:rPr>
        <w:t>.</w:t>
      </w:r>
      <w:r w:rsidRPr="00707B53">
        <w:rPr>
          <w:rStyle w:val="FootnoteReference"/>
          <w:rFonts w:ascii="Traditional Arabic" w:hAnsi="Traditional Arabic"/>
          <w:sz w:val="28"/>
          <w:szCs w:val="28"/>
          <w:rtl/>
          <w:lang w:bidi="ar"/>
        </w:rPr>
        <w:footnoteReference w:id="13"/>
      </w:r>
    </w:p>
    <w:p w14:paraId="357A9B5F" w14:textId="4513494D" w:rsidR="000216C9" w:rsidRPr="000216C9" w:rsidRDefault="000216C9" w:rsidP="000216C9">
      <w:pPr>
        <w:pStyle w:val="ListParagraph"/>
        <w:bidi/>
        <w:spacing w:line="360" w:lineRule="auto"/>
        <w:ind w:left="282"/>
        <w:jc w:val="both"/>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rPr>
        <w:t xml:space="preserve">الخلاصة </w:t>
      </w:r>
    </w:p>
    <w:p w14:paraId="3B2BE877" w14:textId="0DF5A0A7" w:rsidR="00707B53" w:rsidRPr="00707B53" w:rsidRDefault="00275CDB" w:rsidP="00707B53">
      <w:pPr>
        <w:pStyle w:val="ListParagraph"/>
        <w:bidi/>
        <w:spacing w:line="360" w:lineRule="auto"/>
        <w:ind w:left="282"/>
        <w:jc w:val="both"/>
        <w:rPr>
          <w:sz w:val="28"/>
          <w:szCs w:val="28"/>
        </w:rPr>
      </w:pPr>
      <w:r w:rsidRPr="00F3782E">
        <w:rPr>
          <w:rFonts w:ascii="Traditional Arabic" w:hAnsi="Traditional Arabic" w:cs="Traditional Arabic"/>
          <w:b/>
          <w:bCs/>
          <w:sz w:val="36"/>
          <w:szCs w:val="36"/>
          <w:rtl/>
          <w:lang w:val="id-ID"/>
        </w:rPr>
        <w:t xml:space="preserve">  </w:t>
      </w:r>
      <w:r w:rsidRPr="00275CDB">
        <w:rPr>
          <w:rFonts w:ascii="Traditional Arabic" w:hAnsi="Traditional Arabic" w:cs="Traditional Arabic"/>
          <w:sz w:val="28"/>
          <w:szCs w:val="28"/>
          <w:rtl/>
          <w:lang w:val="id-ID" w:bidi="ar-EG"/>
        </w:rPr>
        <w:t>وبعد</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الانتهاء</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من</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إجراء</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البحث</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حول</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العلاقة</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rPr>
        <w:t xml:space="preserve">بين إتقان المفردات </w:t>
      </w:r>
      <w:r w:rsidRPr="00275CDB">
        <w:rPr>
          <w:rFonts w:ascii="Traditional Arabic" w:hAnsi="Traditional Arabic" w:cs="Traditional Arabic"/>
          <w:sz w:val="28"/>
          <w:szCs w:val="28"/>
          <w:rtl/>
        </w:rPr>
        <w:t>المفردات والتعليم  مهارة القراءة النصوص العربية لطلاب الصف التاسع بالمدرسة المتوسطة "الوصايا" نكورو جومبانج</w:t>
      </w:r>
      <w:r w:rsidRPr="00275CDB">
        <w:rPr>
          <w:rFonts w:ascii="Traditional Arabic" w:hAnsi="Traditional Arabic" w:cs="Traditional Arabic"/>
          <w:sz w:val="28"/>
          <w:szCs w:val="28"/>
          <w:rtl/>
          <w:lang w:val="id-ID" w:bidi="ar-EG"/>
        </w:rPr>
        <w:t xml:space="preserve"> تم</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جمع</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هذه</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الدراسة</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من</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قبل</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المؤلف</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بناءً</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على</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lastRenderedPageBreak/>
        <w:t>النظرية</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والحقائق</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في</w:t>
      </w:r>
      <w:r w:rsidRPr="00275CDB">
        <w:rPr>
          <w:rFonts w:ascii="Traditional Arabic" w:hAnsi="Traditional Arabic" w:cs="Traditional Arabic"/>
          <w:sz w:val="28"/>
          <w:szCs w:val="28"/>
          <w:lang w:val="id-ID" w:bidi="ar-EG"/>
        </w:rPr>
        <w:t xml:space="preserve"> </w:t>
      </w:r>
      <w:r w:rsidRPr="00275CDB">
        <w:rPr>
          <w:rFonts w:ascii="Traditional Arabic" w:hAnsi="Traditional Arabic" w:cs="Traditional Arabic"/>
          <w:sz w:val="28"/>
          <w:szCs w:val="28"/>
          <w:rtl/>
          <w:lang w:val="id-ID" w:bidi="ar-EG"/>
        </w:rPr>
        <w:t>المجال</w:t>
      </w:r>
      <w:r>
        <w:rPr>
          <w:rFonts w:asciiTheme="majorBidi" w:hAnsiTheme="majorBidi" w:cstheme="majorBidi" w:hint="cs"/>
          <w:b/>
          <w:bCs/>
          <w:sz w:val="24"/>
          <w:szCs w:val="24"/>
          <w:rtl/>
          <w:lang w:eastAsia="en-ID"/>
        </w:rPr>
        <w:t xml:space="preserve">. </w:t>
      </w:r>
      <w:r w:rsidRPr="00275CDB">
        <w:rPr>
          <w:rFonts w:ascii="Traditional Arabic" w:hAnsi="Traditional Arabic" w:cs="Traditional Arabic"/>
          <w:sz w:val="24"/>
          <w:szCs w:val="24"/>
          <w:rtl/>
          <w:lang w:val="id-ID" w:bidi="ar-EG"/>
        </w:rPr>
        <w:t>بناء</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على</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البحث</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من</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المعروف</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 xml:space="preserve">أن إتقان المفردات </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يمكن</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أن</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تساعد</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الطلاب</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في</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تحقيق</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مؤشرات</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المفرودات</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ويتضح</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ذلك</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من</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خلال</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نتائج</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المقابلات</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مع</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المعلمين. من</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هذه</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النتائج</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يُذكر</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أن</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الإجابات</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المتغيرة</w:t>
      </w:r>
      <w:r w:rsidRPr="00275CDB">
        <w:rPr>
          <w:rFonts w:ascii="Traditional Arabic" w:hAnsi="Traditional Arabic" w:cs="Traditional Arabic"/>
          <w:sz w:val="24"/>
          <w:szCs w:val="24"/>
          <w:lang w:val="id-ID" w:bidi="ar-EG"/>
        </w:rPr>
        <w:t xml:space="preserve"> </w:t>
      </w:r>
      <w:r w:rsidRPr="00275CDB">
        <w:rPr>
          <w:rFonts w:asciiTheme="majorBidi" w:hAnsiTheme="majorBidi" w:cs="Times New Roman"/>
          <w:sz w:val="24"/>
          <w:szCs w:val="24"/>
          <w:lang w:val="id-ID" w:bidi="ar-EG"/>
        </w:rPr>
        <w:t>X</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من</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المستجيبين</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مناسبة</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ومتسقة</w:t>
      </w:r>
      <w:r w:rsidRPr="00275CDB">
        <w:rPr>
          <w:rFonts w:ascii="Traditional Arabic" w:hAnsi="Traditional Arabic" w:cs="Traditional Arabic"/>
          <w:sz w:val="24"/>
          <w:szCs w:val="24"/>
          <w:lang w:val="id-ID" w:bidi="ar-EG"/>
        </w:rPr>
        <w:t>.</w:t>
      </w:r>
      <w:r w:rsidRPr="00275CDB">
        <w:rPr>
          <w:rFonts w:ascii="Traditional Arabic" w:hAnsi="Traditional Arabic" w:cs="Traditional Arabic"/>
          <w:sz w:val="24"/>
          <w:szCs w:val="24"/>
          <w:rtl/>
        </w:rPr>
        <w:t>نتيجة من إتقان المفردات من الطلاب الصف التاسع بالمدرسة المتوسطة " الوصايا" نكورو جوم</w:t>
      </w:r>
      <w:r>
        <w:rPr>
          <w:rFonts w:ascii="Traditional Arabic" w:hAnsi="Traditional Arabic" w:cs="Traditional Arabic"/>
          <w:sz w:val="24"/>
          <w:szCs w:val="24"/>
          <w:rtl/>
        </w:rPr>
        <w:t>بانج لديها فئة جيد هي 70 من 100</w:t>
      </w:r>
      <w:r>
        <w:rPr>
          <w:rFonts w:ascii="Traditional Arabic" w:hAnsi="Traditional Arabic" w:cs="Traditional Arabic"/>
          <w:sz w:val="36"/>
          <w:szCs w:val="36"/>
          <w:lang w:val="id-ID" w:bidi="ar-EG"/>
        </w:rPr>
        <w:t>.</w:t>
      </w:r>
      <w:r w:rsidRPr="00275CDB">
        <w:rPr>
          <w:rFonts w:ascii="Traditional Arabic" w:hAnsi="Traditional Arabic" w:cs="Traditional Arabic"/>
          <w:sz w:val="24"/>
          <w:szCs w:val="24"/>
          <w:rtl/>
        </w:rPr>
        <w:t>نتيجة من التعليم مهارة القراءة النصوص العربية لطلاب الصف التاسع بمدرسة المتوسطة "الوصايا" نكورو جومبانج لديها فئة جيد هي 70 من 100.</w:t>
      </w:r>
      <w:r>
        <w:rPr>
          <w:rFonts w:hint="cs"/>
          <w:sz w:val="24"/>
          <w:szCs w:val="24"/>
          <w:rtl/>
        </w:rPr>
        <w:t xml:space="preserve"> </w:t>
      </w:r>
      <w:r w:rsidRPr="00275CDB">
        <w:rPr>
          <w:rFonts w:ascii="Traditional Arabic" w:hAnsi="Traditional Arabic" w:cs="Traditional Arabic"/>
          <w:sz w:val="24"/>
          <w:szCs w:val="24"/>
          <w:rtl/>
        </w:rPr>
        <w:t xml:space="preserve">وهناك علاقة </w:t>
      </w:r>
      <w:r w:rsidRPr="00275CDB">
        <w:rPr>
          <w:rFonts w:ascii="Traditional Arabic" w:hAnsi="Traditional Arabic" w:cs="Traditional Arabic"/>
          <w:sz w:val="24"/>
          <w:szCs w:val="24"/>
          <w:rtl/>
          <w:lang w:val="id-ID"/>
        </w:rPr>
        <w:t xml:space="preserve">بين إتقان المفردات </w:t>
      </w:r>
      <w:r w:rsidRPr="00275CDB">
        <w:rPr>
          <w:rFonts w:ascii="Traditional Arabic" w:hAnsi="Traditional Arabic" w:cs="Traditional Arabic"/>
          <w:sz w:val="24"/>
          <w:szCs w:val="24"/>
          <w:rtl/>
        </w:rPr>
        <w:t>المفردات والتعليم  مهارة القراءة النصوص العربية لطلاب الصف التاسع بالمدرسة المتوسطة "الوصايا" نكورو جومبانج.</w:t>
      </w:r>
      <w:r w:rsidRPr="00275CDB">
        <w:rPr>
          <w:rFonts w:ascii="Traditional Arabic" w:hAnsi="Traditional Arabic" w:cs="Traditional Arabic"/>
          <w:sz w:val="24"/>
          <w:szCs w:val="24"/>
          <w:rtl/>
          <w:lang w:val="id-ID" w:bidi="ar-EG"/>
        </w:rPr>
        <w:t xml:space="preserve"> يعتمد</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هذا</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على</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نتائج</w:t>
      </w:r>
      <w:r w:rsidRPr="00275CDB">
        <w:rPr>
          <w:rFonts w:ascii="Traditional Arabic" w:hAnsi="Traditional Arabic" w:cs="Traditional Arabic"/>
          <w:sz w:val="24"/>
          <w:szCs w:val="24"/>
          <w:lang w:val="id-ID" w:bidi="ar-EG"/>
        </w:rPr>
        <w:t xml:space="preserve"> SPSS </w:t>
      </w:r>
      <w:r w:rsidRPr="00275CDB">
        <w:rPr>
          <w:rFonts w:ascii="Traditional Arabic" w:hAnsi="Traditional Arabic" w:cs="Traditional Arabic"/>
          <w:sz w:val="24"/>
          <w:szCs w:val="24"/>
          <w:rtl/>
          <w:lang w:val="id-ID" w:bidi="ar-EG"/>
        </w:rPr>
        <w:t>باستخدام</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التحليل</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رتبة فرسون</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من</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هذا</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التحليل</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من</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المعروف</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أن</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قيمة</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الدلالة</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bidi="ar-EG"/>
        </w:rPr>
        <w:t>أو</w:t>
      </w:r>
      <w:r w:rsidRPr="00275CDB">
        <w:rPr>
          <w:rFonts w:ascii="Traditional Arabic" w:hAnsi="Traditional Arabic" w:cs="Traditional Arabic"/>
          <w:sz w:val="24"/>
          <w:szCs w:val="24"/>
          <w:lang w:val="id-ID" w:bidi="ar-EG"/>
        </w:rPr>
        <w:t xml:space="preserve"> </w:t>
      </w:r>
      <w:r w:rsidRPr="00275CDB">
        <w:rPr>
          <w:rFonts w:ascii="Traditional Arabic" w:hAnsi="Traditional Arabic" w:cs="Traditional Arabic"/>
          <w:sz w:val="24"/>
          <w:szCs w:val="24"/>
          <w:rtl/>
          <w:lang w:val="id-ID"/>
        </w:rPr>
        <w:t xml:space="preserve">من الجدول </w:t>
      </w:r>
      <w:r w:rsidRPr="00275CDB">
        <w:rPr>
          <w:rFonts w:ascii="Traditional Arabic" w:hAnsi="Traditional Arabic" w:cs="Traditional Arabic"/>
          <w:sz w:val="24"/>
          <w:szCs w:val="24"/>
          <w:lang w:val="id-ID"/>
        </w:rPr>
        <w:t>r (0,602)</w:t>
      </w:r>
      <w:r w:rsidRPr="00275CDB">
        <w:rPr>
          <w:rFonts w:ascii="Traditional Arabic" w:hAnsi="Traditional Arabic" w:cs="Traditional Arabic"/>
          <w:sz w:val="24"/>
          <w:szCs w:val="24"/>
          <w:rtl/>
          <w:lang w:val="id-ID"/>
        </w:rPr>
        <w:t xml:space="preserve"> , فهناك قيمة ثابة لمتغيرين أو توجد علاقة بين إتقان المفردات والتعليم مهارة قراءة النصوص العربية لطلاب.</w:t>
      </w:r>
      <w:r w:rsidRPr="00275CDB">
        <w:rPr>
          <w:rFonts w:ascii="Traditional Arabic" w:hAnsi="Traditional Arabic" w:cs="Traditional Arabic"/>
          <w:b/>
          <w:bCs/>
          <w:sz w:val="24"/>
          <w:szCs w:val="24"/>
          <w:rtl/>
        </w:rPr>
        <w:t xml:space="preserve"> </w:t>
      </w:r>
      <w:r w:rsidRPr="00275CDB">
        <w:rPr>
          <w:rFonts w:ascii="Traditional Arabic" w:hAnsi="Traditional Arabic" w:cs="Traditional Arabic"/>
          <w:sz w:val="24"/>
          <w:szCs w:val="24"/>
          <w:rtl/>
        </w:rPr>
        <w:t>العامل المحتمل الذي يجعل من هذا البحث مرتبطا هو أن الطلاب يحصلون النتيجة جيدا من إتقان المفردات وذالك اذا الطلاب قد يتقان المفردات فطبعا الطلاب يستطيع أن يقراء ويفهم النصوص العربية</w:t>
      </w:r>
      <w:r w:rsidRPr="00707B53">
        <w:rPr>
          <w:rFonts w:ascii="Traditional Arabic" w:hAnsi="Traditional Arabic" w:cs="Traditional Arabic"/>
          <w:sz w:val="28"/>
          <w:szCs w:val="28"/>
          <w:rtl/>
        </w:rPr>
        <w:t>.</w:t>
      </w:r>
      <w:r w:rsidR="00707B53" w:rsidRPr="00707B53">
        <w:rPr>
          <w:rFonts w:ascii="Traditional Arabic" w:hAnsi="Traditional Arabic" w:cs="Traditional Arabic"/>
          <w:sz w:val="28"/>
          <w:szCs w:val="28"/>
          <w:rtl/>
        </w:rPr>
        <w:t xml:space="preserve"> ومن بناء من هذا البحث, الباحثة تقدم هذا الإقتراحات التالية: </w:t>
      </w:r>
    </w:p>
    <w:p w14:paraId="1E81F7AC" w14:textId="77777777" w:rsidR="00707B53" w:rsidRPr="00707B53" w:rsidRDefault="00707B53" w:rsidP="00707B53">
      <w:pPr>
        <w:pStyle w:val="ListParagraph"/>
        <w:numPr>
          <w:ilvl w:val="6"/>
          <w:numId w:val="5"/>
        </w:numPr>
        <w:tabs>
          <w:tab w:val="right" w:pos="1133"/>
          <w:tab w:val="right" w:pos="2692"/>
        </w:tabs>
        <w:suppressAutoHyphens/>
        <w:autoSpaceDN w:val="0"/>
        <w:bidi/>
        <w:spacing w:after="160" w:line="360" w:lineRule="auto"/>
        <w:ind w:left="849" w:hanging="283"/>
        <w:contextualSpacing w:val="0"/>
        <w:jc w:val="both"/>
        <w:textAlignment w:val="baseline"/>
        <w:rPr>
          <w:sz w:val="28"/>
          <w:szCs w:val="28"/>
        </w:rPr>
      </w:pPr>
      <w:r w:rsidRPr="00707B53">
        <w:rPr>
          <w:rFonts w:ascii="Traditional Arabic" w:hAnsi="Traditional Arabic" w:cs="Traditional Arabic"/>
          <w:sz w:val="28"/>
          <w:szCs w:val="28"/>
          <w:rtl/>
          <w:lang w:val="id-ID"/>
        </w:rPr>
        <w:t>للمدرسة المتوسطة "الوصايا" يجيب لأعداد وسائل التعليم اللغة العربية , بحيث يكون الطلاب أكثر نشاطة في التعليم اللغة العربية.</w:t>
      </w:r>
    </w:p>
    <w:p w14:paraId="7B073E2C" w14:textId="77777777" w:rsidR="00707B53" w:rsidRPr="00707B53" w:rsidRDefault="00707B53" w:rsidP="00707B53">
      <w:pPr>
        <w:pStyle w:val="ListParagraph"/>
        <w:numPr>
          <w:ilvl w:val="6"/>
          <w:numId w:val="5"/>
        </w:numPr>
        <w:tabs>
          <w:tab w:val="right" w:pos="2692"/>
        </w:tabs>
        <w:suppressAutoHyphens/>
        <w:autoSpaceDN w:val="0"/>
        <w:bidi/>
        <w:spacing w:after="160" w:line="360" w:lineRule="auto"/>
        <w:ind w:left="849" w:hanging="283"/>
        <w:contextualSpacing w:val="0"/>
        <w:jc w:val="both"/>
        <w:textAlignment w:val="baseline"/>
        <w:rPr>
          <w:sz w:val="28"/>
          <w:szCs w:val="28"/>
        </w:rPr>
      </w:pPr>
      <w:r w:rsidRPr="00707B53">
        <w:rPr>
          <w:rFonts w:ascii="Traditional Arabic" w:hAnsi="Traditional Arabic" w:cs="Traditional Arabic"/>
          <w:sz w:val="28"/>
          <w:szCs w:val="28"/>
          <w:rtl/>
          <w:lang w:val="id-ID"/>
        </w:rPr>
        <w:t>على المدرس توفر طريقة أخرى لجذب حماس الطلاب في حفظ المفردات  او تعليم اللغة العربية.</w:t>
      </w:r>
    </w:p>
    <w:p w14:paraId="5FE92321" w14:textId="77777777" w:rsidR="00707B53" w:rsidRPr="00707B53" w:rsidRDefault="00707B53" w:rsidP="00707B53">
      <w:pPr>
        <w:pStyle w:val="ListParagraph"/>
        <w:numPr>
          <w:ilvl w:val="6"/>
          <w:numId w:val="5"/>
        </w:numPr>
        <w:tabs>
          <w:tab w:val="right" w:pos="1133"/>
          <w:tab w:val="right" w:pos="2692"/>
        </w:tabs>
        <w:suppressAutoHyphens/>
        <w:autoSpaceDN w:val="0"/>
        <w:bidi/>
        <w:spacing w:after="160" w:line="360" w:lineRule="auto"/>
        <w:ind w:left="849" w:hanging="283"/>
        <w:contextualSpacing w:val="0"/>
        <w:jc w:val="both"/>
        <w:textAlignment w:val="baseline"/>
        <w:rPr>
          <w:sz w:val="28"/>
          <w:szCs w:val="28"/>
        </w:rPr>
      </w:pPr>
      <w:r w:rsidRPr="00707B53">
        <w:rPr>
          <w:rFonts w:ascii="Traditional Arabic" w:hAnsi="Traditional Arabic" w:cs="Traditional Arabic"/>
          <w:sz w:val="28"/>
          <w:szCs w:val="28"/>
          <w:rtl/>
          <w:lang w:val="id-ID"/>
        </w:rPr>
        <w:t>على رئس المدرسة عمل الدربية وتعليمية للمدرس لإستخدامها زيادة معرفة المدرس.</w:t>
      </w:r>
    </w:p>
    <w:p w14:paraId="4841E66E" w14:textId="7B54BBDB" w:rsidR="00275CDB" w:rsidRPr="00707B53" w:rsidRDefault="00275CDB" w:rsidP="00275CDB">
      <w:pPr>
        <w:pStyle w:val="ListParagraph"/>
        <w:suppressAutoHyphens/>
        <w:autoSpaceDN w:val="0"/>
        <w:bidi/>
        <w:spacing w:after="160" w:line="360" w:lineRule="auto"/>
        <w:ind w:hanging="343"/>
        <w:contextualSpacing w:val="0"/>
        <w:jc w:val="both"/>
        <w:textAlignment w:val="baseline"/>
        <w:rPr>
          <w:rFonts w:ascii="Traditional Arabic" w:hAnsi="Traditional Arabic" w:cs="Traditional Arabic"/>
          <w:sz w:val="24"/>
          <w:szCs w:val="24"/>
          <w:rtl/>
        </w:rPr>
      </w:pPr>
    </w:p>
    <w:p w14:paraId="3CA89CCD" w14:textId="50DC84F4" w:rsidR="00C739B1" w:rsidRPr="00C739B1" w:rsidRDefault="00C739B1" w:rsidP="00C739B1">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heme="majorBidi" w:eastAsia="Times New Roman" w:hAnsiTheme="majorBidi" w:cstheme="majorBidi"/>
          <w:b/>
          <w:bCs/>
          <w:sz w:val="24"/>
          <w:szCs w:val="24"/>
          <w:lang w:val="en-US" w:eastAsia="en-ID"/>
        </w:rPr>
        <w:fldChar w:fldCharType="begin" w:fldLock="1"/>
      </w:r>
      <w:r>
        <w:rPr>
          <w:rFonts w:asciiTheme="majorBidi" w:eastAsia="Times New Roman" w:hAnsiTheme="majorBidi" w:cstheme="majorBidi"/>
          <w:b/>
          <w:bCs/>
          <w:sz w:val="24"/>
          <w:szCs w:val="24"/>
          <w:lang w:val="en-US" w:eastAsia="en-ID"/>
        </w:rPr>
        <w:instrText xml:space="preserve">ADDIN Mendeley Bibliography CSL_BIBLIOGRAPHY </w:instrText>
      </w:r>
      <w:r>
        <w:rPr>
          <w:rFonts w:asciiTheme="majorBidi" w:eastAsia="Times New Roman" w:hAnsiTheme="majorBidi" w:cstheme="majorBidi"/>
          <w:b/>
          <w:bCs/>
          <w:sz w:val="24"/>
          <w:szCs w:val="24"/>
          <w:lang w:val="en-US" w:eastAsia="en-ID"/>
        </w:rPr>
        <w:fldChar w:fldCharType="separate"/>
      </w:r>
      <w:r w:rsidRPr="00C739B1">
        <w:rPr>
          <w:rFonts w:ascii="Times New Roman" w:hAnsi="Times New Roman" w:cs="Times New Roman"/>
          <w:noProof/>
          <w:sz w:val="24"/>
          <w:szCs w:val="24"/>
        </w:rPr>
        <w:t xml:space="preserve">Anshar, Anshar, ‘Korelasi Penguasaan Mufrodat Bahasa Arab Dengan Keterampilan Berpidato Bahasa Arab’, </w:t>
      </w:r>
      <w:r w:rsidRPr="00C739B1">
        <w:rPr>
          <w:rFonts w:ascii="Times New Roman" w:hAnsi="Times New Roman" w:cs="Times New Roman"/>
          <w:i/>
          <w:iCs/>
          <w:noProof/>
          <w:sz w:val="24"/>
          <w:szCs w:val="24"/>
        </w:rPr>
        <w:t>Al-Maraji’: Jurnal Pendidikan Bahasa Arab</w:t>
      </w:r>
      <w:r w:rsidRPr="00C739B1">
        <w:rPr>
          <w:rFonts w:ascii="Times New Roman" w:hAnsi="Times New Roman" w:cs="Times New Roman"/>
          <w:noProof/>
          <w:sz w:val="24"/>
          <w:szCs w:val="24"/>
        </w:rPr>
        <w:t>, 6.1 (2022), 67–81</w:t>
      </w:r>
    </w:p>
    <w:p w14:paraId="2B942F67" w14:textId="77777777" w:rsidR="00C739B1" w:rsidRPr="00C739B1" w:rsidRDefault="00C739B1" w:rsidP="00C739B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39B1">
        <w:rPr>
          <w:rFonts w:ascii="Times New Roman" w:hAnsi="Times New Roman" w:cs="Times New Roman"/>
          <w:noProof/>
          <w:sz w:val="24"/>
          <w:szCs w:val="24"/>
        </w:rPr>
        <w:t xml:space="preserve">Imam, Gunawan, </w:t>
      </w:r>
      <w:r w:rsidRPr="00C739B1">
        <w:rPr>
          <w:rFonts w:ascii="Times New Roman" w:hAnsi="Times New Roman" w:cs="Times New Roman"/>
          <w:i/>
          <w:iCs/>
          <w:noProof/>
          <w:sz w:val="24"/>
          <w:szCs w:val="24"/>
        </w:rPr>
        <w:t>Metode Penelitian Kualitatif Teori &amp; Praktik</w:t>
      </w:r>
      <w:r w:rsidRPr="00C739B1">
        <w:rPr>
          <w:rFonts w:ascii="Times New Roman" w:hAnsi="Times New Roman" w:cs="Times New Roman"/>
          <w:noProof/>
          <w:sz w:val="24"/>
          <w:szCs w:val="24"/>
        </w:rPr>
        <w:t>, ed. by Suryani, pertama (jakarta: PT Bumi Aksara, 2013)</w:t>
      </w:r>
    </w:p>
    <w:p w14:paraId="6EEB4E78" w14:textId="77777777" w:rsidR="00C739B1" w:rsidRPr="00C739B1" w:rsidRDefault="00C739B1" w:rsidP="00C739B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39B1">
        <w:rPr>
          <w:rFonts w:ascii="Times New Roman" w:hAnsi="Times New Roman" w:cs="Times New Roman"/>
          <w:noProof/>
          <w:sz w:val="24"/>
          <w:szCs w:val="24"/>
        </w:rPr>
        <w:t xml:space="preserve">Mustofa, Bisri, and m hamid,abdul, </w:t>
      </w:r>
      <w:r w:rsidRPr="00C739B1">
        <w:rPr>
          <w:rFonts w:ascii="Times New Roman" w:hAnsi="Times New Roman" w:cs="Times New Roman"/>
          <w:i/>
          <w:iCs/>
          <w:noProof/>
          <w:sz w:val="24"/>
          <w:szCs w:val="24"/>
        </w:rPr>
        <w:t>Metode Dan Strategi Pembelajaran Bahasa Arab</w:t>
      </w:r>
      <w:r w:rsidRPr="00C739B1">
        <w:rPr>
          <w:rFonts w:ascii="Times New Roman" w:hAnsi="Times New Roman" w:cs="Times New Roman"/>
          <w:noProof/>
          <w:sz w:val="24"/>
          <w:szCs w:val="24"/>
        </w:rPr>
        <w:t>, ed. by muslimin imam, V (jl.gajayana 50 malang: uin maliki press, 2020)</w:t>
      </w:r>
    </w:p>
    <w:p w14:paraId="542E3972" w14:textId="77777777" w:rsidR="00C739B1" w:rsidRPr="00C739B1" w:rsidRDefault="00C739B1" w:rsidP="00C739B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39B1">
        <w:rPr>
          <w:rFonts w:ascii="Times New Roman" w:hAnsi="Times New Roman" w:cs="Times New Roman"/>
          <w:noProof/>
          <w:sz w:val="24"/>
          <w:szCs w:val="24"/>
        </w:rPr>
        <w:t xml:space="preserve">Riska, Muh Bachtiar Syamsuddin, and Misnawaty Usman, ‘Hubungan Antara Penguasaan Mufradat (Kosakata) Dengan Kemampuan Membaca Teks Bahasa Arab Siswa Sekolah Menengah Atas Islam Terpadu Di Kota Makassar’, </w:t>
      </w:r>
      <w:r w:rsidRPr="00C739B1">
        <w:rPr>
          <w:rFonts w:ascii="Times New Roman" w:hAnsi="Times New Roman" w:cs="Times New Roman"/>
          <w:i/>
          <w:iCs/>
          <w:noProof/>
          <w:sz w:val="24"/>
          <w:szCs w:val="24"/>
        </w:rPr>
        <w:t>Journal Of Education</w:t>
      </w:r>
      <w:r w:rsidRPr="00C739B1">
        <w:rPr>
          <w:rFonts w:ascii="Times New Roman" w:hAnsi="Times New Roman" w:cs="Times New Roman"/>
          <w:noProof/>
          <w:sz w:val="24"/>
          <w:szCs w:val="24"/>
        </w:rPr>
        <w:t>, 1.2 (2021), 147</w:t>
      </w:r>
    </w:p>
    <w:p w14:paraId="0C5E9AF7" w14:textId="77777777" w:rsidR="00C739B1" w:rsidRPr="00C739B1" w:rsidRDefault="00C739B1" w:rsidP="00C739B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39B1">
        <w:rPr>
          <w:rFonts w:ascii="Times New Roman" w:hAnsi="Times New Roman" w:cs="Times New Roman"/>
          <w:noProof/>
          <w:sz w:val="24"/>
          <w:szCs w:val="24"/>
        </w:rPr>
        <w:lastRenderedPageBreak/>
        <w:t>Salahuddin, Husein, ‘Efektifitas Vidio Animasi Berbasis Kinemaster Untuk Meningkatkan Penguasaan Kosa Kata Bahasa Arab Siswa Kelas VIII Di Sekolah MTS. NURUL HUDA KETAMBUL, TUBAN’, 2019, 35–42</w:t>
      </w:r>
    </w:p>
    <w:p w14:paraId="246BB353" w14:textId="77777777" w:rsidR="00C739B1" w:rsidRPr="00C739B1" w:rsidRDefault="00C739B1" w:rsidP="00C739B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39B1">
        <w:rPr>
          <w:rFonts w:ascii="Times New Roman" w:hAnsi="Times New Roman" w:cs="Times New Roman"/>
          <w:noProof/>
          <w:sz w:val="24"/>
          <w:szCs w:val="24"/>
        </w:rPr>
        <w:t xml:space="preserve">Sugiono, </w:t>
      </w:r>
      <w:r w:rsidRPr="00C739B1">
        <w:rPr>
          <w:rFonts w:ascii="Times New Roman" w:hAnsi="Times New Roman" w:cs="Times New Roman"/>
          <w:i/>
          <w:iCs/>
          <w:noProof/>
          <w:sz w:val="24"/>
          <w:szCs w:val="24"/>
        </w:rPr>
        <w:t>Metode Penelitian Pendidikan Pendekatan Kuantitatif, Kualitatif, Dan R&amp;D</w:t>
      </w:r>
      <w:r w:rsidRPr="00C739B1">
        <w:rPr>
          <w:rFonts w:ascii="Times New Roman" w:hAnsi="Times New Roman" w:cs="Times New Roman"/>
          <w:noProof/>
          <w:sz w:val="24"/>
          <w:szCs w:val="24"/>
        </w:rPr>
        <w:t>, cetakan 25 (Bandung: Penerbit Alfabeta Bandung, 2017)</w:t>
      </w:r>
    </w:p>
    <w:p w14:paraId="52CB3677" w14:textId="77777777" w:rsidR="00C739B1" w:rsidRPr="00C739B1" w:rsidRDefault="00C739B1" w:rsidP="00C739B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39B1">
        <w:rPr>
          <w:rFonts w:ascii="Times New Roman" w:hAnsi="Times New Roman" w:cs="Times New Roman"/>
          <w:noProof/>
          <w:sz w:val="24"/>
          <w:szCs w:val="24"/>
        </w:rPr>
        <w:t xml:space="preserve">Wahab, Muhbib Abdul, ‘Model Pengembangan Pembelajaran Mufradât’, </w:t>
      </w:r>
      <w:r w:rsidRPr="00C739B1">
        <w:rPr>
          <w:rFonts w:ascii="Times New Roman" w:hAnsi="Times New Roman" w:cs="Times New Roman"/>
          <w:i/>
          <w:iCs/>
          <w:noProof/>
          <w:sz w:val="24"/>
          <w:szCs w:val="24"/>
        </w:rPr>
        <w:t>UIN Syarif Hidayatullah</w:t>
      </w:r>
      <w:r w:rsidRPr="00C739B1">
        <w:rPr>
          <w:rFonts w:ascii="Times New Roman" w:hAnsi="Times New Roman" w:cs="Times New Roman"/>
          <w:noProof/>
          <w:sz w:val="24"/>
          <w:szCs w:val="24"/>
        </w:rPr>
        <w:t>, 3.17-Sep-2015 (2015), 12</w:t>
      </w:r>
    </w:p>
    <w:p w14:paraId="58F55FBA" w14:textId="77777777" w:rsidR="00C739B1" w:rsidRPr="00C739B1" w:rsidRDefault="00C739B1" w:rsidP="00C739B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39B1">
        <w:rPr>
          <w:rFonts w:ascii="Times New Roman" w:hAnsi="Times New Roman" w:cs="Times New Roman"/>
          <w:noProof/>
          <w:sz w:val="24"/>
          <w:szCs w:val="24"/>
        </w:rPr>
        <w:t>Zulistia, Mira, ‘Studi Korelasi Antara Penguasaan Mufradāt Terhadap Keterampilan Membaca Bahasa Arab Pada Siswa Kelas Viii Madrasah Tsanawiyah Hasyim Asy’Ari Piyungan, Yogyakarta’, 2016, 83</w:t>
      </w:r>
    </w:p>
    <w:p w14:paraId="58663D02" w14:textId="77777777" w:rsidR="00C739B1" w:rsidRPr="00C739B1" w:rsidRDefault="00C739B1" w:rsidP="00C739B1">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C739B1">
        <w:rPr>
          <w:rFonts w:ascii="Times New Roman" w:hAnsi="Times New Roman" w:cs="Times New Roman"/>
          <w:noProof/>
          <w:sz w:val="24"/>
          <w:szCs w:val="24"/>
          <w:rtl/>
        </w:rPr>
        <w:t xml:space="preserve">أحمد إبن صالح الصبيحي, </w:t>
      </w:r>
      <w:r w:rsidRPr="00C739B1">
        <w:rPr>
          <w:rFonts w:ascii="Times New Roman" w:hAnsi="Times New Roman" w:cs="Times New Roman"/>
          <w:i/>
          <w:iCs/>
          <w:noProof/>
          <w:sz w:val="24"/>
          <w:szCs w:val="24"/>
          <w:rtl/>
        </w:rPr>
        <w:t>الإستراتجيات النجاح في التعليم اللغة العربية</w:t>
      </w:r>
      <w:r w:rsidRPr="00C739B1">
        <w:rPr>
          <w:rFonts w:ascii="Times New Roman" w:hAnsi="Times New Roman" w:cs="Times New Roman"/>
          <w:noProof/>
          <w:sz w:val="24"/>
          <w:szCs w:val="24"/>
          <w:rtl/>
        </w:rPr>
        <w:t xml:space="preserve"> (الرياض: المكتاب التربية التعليم لدول الخالج, 2013)</w:t>
      </w:r>
    </w:p>
    <w:p w14:paraId="653F58C8" w14:textId="77777777" w:rsidR="00C739B1" w:rsidRPr="00C739B1" w:rsidRDefault="00C739B1" w:rsidP="00C739B1">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39B1">
        <w:rPr>
          <w:rFonts w:ascii="Times New Roman" w:hAnsi="Times New Roman" w:cs="Times New Roman"/>
          <w:noProof/>
          <w:sz w:val="24"/>
          <w:szCs w:val="24"/>
          <w:rtl/>
        </w:rPr>
        <w:t>الدين سيف, ‘طرق في التعليم المفردات اللغة العربية</w:t>
      </w:r>
      <w:r w:rsidRPr="00C739B1">
        <w:rPr>
          <w:rFonts w:ascii="Times New Roman" w:hAnsi="Times New Roman" w:cs="Times New Roman"/>
          <w:noProof/>
          <w:sz w:val="24"/>
          <w:szCs w:val="24"/>
        </w:rPr>
        <w:t xml:space="preserve">’, </w:t>
      </w:r>
      <w:r w:rsidRPr="00C739B1">
        <w:rPr>
          <w:rFonts w:ascii="Times New Roman" w:hAnsi="Times New Roman" w:cs="Times New Roman"/>
          <w:i/>
          <w:iCs/>
          <w:noProof/>
          <w:sz w:val="24"/>
          <w:szCs w:val="24"/>
        </w:rPr>
        <w:t>Al-Maraji’ : Jurnal Pendidikan Bahasa Arab Kalimantan</w:t>
      </w:r>
      <w:r w:rsidRPr="00C739B1">
        <w:rPr>
          <w:rFonts w:ascii="Times New Roman" w:hAnsi="Times New Roman" w:cs="Times New Roman"/>
          <w:noProof/>
          <w:sz w:val="24"/>
          <w:szCs w:val="24"/>
        </w:rPr>
        <w:t>, 7 (2019), 61</w:t>
      </w:r>
    </w:p>
    <w:p w14:paraId="4A3DCF71" w14:textId="77777777" w:rsidR="00C739B1" w:rsidRPr="00C739B1" w:rsidRDefault="00C739B1" w:rsidP="00C739B1">
      <w:pPr>
        <w:widowControl w:val="0"/>
        <w:autoSpaceDE w:val="0"/>
        <w:autoSpaceDN w:val="0"/>
        <w:adjustRightInd w:val="0"/>
        <w:spacing w:after="0" w:line="360" w:lineRule="auto"/>
        <w:ind w:left="480" w:hanging="480"/>
        <w:rPr>
          <w:rFonts w:ascii="Times New Roman" w:hAnsi="Times New Roman" w:cs="Times New Roman"/>
          <w:noProof/>
          <w:sz w:val="24"/>
        </w:rPr>
      </w:pPr>
      <w:r w:rsidRPr="00C739B1">
        <w:rPr>
          <w:rFonts w:ascii="Times New Roman" w:hAnsi="Times New Roman" w:cs="Times New Roman"/>
          <w:noProof/>
          <w:sz w:val="24"/>
          <w:szCs w:val="24"/>
          <w:rtl/>
        </w:rPr>
        <w:t>ومونة</w:t>
      </w:r>
      <w:r w:rsidRPr="00C739B1">
        <w:rPr>
          <w:rFonts w:ascii="Times New Roman" w:hAnsi="Times New Roman" w:cs="Times New Roman"/>
          <w:noProof/>
          <w:sz w:val="24"/>
          <w:szCs w:val="24"/>
        </w:rPr>
        <w:t xml:space="preserve">, and </w:t>
      </w:r>
      <w:r w:rsidRPr="00C739B1">
        <w:rPr>
          <w:rFonts w:ascii="Times New Roman" w:hAnsi="Times New Roman" w:cs="Times New Roman"/>
          <w:noProof/>
          <w:sz w:val="24"/>
          <w:szCs w:val="24"/>
          <w:rtl/>
        </w:rPr>
        <w:t>ايكافوتري ولندارى, ‘تحسين المهارة المفردات اللغة العربية بطالبات الثاتى بتطبيق الوسائل السمعية واليصرية’, 152.3 (2016), 305</w:t>
      </w:r>
    </w:p>
    <w:p w14:paraId="3F55C43F" w14:textId="45F7BCEF" w:rsidR="004D2271" w:rsidRPr="00C739B1" w:rsidRDefault="00C739B1" w:rsidP="00C739B1">
      <w:pPr>
        <w:spacing w:after="0" w:line="360" w:lineRule="auto"/>
        <w:jc w:val="both"/>
        <w:rPr>
          <w:rFonts w:asciiTheme="majorBidi" w:eastAsia="Times New Roman" w:hAnsiTheme="majorBidi" w:cstheme="majorBidi"/>
          <w:b/>
          <w:bCs/>
          <w:sz w:val="24"/>
          <w:szCs w:val="24"/>
          <w:lang w:val="en-US" w:eastAsia="en-ID"/>
        </w:rPr>
      </w:pPr>
      <w:r>
        <w:rPr>
          <w:rFonts w:asciiTheme="majorBidi" w:eastAsia="Times New Roman" w:hAnsiTheme="majorBidi" w:cstheme="majorBidi"/>
          <w:b/>
          <w:bCs/>
          <w:sz w:val="24"/>
          <w:szCs w:val="24"/>
          <w:lang w:val="en-US" w:eastAsia="en-ID"/>
        </w:rPr>
        <w:fldChar w:fldCharType="end"/>
      </w:r>
      <w:r w:rsidR="00F877A4" w:rsidRPr="00F877A4">
        <w:rPr>
          <w:rFonts w:asciiTheme="majorBidi" w:eastAsia="Times New Roman" w:hAnsiTheme="majorBidi" w:cstheme="majorBidi"/>
          <w:sz w:val="24"/>
          <w:szCs w:val="24"/>
          <w:lang w:eastAsia="en-ID"/>
        </w:rPr>
        <w:br/>
      </w:r>
      <w:r w:rsidR="00F877A4" w:rsidRPr="00F877A4">
        <w:rPr>
          <w:rFonts w:asciiTheme="majorBidi" w:eastAsia="Times New Roman" w:hAnsiTheme="majorBidi" w:cstheme="majorBidi"/>
          <w:color w:val="000000"/>
          <w:sz w:val="24"/>
          <w:szCs w:val="24"/>
          <w:lang w:eastAsia="en-ID"/>
        </w:rPr>
        <w:br/>
      </w:r>
    </w:p>
    <w:p w14:paraId="5DA0DBA1" w14:textId="2C96A7E5" w:rsidR="004D2271" w:rsidRDefault="00900A4B" w:rsidP="00F467F1">
      <w:pPr>
        <w:jc w:val="center"/>
      </w:pPr>
      <w:hyperlink r:id="rId12" w:history="1"/>
      <w:r w:rsidR="004D2271">
        <w:t xml:space="preserve"> </w:t>
      </w:r>
    </w:p>
    <w:sectPr w:rsidR="004D2271" w:rsidSect="002F448B">
      <w:headerReference w:type="default" r:id="rId13"/>
      <w:footerReference w:type="default" r:id="rId14"/>
      <w:footerReference w:type="first" r:id="rId15"/>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FA3BB" w14:textId="77777777" w:rsidR="00900A4B" w:rsidRDefault="00900A4B" w:rsidP="00F467F1">
      <w:pPr>
        <w:spacing w:after="0" w:line="240" w:lineRule="auto"/>
      </w:pPr>
      <w:r>
        <w:separator/>
      </w:r>
    </w:p>
  </w:endnote>
  <w:endnote w:type="continuationSeparator" w:id="0">
    <w:p w14:paraId="6F73DAE5" w14:textId="77777777" w:rsidR="00900A4B" w:rsidRDefault="00900A4B" w:rsidP="00F4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289495"/>
      <w:docPartObj>
        <w:docPartGallery w:val="Page Numbers (Bottom of Page)"/>
        <w:docPartUnique/>
      </w:docPartObj>
    </w:sdtPr>
    <w:sdtEndPr>
      <w:rPr>
        <w:noProof/>
      </w:rPr>
    </w:sdtEndPr>
    <w:sdtContent>
      <w:p w14:paraId="1F2FE48F" w14:textId="1DD8E092" w:rsidR="00C739B1" w:rsidRDefault="00C739B1">
        <w:pPr>
          <w:pStyle w:val="Footer"/>
          <w:jc w:val="center"/>
        </w:pPr>
        <w:r>
          <w:fldChar w:fldCharType="begin"/>
        </w:r>
        <w:r>
          <w:instrText xml:space="preserve"> PAGE   \* MERGEFORMAT </w:instrText>
        </w:r>
        <w:r>
          <w:fldChar w:fldCharType="separate"/>
        </w:r>
        <w:r w:rsidR="009B42B5">
          <w:rPr>
            <w:noProof/>
          </w:rPr>
          <w:t>12</w:t>
        </w:r>
        <w:r>
          <w:rPr>
            <w:noProof/>
          </w:rPr>
          <w:fldChar w:fldCharType="end"/>
        </w:r>
      </w:p>
    </w:sdtContent>
  </w:sdt>
  <w:p w14:paraId="16B31BCF" w14:textId="77777777" w:rsidR="00C739B1" w:rsidRDefault="00C73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608404"/>
      <w:docPartObj>
        <w:docPartGallery w:val="Page Numbers (Bottom of Page)"/>
        <w:docPartUnique/>
      </w:docPartObj>
    </w:sdtPr>
    <w:sdtEndPr>
      <w:rPr>
        <w:noProof/>
      </w:rPr>
    </w:sdtEndPr>
    <w:sdtContent>
      <w:p w14:paraId="173823ED" w14:textId="143B63AC" w:rsidR="00C739B1" w:rsidRDefault="00C739B1">
        <w:pPr>
          <w:pStyle w:val="Footer"/>
          <w:jc w:val="center"/>
        </w:pPr>
        <w:r>
          <w:fldChar w:fldCharType="begin"/>
        </w:r>
        <w:r>
          <w:instrText xml:space="preserve"> PAGE   \* MERGEFORMAT </w:instrText>
        </w:r>
        <w:r>
          <w:fldChar w:fldCharType="separate"/>
        </w:r>
        <w:r w:rsidR="009B42B5">
          <w:rPr>
            <w:noProof/>
          </w:rPr>
          <w:t>1</w:t>
        </w:r>
        <w:r>
          <w:rPr>
            <w:noProof/>
          </w:rPr>
          <w:fldChar w:fldCharType="end"/>
        </w:r>
      </w:p>
    </w:sdtContent>
  </w:sdt>
  <w:p w14:paraId="1E4D5164" w14:textId="77777777" w:rsidR="00C739B1" w:rsidRDefault="00C73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D6E56" w14:textId="77777777" w:rsidR="00900A4B" w:rsidRDefault="00900A4B" w:rsidP="00F467F1">
      <w:pPr>
        <w:spacing w:after="0" w:line="240" w:lineRule="auto"/>
      </w:pPr>
      <w:r>
        <w:separator/>
      </w:r>
    </w:p>
  </w:footnote>
  <w:footnote w:type="continuationSeparator" w:id="0">
    <w:p w14:paraId="647510DE" w14:textId="77777777" w:rsidR="00900A4B" w:rsidRDefault="00900A4B" w:rsidP="00F467F1">
      <w:pPr>
        <w:spacing w:after="0" w:line="240" w:lineRule="auto"/>
      </w:pPr>
      <w:r>
        <w:continuationSeparator/>
      </w:r>
    </w:p>
  </w:footnote>
  <w:footnote w:id="1">
    <w:p w14:paraId="0604FE6D" w14:textId="77777777" w:rsidR="00C739B1" w:rsidRDefault="00C739B1" w:rsidP="00555AD9">
      <w:pPr>
        <w:pStyle w:val="FootnoteText"/>
      </w:pPr>
      <w:r>
        <w:rPr>
          <w:rStyle w:val="FootnoteReference"/>
        </w:rPr>
        <w:footnoteRef/>
      </w:r>
      <w:r>
        <w:t xml:space="preserve"> </w:t>
      </w:r>
      <w:r>
        <w:rPr>
          <w:lang w:bidi="ar-EG"/>
        </w:rPr>
        <w:fldChar w:fldCharType="begin" w:fldLock="1"/>
      </w:r>
      <w:r>
        <w:rPr>
          <w:lang w:bidi="ar-EG"/>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approach.","author":[{"dropping-particle":"","family":"Salahuddin","given":"Husein","non-dropping-particle":"","parse-names":false,"suffix":""}],"id":"ITEM-1","issued":{"date-parts":[["2019"]]},"page":"35-42","title":"Efektifitas Vidio Animasi Berbasis Kinemaster Untuk Meningkatkan Penguasaan Kosa Kata Bahasa Arab Siswa Kelas VIII Di Sekolah MTS. NURUL HUDA KETAMBUL, TUBAN","type":"article-journal"},"uris":["http://www.mendeley.com/documents/?uuid=bc79cd24-74d4-4427-907c-59e96f97690a"]}],"mendeley":{"formattedCitation":"Husein Salahuddin, ‘Efektifitas Vidio Animasi Berbasis Kinemaster Untuk Meningkatkan Penguasaan Kosa Kata Bahasa Arab Siswa Kelas VIII Di Sekolah MTS. NURUL HUDA KETAMBUL, TUBAN’, 2019, 35–42.","plainTextFormattedCitation":"Husein Salahuddin, ‘Efektifitas Vidio Animasi Berbasis Kinemaster Untuk Meningkatkan Penguasaan Kosa Kata Bahasa Arab Siswa Kelas VIII Di Sekolah MTS. NURUL HUDA KETAMBUL, TUBAN’, 2019, 35–42.","previouslyFormattedCitation":"Husein Salahuddin, ‘Efektifitas Vidio Animasi Berbasis Kinemaster Untuk Meningkatkan Penguasaan Kosa Kata Bahasa Arab Siswa Kelas VIII Di Sekolah MTS. NURUL HUDA KETAMBUL, TUBAN’, 2019, 35–42."},"properties":{"noteIndex":1},"schema":"https://github.com/citation-style-language/schema/raw/master/csl-citation.json"}</w:instrText>
      </w:r>
      <w:r>
        <w:rPr>
          <w:lang w:bidi="ar-EG"/>
        </w:rPr>
        <w:fldChar w:fldCharType="separate"/>
      </w:r>
      <w:r w:rsidRPr="00792DB9">
        <w:rPr>
          <w:noProof/>
          <w:lang w:bidi="ar-EG"/>
        </w:rPr>
        <w:t>Husein Salahuddin, ‘Efektifitas Vidio Animasi Berbasis Kinemaster Untuk Meningkatkan Penguasaan Kosa Kata Bahasa Arab Siswa Kelas VIII Di Sekolah MTS. NURUL HUDA KETAMBUL, TUBAN’, 2019, 35–42.</w:t>
      </w:r>
      <w:r>
        <w:rPr>
          <w:lang w:bidi="ar-EG"/>
        </w:rPr>
        <w:fldChar w:fldCharType="end"/>
      </w:r>
    </w:p>
  </w:footnote>
  <w:footnote w:id="2">
    <w:p w14:paraId="3295CC42" w14:textId="25B77CD1" w:rsidR="00C739B1" w:rsidRDefault="00C739B1" w:rsidP="00BB3360">
      <w:pPr>
        <w:pStyle w:val="FootnoteText"/>
      </w:pPr>
      <w:r>
        <w:rPr>
          <w:rStyle w:val="FootnoteReference"/>
        </w:rPr>
        <w:footnoteRef/>
      </w:r>
      <w:r>
        <w:t xml:space="preserve"> </w:t>
      </w:r>
      <w:r>
        <w:fldChar w:fldCharType="begin" w:fldLock="1"/>
      </w:r>
      <w:r>
        <w:instrText>ADDIN CSL_CITATION {"citationItems":[{"id":"ITEM-1","itemData":{"author":[{"dropping-particle":"","family":"Mustofa","given":"Bisri","non-dropping-particle":"","parse-names":false,"suffix":""},{"dropping-particle":"","family":"hamid,abdul","given":"m","non-dropping-particle":"","parse-names":false,"suffix":""}],"edition":"V","editor":[{"dropping-particle":"","family":"muslimin imam","given":"","non-dropping-particle":"","parse-names":false,"suffix":""}],"id":"ITEM-1","issued":{"date-parts":[["2020"]]},"publisher":"uin maliki press","publisher-place":"jl.gajayana 50 malang","title":"metode dan strategi pembelajaran bahasa arab","type":"book"},"uris":["http://www.mendeley.com/documents/?uuid=034532b0-0848-4832-8f09-872e98ed7b80"]}],"mendeley":{"formattedCitation":"Bisri Mustofa and m hamid,abdul, &lt;i&gt;Metode Dan Strategi Pembelajaran Bahasa Arab&lt;/i&gt;, ed. by muslimin imam, V (jl.gajayana 50 malang: uin maliki press, 2020).","plainTextFormattedCitation":"Bisri Mustofa and m hamid,abdul, Metode Dan Strategi Pembelajaran Bahasa Arab, ed. by muslimin imam, V (jl.gajayana 50 malang: uin maliki press, 2020).","previouslyFormattedCitation":"Bisri Mustofa and m hamid,abdul, &lt;i&gt;Metode Dan Strategi Pembelajaran Bahasa Arab&lt;/i&gt;, ed. by muslimin imam, V (jl.gajayana 50 malang: uin maliki press, 2020)."},"properties":{"noteIndex":2},"schema":"https://github.com/citation-style-language/schema/raw/master/csl-citation.json"}</w:instrText>
      </w:r>
      <w:r>
        <w:fldChar w:fldCharType="separate"/>
      </w:r>
      <w:r w:rsidRPr="00AB38FC">
        <w:rPr>
          <w:noProof/>
        </w:rPr>
        <w:t xml:space="preserve">Bisri Mustofa and m hamid,abdul, </w:t>
      </w:r>
      <w:r w:rsidRPr="00AB38FC">
        <w:rPr>
          <w:i/>
          <w:noProof/>
        </w:rPr>
        <w:t>Metode Dan Strategi Pembelajaran Bahasa Arab</w:t>
      </w:r>
      <w:r w:rsidRPr="00AB38FC">
        <w:rPr>
          <w:noProof/>
        </w:rPr>
        <w:t>, ed. by muslimin imam, V (jl.gajayana 50 malang: uin maliki press, 2020).</w:t>
      </w:r>
      <w:r>
        <w:fldChar w:fldCharType="end"/>
      </w:r>
    </w:p>
  </w:footnote>
  <w:footnote w:id="3">
    <w:p w14:paraId="23DF10A4" w14:textId="37F1BCAE" w:rsidR="00C739B1" w:rsidRDefault="00C739B1" w:rsidP="00BB3360">
      <w:pPr>
        <w:pStyle w:val="FootnoteText"/>
        <w:bidi/>
        <w:rPr>
          <w:rtl/>
          <w:lang w:bidi="ar-EG"/>
        </w:rPr>
      </w:pPr>
      <w:r>
        <w:rPr>
          <w:rStyle w:val="FootnoteReference"/>
        </w:rPr>
        <w:footnoteRef/>
      </w:r>
      <w:r>
        <w:t xml:space="preserve"> </w:t>
      </w:r>
      <w:r>
        <w:fldChar w:fldCharType="begin" w:fldLock="1"/>
      </w:r>
      <w:r>
        <w:instrText>ADDIN CSL_CITATION {"citationItems":[{"id":"ITEM-1","itemData":{"abstract":"</w:instrText>
      </w:r>
      <w:r>
        <w:rPr>
          <w:rtl/>
        </w:rPr>
        <w:instrText>إن المفردات عنصور من عناصر اللغة الهامة بحيث يتضمن عليها المعانى واستخدام في اللغة من المتكلم نفسه أو من الكاتب، والشخض تزدادله مهاراته في اللغة إذا ازدادت مفرداته. لأن كفاءة مهارة لغة الشخص متوقف على المفردات التي استوعب معانيها اللفظية. من أراد أن يتكلم بالعربية فاصحة فاليعرف أو يفهم المفردات الكثيرة، و كذلك في تعليم المفردات. تعليم المفردات هي مهمة لمن يريد ان يتعلم عن اللغة الثانية او اللغة الاجنبية. يتكون تعليم المفردات على كلمتين، هما التعليم و المفردات. أما التعليم هو عملية نقل المعلومات من الكتب أو من المعلم إلى المتعلم، و أم المفردات هي قائمة الكلمة. تعليم المفردات هو أساس تعليم اللغة الثانية و شرط من الشروط ليجد اللغة لكى يفهم معانيها حين يريد ان يتكلم او حين يعرض حتى يسبح قادر على إستخدامها لفهم الكتاب المقرر و التعبير أو شيئ آخر من مجال اللغة. لمعرف المفردات يحتاج إلى طرق تدريسها. و أما طرق التعليم المفردات اللغة العربية منها: طريقة المباشرة و طريقة السمعية الشفوية البصرية و طريقة تعبير الصور و طريقة التسلسل و طريقة الإيحائية</w:instrText>
      </w:r>
      <w:r>
        <w:instrText>","author":[{"dropping-particle":"","family":"</w:instrText>
      </w:r>
      <w:r>
        <w:rPr>
          <w:rtl/>
        </w:rPr>
        <w:instrText>الدين سيف</w:instrText>
      </w:r>
      <w:r>
        <w:instrText>","given":"","non-dropping-particle":"","parse-names":false,"suffix":""}],"container-title":"Al-Maraji' : Jurnal Pendidikan Bahasa Arab kalimantan","id":"ITEM-1","issued":{"date-parts":[["2019"]]},"page":"61","title":"</w:instrText>
      </w:r>
      <w:r>
        <w:rPr>
          <w:rtl/>
        </w:rPr>
        <w:instrText>طرق في التعليم المفردات اللغة العربية</w:instrText>
      </w:r>
      <w:r>
        <w:instrText>","type":"article-journal","volume":"7"},"uris":["http://www.mendeley.com/documents/?uuid=83b8315e-ab5c-4542-893c-adfba214f7a9","http://www.mendeley.com/documents/?uuid=ca5d4fbc-b37f-47c9-a8cd-d4f119806100"]}],"mendeley":{"formattedCitation":"</w:instrText>
      </w:r>
      <w:r>
        <w:rPr>
          <w:rtl/>
        </w:rPr>
        <w:instrText>الدين سيف, ‘طرق في التعليم المفردات اللغة العربية</w:instrText>
      </w:r>
      <w:r>
        <w:instrText>’, &lt;i&gt;Al-Maraji’ : Jurnal Pendidikan Bahasa Arab Kalimantan&lt;/i&gt;, 7 (2019), 61.","plainTextFormattedCitation":"</w:instrText>
      </w:r>
      <w:r>
        <w:rPr>
          <w:rtl/>
        </w:rPr>
        <w:instrText>الدين سيف, ‘طرق في التعليم المفردات اللغة العربية</w:instrText>
      </w:r>
      <w:r>
        <w:instrText>’, Al-Maraji’ : Jurnal Pendidikan Bahasa Arab Kalimantan, 7 (2019), 61.","previouslyFormattedCitation":"</w:instrText>
      </w:r>
      <w:r>
        <w:rPr>
          <w:rtl/>
        </w:rPr>
        <w:instrText>الدين سيف, ‘طرق في التعليم المفردات اللغة العربية</w:instrText>
      </w:r>
      <w:r>
        <w:instrText>’, &lt;i&gt;Al-Maraji’ : Jurnal Pendidikan Bahasa Arab Kalimantan&lt;/i&gt;, 7 (2019), 61."},"properties":{"noteIndex":3},"schema":"https://github.com/citation-style-language/schema/raw/master/csl-citation.json"}</w:instrText>
      </w:r>
      <w:r>
        <w:fldChar w:fldCharType="separate"/>
      </w:r>
      <w:r w:rsidRPr="00792DB9">
        <w:rPr>
          <w:rFonts w:hint="eastAsia"/>
          <w:noProof/>
          <w:rtl/>
        </w:rPr>
        <w:t>الدين</w:t>
      </w:r>
      <w:r w:rsidRPr="00792DB9">
        <w:rPr>
          <w:noProof/>
          <w:rtl/>
        </w:rPr>
        <w:t xml:space="preserve"> </w:t>
      </w:r>
      <w:r w:rsidRPr="00792DB9">
        <w:rPr>
          <w:rFonts w:hint="eastAsia"/>
          <w:noProof/>
          <w:rtl/>
        </w:rPr>
        <w:t>سيف</w:t>
      </w:r>
      <w:r w:rsidRPr="00792DB9">
        <w:rPr>
          <w:noProof/>
          <w:rtl/>
        </w:rPr>
        <w:t>, ‘</w:t>
      </w:r>
      <w:r w:rsidRPr="00792DB9">
        <w:rPr>
          <w:rFonts w:hint="eastAsia"/>
          <w:noProof/>
          <w:rtl/>
        </w:rPr>
        <w:t>طرق</w:t>
      </w:r>
      <w:r w:rsidRPr="00792DB9">
        <w:rPr>
          <w:noProof/>
          <w:rtl/>
        </w:rPr>
        <w:t xml:space="preserve"> </w:t>
      </w:r>
      <w:r w:rsidRPr="00792DB9">
        <w:rPr>
          <w:rFonts w:hint="eastAsia"/>
          <w:noProof/>
          <w:rtl/>
        </w:rPr>
        <w:t>في</w:t>
      </w:r>
      <w:r w:rsidRPr="00792DB9">
        <w:rPr>
          <w:noProof/>
          <w:rtl/>
        </w:rPr>
        <w:t xml:space="preserve"> </w:t>
      </w:r>
      <w:r w:rsidRPr="00792DB9">
        <w:rPr>
          <w:rFonts w:hint="eastAsia"/>
          <w:noProof/>
          <w:rtl/>
        </w:rPr>
        <w:t>التعليم</w:t>
      </w:r>
      <w:r w:rsidRPr="00792DB9">
        <w:rPr>
          <w:noProof/>
          <w:rtl/>
        </w:rPr>
        <w:t xml:space="preserve"> </w:t>
      </w:r>
      <w:r w:rsidRPr="00792DB9">
        <w:rPr>
          <w:rFonts w:hint="eastAsia"/>
          <w:noProof/>
          <w:rtl/>
        </w:rPr>
        <w:t>المفردات</w:t>
      </w:r>
      <w:r w:rsidRPr="00792DB9">
        <w:rPr>
          <w:noProof/>
          <w:rtl/>
        </w:rPr>
        <w:t xml:space="preserve"> </w:t>
      </w:r>
      <w:r w:rsidRPr="00792DB9">
        <w:rPr>
          <w:rFonts w:hint="eastAsia"/>
          <w:noProof/>
          <w:rtl/>
        </w:rPr>
        <w:t>اللغة</w:t>
      </w:r>
      <w:r w:rsidRPr="00792DB9">
        <w:rPr>
          <w:noProof/>
          <w:rtl/>
        </w:rPr>
        <w:t xml:space="preserve"> </w:t>
      </w:r>
      <w:r w:rsidRPr="00792DB9">
        <w:rPr>
          <w:rFonts w:hint="eastAsia"/>
          <w:noProof/>
          <w:rtl/>
        </w:rPr>
        <w:t>العربية</w:t>
      </w:r>
      <w:r w:rsidRPr="00792DB9">
        <w:rPr>
          <w:noProof/>
          <w:rtl/>
        </w:rPr>
        <w:t xml:space="preserve">’, </w:t>
      </w:r>
      <w:r w:rsidRPr="00792DB9">
        <w:rPr>
          <w:i/>
          <w:noProof/>
        </w:rPr>
        <w:t>Al-Maraji’ : Jurnal Pendidikan Bahasa Arab Kalimantan</w:t>
      </w:r>
      <w:r w:rsidRPr="00792DB9">
        <w:rPr>
          <w:noProof/>
        </w:rPr>
        <w:t>, 7 (2019), 61.</w:t>
      </w:r>
      <w:r>
        <w:fldChar w:fldCharType="end"/>
      </w:r>
    </w:p>
  </w:footnote>
  <w:footnote w:id="4">
    <w:p w14:paraId="59EE5676" w14:textId="52B075C0" w:rsidR="00C739B1" w:rsidRDefault="00C739B1" w:rsidP="00B02CDA">
      <w:pPr>
        <w:pStyle w:val="FootnoteText"/>
        <w:bidi/>
        <w:jc w:val="both"/>
        <w:rPr>
          <w:rtl/>
          <w:lang w:bidi="ar-EG"/>
        </w:rPr>
      </w:pPr>
      <w:r>
        <w:rPr>
          <w:rStyle w:val="FootnoteReference"/>
        </w:rPr>
        <w:footnoteRef/>
      </w:r>
      <w:r>
        <w:rPr>
          <w:rtl/>
          <w:lang w:bidi="ar-EG"/>
        </w:rPr>
        <w:t xml:space="preserve"> </w:t>
      </w:r>
      <w:r>
        <w:rPr>
          <w:rFonts w:ascii="Traditional Arabic" w:hAnsi="Traditional Arabic" w:cs="Traditional Arabic"/>
        </w:rPr>
        <w:fldChar w:fldCharType="begin" w:fldLock="1"/>
      </w:r>
      <w:r>
        <w:rPr>
          <w:rFonts w:ascii="Traditional Arabic" w:hAnsi="Traditional Arabic" w:cs="Traditional Arabic"/>
        </w:rPr>
        <w:instrText>ADDIN CSL_CITATION {"citationItems":[{"id":"ITEM-1","itemData":{"ISBN":"9783540773405","ISSN":"0120386X","PMID":"22417599","abstract":"La diabetes es un reto de salud global; estimaciones de la OMS indican que en 1995 había en el mundo 30 millones de perso-nas con diabetes, actualmente se estima que 347 millones de personas viven con diabetes. El reto en términos de lo que re-presenta para la sociedad es doble: por un lado, el importante monto de recursos que requieren los prestadores de servicios de salud para su atención, y por el otro el costo económico y emocional para las personas con diabetes y sus familias. 1 Se ha estimado que la esperanza de vida de individuos con diabetes se reduce hasta entre 5 y 10 años.2 La prevención del desarrollo de la diabetes puede ser altamente costo-efectiva: modificaciones en estilos de vida, en particular en la dieta y ac-tividad física, así como evitar el tabaquismo, pueden retrasar la progresión de la diabetes. No obstante, su costo-efectividad de-pende de su implementación a escala poblacional, en particular en países con elevado riesgo de diabetes. Todas las enfermedades son importantes, pero la diabetes y sus principales factores de riesgo son una verdadera emer-gencia de salud pública ya que ponen en riesgo la viabilidad del sistema de salud. La diabetes es una enfermedad crónica de causas múltiples. En su etapa inicial no produce síntomas y cuando se detecta tardíamente y no se trata adecuadamen-te, ocasiona complicaciones de salud graves como infarto del corazón, ceguera, falla renal, amputación de las extremidades inferiores y muerte prematura.","author":[{"dropping-particle":"","family":"</w:instrText>
      </w:r>
      <w:r>
        <w:rPr>
          <w:rFonts w:ascii="Traditional Arabic" w:hAnsi="Traditional Arabic" w:cs="Traditional Arabic"/>
          <w:rtl/>
        </w:rPr>
        <w:instrText>ومونة</w:instrText>
      </w:r>
      <w:r>
        <w:rPr>
          <w:rFonts w:ascii="Traditional Arabic" w:hAnsi="Traditional Arabic" w:cs="Traditional Arabic"/>
        </w:rPr>
        <w:instrText>","given":"","non-dropping-particle":"","parse-names":false,"suffix":""},{"dropping-particle":"","family":"</w:instrText>
      </w:r>
      <w:r>
        <w:rPr>
          <w:rFonts w:ascii="Traditional Arabic" w:hAnsi="Traditional Arabic" w:cs="Traditional Arabic"/>
          <w:rtl/>
        </w:rPr>
        <w:instrText>ولندارى</w:instrText>
      </w:r>
      <w:r>
        <w:rPr>
          <w:rFonts w:ascii="Traditional Arabic" w:hAnsi="Traditional Arabic" w:cs="Traditional Arabic"/>
        </w:rPr>
        <w:instrText>","given":"</w:instrText>
      </w:r>
      <w:r>
        <w:rPr>
          <w:rFonts w:ascii="Traditional Arabic" w:hAnsi="Traditional Arabic" w:cs="Traditional Arabic"/>
          <w:rtl/>
        </w:rPr>
        <w:instrText>ايكافوتري</w:instrText>
      </w:r>
      <w:r>
        <w:rPr>
          <w:rFonts w:ascii="Traditional Arabic" w:hAnsi="Traditional Arabic" w:cs="Traditional Arabic"/>
        </w:rPr>
        <w:instrText>","non-dropping-particle":"","parse-names":false,"suffix":""}],"id":"ITEM-1","issue":"3","issued":{"date-parts":[["2016"]]},"page":"305","title":"</w:instrText>
      </w:r>
      <w:r>
        <w:rPr>
          <w:rFonts w:ascii="Traditional Arabic" w:hAnsi="Traditional Arabic" w:cs="Traditional Arabic"/>
          <w:rtl/>
        </w:rPr>
        <w:instrText>تحسين المهارة المفردات اللغة العربية بطالبات الثاتى بتطبيق الوسائل السمعية واليصرية</w:instrText>
      </w:r>
      <w:r>
        <w:rPr>
          <w:rFonts w:ascii="Traditional Arabic" w:hAnsi="Traditional Arabic" w:cs="Traditional Arabic"/>
        </w:rPr>
        <w:instrText>","type":"article-journal","volume":"152"},"uris":["http://www.mendeley.com/documents/?uuid=b71cdfe5-1ca3-4edb-a804-444238c4ca35","http://www.mendeley.com/documents/?uuid=497cd951-1cd5-42c6-b819-4a5aeef0a297"]}],"mendeley":{"formattedCitation":"</w:instrText>
      </w:r>
      <w:r>
        <w:rPr>
          <w:rFonts w:ascii="Traditional Arabic" w:hAnsi="Traditional Arabic" w:cs="Traditional Arabic"/>
          <w:rtl/>
        </w:rPr>
        <w:instrText>ومونة</w:instrText>
      </w:r>
      <w:r>
        <w:rPr>
          <w:rFonts w:ascii="Traditional Arabic" w:hAnsi="Traditional Arabic" w:cs="Traditional Arabic"/>
        </w:rPr>
        <w:instrText xml:space="preserve"> and </w:instrText>
      </w:r>
      <w:r>
        <w:rPr>
          <w:rFonts w:ascii="Traditional Arabic" w:hAnsi="Traditional Arabic" w:cs="Traditional Arabic"/>
          <w:rtl/>
        </w:rPr>
        <w:instrText>ايكافوتري ولندارى, ‘تحسين المهارة المفردات اللغة العربية بطالبات الثاتى بتطبيق الوسائل السمعية واليصرية’, 152.3 (2016), 305</w:instrText>
      </w:r>
      <w:r>
        <w:rPr>
          <w:rFonts w:ascii="Traditional Arabic" w:hAnsi="Traditional Arabic" w:cs="Traditional Arabic"/>
        </w:rPr>
        <w:instrText>.","manualFormatting":"</w:instrText>
      </w:r>
      <w:r>
        <w:rPr>
          <w:rFonts w:ascii="Traditional Arabic" w:hAnsi="Traditional Arabic" w:cs="Traditional Arabic"/>
          <w:rtl/>
        </w:rPr>
        <w:instrText>ومونة</w:instrText>
      </w:r>
      <w:r>
        <w:rPr>
          <w:rFonts w:ascii="Traditional Arabic" w:hAnsi="Traditional Arabic" w:cs="Traditional Arabic"/>
        </w:rPr>
        <w:instrText xml:space="preserve"> and </w:instrText>
      </w:r>
      <w:r>
        <w:rPr>
          <w:rFonts w:ascii="Traditional Arabic" w:hAnsi="Traditional Arabic" w:cs="Traditional Arabic"/>
          <w:rtl/>
        </w:rPr>
        <w:instrText>ايكافوتري ولندارى, ‘تحسين المهارة المفردات اللغة العربية بطالبات الثاتى بتطبيق الوسائل السمعية واليصرية</w:instrText>
      </w:r>
      <w:r>
        <w:rPr>
          <w:rFonts w:ascii="Traditional Arabic" w:hAnsi="Traditional Arabic" w:cs="Traditional Arabic"/>
        </w:rPr>
        <w:instrText>’, Revista CENIC. Ciencias Biológicas, 152.3 (2016), 305 ","plainTextFormattedCitation":"</w:instrText>
      </w:r>
      <w:r>
        <w:rPr>
          <w:rFonts w:ascii="Traditional Arabic" w:hAnsi="Traditional Arabic" w:cs="Traditional Arabic"/>
          <w:rtl/>
        </w:rPr>
        <w:instrText>ومونة</w:instrText>
      </w:r>
      <w:r>
        <w:rPr>
          <w:rFonts w:ascii="Traditional Arabic" w:hAnsi="Traditional Arabic" w:cs="Traditional Arabic"/>
        </w:rPr>
        <w:instrText xml:space="preserve"> and </w:instrText>
      </w:r>
      <w:r>
        <w:rPr>
          <w:rFonts w:ascii="Traditional Arabic" w:hAnsi="Traditional Arabic" w:cs="Traditional Arabic"/>
          <w:rtl/>
        </w:rPr>
        <w:instrText>ايكافوتري ولندارى, ‘تحسين المهارة المفردات اللغة العربية بطالبات الثاتى بتطبيق الوسائل السمعية واليصرية’, 152.3 (2016), 305</w:instrText>
      </w:r>
      <w:r>
        <w:rPr>
          <w:rFonts w:ascii="Traditional Arabic" w:hAnsi="Traditional Arabic" w:cs="Traditional Arabic"/>
        </w:rPr>
        <w:instrText>.","previouslyFormattedCitation":"</w:instrText>
      </w:r>
      <w:r>
        <w:rPr>
          <w:rFonts w:ascii="Traditional Arabic" w:hAnsi="Traditional Arabic" w:cs="Traditional Arabic"/>
          <w:rtl/>
        </w:rPr>
        <w:instrText>ومونة</w:instrText>
      </w:r>
      <w:r>
        <w:rPr>
          <w:rFonts w:ascii="Traditional Arabic" w:hAnsi="Traditional Arabic" w:cs="Traditional Arabic"/>
        </w:rPr>
        <w:instrText xml:space="preserve"> and </w:instrText>
      </w:r>
      <w:r>
        <w:rPr>
          <w:rFonts w:ascii="Traditional Arabic" w:hAnsi="Traditional Arabic" w:cs="Traditional Arabic"/>
          <w:rtl/>
        </w:rPr>
        <w:instrText>ولندارى</w:instrText>
      </w:r>
      <w:r>
        <w:rPr>
          <w:rFonts w:ascii="Traditional Arabic" w:hAnsi="Traditional Arabic" w:cs="Traditional Arabic"/>
        </w:rPr>
        <w:instrText>."},"properties":{"noteIndex":4},"schema":"https://github.com/citation-style-language/schema/raw/master/csl-citation.json"}</w:instrText>
      </w:r>
      <w:r>
        <w:rPr>
          <w:rFonts w:ascii="Traditional Arabic" w:hAnsi="Traditional Arabic" w:cs="Traditional Arabic"/>
        </w:rPr>
        <w:fldChar w:fldCharType="separate"/>
      </w:r>
      <w:r w:rsidRPr="00A500F2">
        <w:rPr>
          <w:rFonts w:ascii="Traditional Arabic" w:hAnsi="Traditional Arabic" w:cs="Traditional Arabic"/>
          <w:noProof/>
          <w:rtl/>
        </w:rPr>
        <w:t xml:space="preserve">ومونة </w:t>
      </w:r>
      <w:r w:rsidRPr="00A500F2">
        <w:rPr>
          <w:rFonts w:ascii="Traditional Arabic" w:hAnsi="Traditional Arabic" w:cs="Traditional Arabic"/>
          <w:noProof/>
        </w:rPr>
        <w:t>and</w:t>
      </w:r>
      <w:r w:rsidRPr="00A500F2">
        <w:rPr>
          <w:rFonts w:ascii="Traditional Arabic" w:hAnsi="Traditional Arabic" w:cs="Traditional Arabic"/>
          <w:noProof/>
          <w:rtl/>
        </w:rPr>
        <w:t xml:space="preserve"> ايكافوتري ولندارى, ‘تحسين المهارة المفردات اللغة العربية بطالبات الثاتى بتطبيق الوسائل السمعية واليصرية’, </w:t>
      </w:r>
      <w:r w:rsidRPr="00A500F2">
        <w:rPr>
          <w:rFonts w:ascii="Traditional Arabic" w:hAnsi="Traditional Arabic" w:cs="Traditional Arabic"/>
          <w:i/>
          <w:noProof/>
        </w:rPr>
        <w:t>Revista CENIC. Ciencias Biológicas</w:t>
      </w:r>
      <w:r w:rsidRPr="00A500F2">
        <w:rPr>
          <w:rFonts w:ascii="Traditional Arabic" w:hAnsi="Traditional Arabic" w:cs="Traditional Arabic"/>
          <w:noProof/>
        </w:rPr>
        <w:t xml:space="preserve">, </w:t>
      </w:r>
      <w:r w:rsidRPr="00A500F2">
        <w:rPr>
          <w:rFonts w:ascii="Traditional Arabic" w:hAnsi="Traditional Arabic" w:cs="Traditional Arabic"/>
          <w:noProof/>
          <w:rtl/>
        </w:rPr>
        <w:t xml:space="preserve">152.3 </w:t>
      </w:r>
      <w:r w:rsidRPr="00A500F2">
        <w:rPr>
          <w:rFonts w:ascii="Traditional Arabic" w:hAnsi="Traditional Arabic" w:cs="Traditional Arabic"/>
          <w:noProof/>
        </w:rPr>
        <w:t>(</w:t>
      </w:r>
      <w:r w:rsidRPr="00A500F2">
        <w:rPr>
          <w:rFonts w:ascii="Traditional Arabic" w:hAnsi="Traditional Arabic" w:cs="Traditional Arabic"/>
          <w:noProof/>
          <w:rtl/>
        </w:rPr>
        <w:t>2016</w:t>
      </w:r>
      <w:r w:rsidRPr="00A500F2">
        <w:rPr>
          <w:rFonts w:ascii="Traditional Arabic" w:hAnsi="Traditional Arabic" w:cs="Traditional Arabic"/>
          <w:noProof/>
        </w:rPr>
        <w:t xml:space="preserve">), </w:t>
      </w:r>
      <w:r w:rsidRPr="00A500F2">
        <w:rPr>
          <w:rFonts w:ascii="Traditional Arabic" w:hAnsi="Traditional Arabic" w:cs="Traditional Arabic"/>
          <w:noProof/>
          <w:rtl/>
        </w:rPr>
        <w:t xml:space="preserve">305 </w:t>
      </w:r>
      <w:r>
        <w:rPr>
          <w:rFonts w:ascii="Traditional Arabic" w:hAnsi="Traditional Arabic" w:cs="Traditional Arabic"/>
        </w:rPr>
        <w:fldChar w:fldCharType="end"/>
      </w:r>
    </w:p>
    <w:p w14:paraId="2777CC1A" w14:textId="77777777" w:rsidR="00C739B1" w:rsidRDefault="00C739B1" w:rsidP="00B02CDA">
      <w:pPr>
        <w:pStyle w:val="FootnoteText"/>
        <w:bidi/>
        <w:rPr>
          <w:rtl/>
          <w:lang w:bidi="ar-EG"/>
        </w:rPr>
      </w:pPr>
    </w:p>
    <w:p w14:paraId="39DDD61D" w14:textId="77777777" w:rsidR="00C739B1" w:rsidRDefault="00C739B1" w:rsidP="00B02CDA">
      <w:pPr>
        <w:pStyle w:val="FootnoteText"/>
      </w:pPr>
      <w:r>
        <w:t xml:space="preserve"> </w:t>
      </w:r>
    </w:p>
  </w:footnote>
  <w:footnote w:id="5">
    <w:p w14:paraId="2A87D141" w14:textId="16C64559" w:rsidR="00C739B1" w:rsidRDefault="00C739B1" w:rsidP="00275CDB">
      <w:pPr>
        <w:pStyle w:val="FootnoteText"/>
      </w:pPr>
      <w:r>
        <w:rPr>
          <w:rStyle w:val="FootnoteReference"/>
        </w:rPr>
        <w:footnoteRef/>
      </w:r>
      <w:r>
        <w:t xml:space="preserve"> </w:t>
      </w:r>
      <w:r>
        <w:fldChar w:fldCharType="begin" w:fldLock="1"/>
      </w:r>
      <w:r>
        <w:instrText>ADDIN CSL_CITATION {"citationItems":[{"id":"ITEM-1","itemData":{"abstract":"Vocabulary learning is very important for enabling students to acquire four language skills (listening, speaking, reading, and writing). Nevertheless, this learning has not been paid attention yet in developing of Arabic learning in our Islamic education. Hence, vocabulary learning must be developed by making reorientation of meaningful Arabic teaching based on effective principles and procedures. Arabic teacher is required to be creative and communicative in motivating his students to explore new vocabularies by using dictionary, multi-media or massmedia, and to develop its in meaningful communcation or contextual sentences. So, every learning of language skill must be emphasize on vocabulary development. Finally, learning of language skill must be emphasize on vocabulary tests which its purpose to measure the comprehension and production of words used in speaking and writing.","author":[{"dropping-particle":"","family":"Wahab","given":"Muhbib Abdul","non-dropping-particle":"","parse-names":false,"suffix":""}],"container-title":"UIN Syarif Hidayatullah","id":"ITEM-1","issue":"17-Sep-2015","issued":{"date-parts":[["2015"]]},"page":"12","title":"Model Pengembangan Pembelajaran Mufradât","type":"article-journal","volume":"3"},"uris":["http://www.mendeley.com/documents/?uuid=54d93114-9a64-48e2-ad46-3eefbb4baf10"]}],"mendeley":{"formattedCitation":"Muhbib Abdul Wahab, ‘Model Pengembangan Pembelajaran Mufradât’, &lt;i&gt;UIN Syarif Hidayatullah&lt;/i&gt;, 3.17-Sep-2015 (2015), 12.","plainTextFormattedCitation":"Muhbib Abdul Wahab, ‘Model Pengembangan Pembelajaran Mufradât’, UIN Syarif Hidayatullah, 3.17-Sep-2015 (2015), 12.","previouslyFormattedCitation":"Muhbib Abdul Wahab, ‘Model Pengembangan Pembelajaran Mufradât’, &lt;i&gt;UIN Syarif Hidayatullah&lt;/i&gt;, 3.17-Sep-2015 (2015), 12."},"properties":{"noteIndex":5},"schema":"https://github.com/citation-style-language/schema/raw/master/csl-citation.json"}</w:instrText>
      </w:r>
      <w:r>
        <w:fldChar w:fldCharType="separate"/>
      </w:r>
      <w:r w:rsidRPr="00792DB9">
        <w:rPr>
          <w:noProof/>
        </w:rPr>
        <w:t xml:space="preserve">Muhbib Abdul Wahab, ‘Model Pengembangan Pembelajaran Mufradât’, </w:t>
      </w:r>
      <w:r w:rsidRPr="00792DB9">
        <w:rPr>
          <w:i/>
          <w:noProof/>
        </w:rPr>
        <w:t>UIN Syarif Hidayatullah</w:t>
      </w:r>
      <w:r w:rsidRPr="00792DB9">
        <w:rPr>
          <w:noProof/>
        </w:rPr>
        <w:t>, 3.17-Sep-2015 (2015), 12.</w:t>
      </w:r>
      <w:r>
        <w:fldChar w:fldCharType="end"/>
      </w:r>
    </w:p>
  </w:footnote>
  <w:footnote w:id="6">
    <w:p w14:paraId="14500836" w14:textId="79133D9F" w:rsidR="00C739B1" w:rsidRDefault="00C739B1" w:rsidP="00BB3360">
      <w:pPr>
        <w:pStyle w:val="FootnoteText"/>
      </w:pPr>
      <w:r>
        <w:rPr>
          <w:rStyle w:val="FootnoteReference"/>
        </w:rPr>
        <w:footnoteRef/>
      </w:r>
      <w:r>
        <w:t xml:space="preserve"> </w:t>
      </w:r>
      <w:r>
        <w:fldChar w:fldCharType="begin" w:fldLock="1"/>
      </w:r>
      <w:r>
        <w:instrText>ADDIN CSL_CITATION {"citationItems":[{"id":"ITEM-1","itemData":{"abstract":"Mira Zulistia, Studi Korelasi Antara Penguasaan Mufradāt terhadap Keterampilan Membaca Bahasa Arab pada Siswa Kelas VIII Madrasah Tsanawiyah Hasyim Asy’ari Piyungan, Yogyakarta. Skripsi. Yogyakarta: Jurusan Pendidikan Bahasa Arab Fakultas Ilmu Tarbiyah dan Keguruan UIN Sunan Kalijaga Yogyakarta, 2016. Penelitian ini bertujuan untuk mengetahui apakah ada hubungan yang signifikan antara penguasaan mufradāt dengan keterampilan membaca bahasa Arab pada siswa kelas VIII MTs Hasyim Asy’ari Piyungan. Penelitian ini merupakan penelitian korelasi dengan menggunakan pendekatan kuantitatif. Pengumpulan data dilakukan dengan tes, observasi, wawancara dan dokumentasi. Analisis data yang digunakan adalah analisis korelasi product moment yang kemudian diinterpretasikan dan diberikan kesimpulan. Hasil Penelitian menunjukkan bahwa nilai rata-rata tes penguasaan mufradāt bahasa Arab siswa termasuk dalam kategori baik, yaitu sebesar 62,84. Sedangkan nilai rata-rata tes keterampilan membaca bahasa Arab termasuk dalam kategori cukup yaitu sebesar 48,16. Kemudian dapat diketahui bahwa terdapat korelasi yang positif dan signifikan antara penguasaan mufradāt dengan keterampilan membaca bahasa Arab siswa kelas VIII MTs Hasyim Asy’ari yang ditunjukkan dengan nilai signifikansi sebesar 0,000 dan nilai koefisien korelasi sebesar 0,741. Sehingga hubungan ini termasuk dalam kategori kuat. Dapat disimpulkan bahwa keterampilan membaca dapat dipengaruhi oleh beberapa faktor, diantaranya penguasaan mufradāt. Semakin banyak mufradāt yang dikuasai siswa, maka semakin baik pula keterampilan membaca yang dicapai siswa. Kata kunci : Korelasi, Penguasaan Mufradāt, Keterampilan Membaca","author":[{"dropping-particle":"","family":"Zulistia","given":"Mira","non-dropping-particle":"","parse-names":false,"suffix":""}],"id":"ITEM-1","issued":{"date-parts":[["2016"]]},"page":"83","title":"Studi Korelasi Antara Penguasaan Mufradāt Terhadap Keterampilan Membaca Bahasa Arab Pada Siswa Kelas Viii Madrasah Tsanawiyah Hasyim Asy’Ari Piyungan, Yogyakarta","type":"article-journal"},"uris":["http://www.mendeley.com/documents/?uuid=14d4bdad-a717-43b4-ae78-48bb1c86455e"]}],"mendeley":{"formattedCitation":"Mira Zulistia, ‘Studi Korelasi Antara Penguasaan Mufradāt Terhadap Keterampilan Membaca Bahasa Arab Pada Siswa Kelas Viii Madrasah Tsanawiyah Hasyim Asy’Ari Piyungan, Yogyakarta’, 2016, 83.","plainTextFormattedCitation":"Mira Zulistia, ‘Studi Korelasi Antara Penguasaan Mufradāt Terhadap Keterampilan Membaca Bahasa Arab Pada Siswa Kelas Viii Madrasah Tsanawiyah Hasyim Asy’Ari Piyungan, Yogyakarta’, 2016, 83.","previouslyFormattedCitation":"Mira Zulistia, ‘Studi Korelasi Antara Penguasaan Mufradāt Terhadap Keterampilan Membaca Bahasa Arab Pada Siswa Kelas Viii Madrasah Tsanawiyah Hasyim Asy’Ari Piyungan, Yogyakarta’, 2016, 83."},"properties":{"noteIndex":6},"schema":"https://github.com/citation-style-language/schema/raw/master/csl-citation.json"}</w:instrText>
      </w:r>
      <w:r>
        <w:fldChar w:fldCharType="separate"/>
      </w:r>
      <w:r w:rsidRPr="00FC6043">
        <w:rPr>
          <w:noProof/>
        </w:rPr>
        <w:t>Mira Zulistia, ‘Studi Korelasi Antara Penguasaan Mufradāt Terhadap Keterampilan Membaca Bahasa Arab Pada Siswa Kelas Viii Madrasah Tsanawiyah Hasyim Asy’Ari Piyungan, Yogyakarta’, 2016, 83.</w:t>
      </w:r>
      <w:r>
        <w:fldChar w:fldCharType="end"/>
      </w:r>
    </w:p>
  </w:footnote>
  <w:footnote w:id="7">
    <w:p w14:paraId="57F58F83" w14:textId="0C4590D4" w:rsidR="00C739B1" w:rsidRPr="005F5B71" w:rsidRDefault="00C739B1" w:rsidP="00BB3360">
      <w:pPr>
        <w:pStyle w:val="FootnoteText"/>
        <w:rPr>
          <w:noProof/>
        </w:rPr>
      </w:pPr>
      <w:r>
        <w:rPr>
          <w:rStyle w:val="FootnoteReference"/>
        </w:rPr>
        <w:footnoteRef/>
      </w:r>
      <w:r>
        <w:t xml:space="preserve"> </w:t>
      </w:r>
      <w:r>
        <w:fldChar w:fldCharType="begin" w:fldLock="1"/>
      </w:r>
      <w:r>
        <w:instrText>ADDIN CSL_CITATION {"citationItems":[{"id":"ITEM-1","itemData":{"abstract":"… Secara umum pengertian kemampuan menurut KBBI (Kamus Besar Bahasa Indonesia) adalah suatu kesanggupan, kecakapan seseorang dalam melakukan sesuatu. Seseorang …","author":[{"dropping-particle":"","family":"Riska","given":"","non-dropping-particle":"","parse-names":false,"suffix":""},{"dropping-particle":"","family":"Bachtiar Syamsuddin","given":"Muh","non-dropping-particle":"","parse-names":false,"suffix":""},{"dropping-particle":"","family":"Usman","given":"Misnawaty","non-dropping-particle":"","parse-names":false,"suffix":""}],"container-title":"Journal Of Education","id":"ITEM-1","issue":"2","issued":{"date-parts":[["2021"]]},"page":"147","title":"Hubungan Antara Penguasaan Mufradat (Kosakata) Dengan Kemampuan Membaca Teks Bahasa Arab Siswa Sekolah Menengah Atas Islam Terpadu Di Kota Makassar","type":"article-journal","volume":"1"},"uris":["http://www.mendeley.com/documents/?uuid=18ea158b-6d63-4d86-8fb9-c28e481e7a54"]}],"mendeley":{"formattedCitation":"Riska, Muh Bachtiar Syamsuddin, and Misnawaty Usman, ‘Hubungan Antara Penguasaan Mufradat (Kosakata) Dengan Kemampuan Membaca Teks Bahasa Arab Siswa Sekolah Menengah Atas Islam Terpadu Di Kota Makassar’, &lt;i&gt;Journal Of Education&lt;/i&gt;, 1.2 (2021), 147.","manualFormatting":"Riska, Muh Bachtiar Syamsuddin, and Misnawaty Usman, ‘Hubungan Antara Penguasaan Mufradat (Kosakata)\rDengan Kemampuan Membaca Teks Bahasa Arab Siswa Menengah Atas Islam Terpadu Di Kota’, Journal Of Education, 1.2 (2021), 144–50.\r.","plainTextFormattedCitation":"Riska, Muh Bachtiar Syamsuddin, and Misnawaty Usman, ‘Hubungan Antara Penguasaan Mufradat (Kosakata) Dengan Kemampuan Membaca Teks Bahasa Arab Siswa Sekolah Menengah Atas Islam Terpadu Di Kota Makassar’, Journal Of Education, 1.2 (2021), 147.","previouslyFormattedCitation":"Riska, Bachtiar Syamsuddin, and Usman."},"properties":{"noteIndex":7},"schema":"https://github.com/citation-style-language/schema/raw/master/csl-citation.json"}</w:instrText>
      </w:r>
      <w:r>
        <w:fldChar w:fldCharType="separate"/>
      </w:r>
      <w:r>
        <w:rPr>
          <w:noProof/>
        </w:rPr>
        <w:fldChar w:fldCharType="begin" w:fldLock="1"/>
      </w:r>
      <w:r>
        <w:rPr>
          <w:noProof/>
        </w:rPr>
        <w:instrText>ADDIN CSL_CITATION {"citationItems":[{"id":"ITEM-1","itemData":{"abstract":"… Secara umum pengertian kemampuan menurut KBBI (Kamus Besar Bahasa Indonesia) adalah suatu kesanggupan, kecakapan seseorang dalam melakukan sesuatu. Seseorang …","author":[{"dropping-particle":"","family":"Riska","given":"","non-dropping-particle":"","parse-names":false,"suffix":""},{"dropping-particle":"","family":"Bachtiar Syamsuddin","given":"Muh","non-dropping-particle":"","parse-names":false,"suffix":""},{"dropping-particle":"","family":"Usman","given":"Misnawaty","non-dropping-particle":"","parse-names":false,"suffix":""}],"container-title":"Journal Of Education","id":"ITEM-1","issue":"2","issued":{"date-parts":[["2021"]]},"page":"147","title":"Hubungan Antara Penguasaan Mufradat (Kosakata) Dengan Kemampuan Membaca Teks Bahasa Arab Siswa Sekolah Menengah Atas Islam Terpadu Di Kota Makassar","type":"article-journal","volume":"1"},"uris":["http://www.mendeley.com/documents/?uuid=18ea158b-6d63-4d86-8fb9-c28e481e7a54"]}],"mendeley":{"formattedCitation":"Riska, Bachtiar Syamsuddin, and Usman.","manualFormatting":"Riska, Muh Bachtiar Syamsuddin, and Misnawaty Usman, ‘Hubungan Antara Penguasaan Mufradat (Kosakata)\rDengan Kemampuan Membaca Teks Bahasa Arab Siswa Menengah Atas Islam Terpadu Di Kota’, Journal Of Education, 1.2 (2021), 144–50.","plainTextFormattedCitation":"Riska, Bachtiar Syamsuddin, and Usman.","previouslyFormattedCitation":"Riska, Bachtiar Syamsuddin, and Usman."},"properties":{"noteIndex":7},"schema":"https://github.com/citation-style-language/schema/raw/master/csl-citation.json"}</w:instrText>
      </w:r>
      <w:r>
        <w:rPr>
          <w:noProof/>
        </w:rPr>
        <w:fldChar w:fldCharType="separate"/>
      </w:r>
      <w:r w:rsidRPr="005F5B71">
        <w:rPr>
          <w:noProof/>
        </w:rPr>
        <w:t>Riska, Muh Bachtiar Syamsuddin, and Misnawaty Usman, ‘Hubungan Antara Penguasaan Mufradat (Kosakata)</w:t>
      </w:r>
    </w:p>
    <w:p w14:paraId="028F87E9" w14:textId="77777777" w:rsidR="00C739B1" w:rsidRDefault="00C739B1" w:rsidP="00BB3360">
      <w:pPr>
        <w:pStyle w:val="FootnoteText"/>
        <w:rPr>
          <w:noProof/>
        </w:rPr>
      </w:pPr>
      <w:r w:rsidRPr="005F5B71">
        <w:rPr>
          <w:noProof/>
        </w:rPr>
        <w:t xml:space="preserve">Dengan Kemampuan Membaca Teks Bahasa Arab Siswa Menengah Atas Islam Terpadu Di Kota’, </w:t>
      </w:r>
      <w:r w:rsidRPr="005F5B71">
        <w:rPr>
          <w:i/>
          <w:noProof/>
        </w:rPr>
        <w:t>Journal Of Education</w:t>
      </w:r>
      <w:r w:rsidRPr="005F5B71">
        <w:rPr>
          <w:noProof/>
        </w:rPr>
        <w:t>, 1.2 (2021), 144–50.</w:t>
      </w:r>
      <w:r>
        <w:rPr>
          <w:noProof/>
        </w:rPr>
        <w:fldChar w:fldCharType="end"/>
      </w:r>
    </w:p>
    <w:p w14:paraId="575D97A9" w14:textId="77777777" w:rsidR="00C739B1" w:rsidRDefault="00C739B1" w:rsidP="00BB3360">
      <w:pPr>
        <w:pStyle w:val="FootnoteText"/>
      </w:pPr>
      <w:r w:rsidRPr="003E0EDC">
        <w:rPr>
          <w:noProof/>
        </w:rPr>
        <w:t>.</w:t>
      </w:r>
      <w:r>
        <w:fldChar w:fldCharType="end"/>
      </w:r>
    </w:p>
  </w:footnote>
  <w:footnote w:id="8">
    <w:p w14:paraId="6CB682F9" w14:textId="6277AEE5" w:rsidR="00C739B1" w:rsidRDefault="00C739B1" w:rsidP="002F448B">
      <w:pPr>
        <w:pStyle w:val="FootnoteText"/>
        <w:bidi/>
      </w:pPr>
      <w:r>
        <w:rPr>
          <w:rStyle w:val="FootnoteReference"/>
        </w:rPr>
        <w:footnoteRef/>
      </w:r>
      <w:r>
        <w:t xml:space="preserve"> </w:t>
      </w:r>
      <w:r>
        <w:fldChar w:fldCharType="begin" w:fldLock="1"/>
      </w:r>
      <w:r>
        <w:instrText>ADDIN CSL_CITATION {"citationItems":[{"id":"ITEM-1","itemData":{"author":[{"dropping-particle":"","family":"</w:instrText>
      </w:r>
      <w:r>
        <w:rPr>
          <w:rtl/>
        </w:rPr>
        <w:instrText>أحمد إبن صالح الصبيحي</w:instrText>
      </w:r>
      <w:r>
        <w:instrText>","given":"","non-dropping-particle":"","parse-names":false,"suffix":""}],"id":"ITEM-1","issued":{"date-parts":[["2013"]]},"number-of-pages":"57","publisher":"</w:instrText>
      </w:r>
      <w:r>
        <w:rPr>
          <w:rtl/>
        </w:rPr>
        <w:instrText>المكتاب التربية التعليم لدول الخالج</w:instrText>
      </w:r>
      <w:r>
        <w:instrText>","publisher-place":"</w:instrText>
      </w:r>
      <w:r>
        <w:rPr>
          <w:rtl/>
        </w:rPr>
        <w:instrText>الرياض</w:instrText>
      </w:r>
      <w:r>
        <w:instrText>","title":"</w:instrText>
      </w:r>
      <w:r>
        <w:rPr>
          <w:rtl/>
        </w:rPr>
        <w:instrText>الإستراتجيات النجاح في التعليم اللغة العربية</w:instrText>
      </w:r>
      <w:r>
        <w:instrText>","type":"book"},"uris":["http://www.mendeley.com/documents/?uuid=91446867-51e2-4428-9870-82d024bcd402"]}],"mendeley":{"formattedCitation":"</w:instrText>
      </w:r>
      <w:r>
        <w:rPr>
          <w:rtl/>
        </w:rPr>
        <w:instrText>أحمد إبن صالح الصبيحي</w:instrText>
      </w:r>
      <w:r>
        <w:instrText>, &lt;i&gt;</w:instrText>
      </w:r>
      <w:r>
        <w:rPr>
          <w:rtl/>
        </w:rPr>
        <w:instrText>الإستراتجيات النجاح في التعليم اللغة العربية</w:instrText>
      </w:r>
      <w:r>
        <w:instrText>&lt;/i&gt; (</w:instrText>
      </w:r>
      <w:r>
        <w:rPr>
          <w:rtl/>
        </w:rPr>
        <w:instrText>الرياض: المكتاب التربية التعليم لدول الخالج, 2013</w:instrText>
      </w:r>
      <w:r>
        <w:instrText>).","plainTextFormattedCitation":"</w:instrText>
      </w:r>
      <w:r>
        <w:rPr>
          <w:rtl/>
        </w:rPr>
        <w:instrText>أحمد إبن صالح الصبيحي, الإستراتجيات النجاح في التعليم اللغة العربية (الرياض: المكتاب التربية التعليم لدول الخالج, 2013)</w:instrText>
      </w:r>
      <w:r>
        <w:instrText>.","previouslyFormattedCitation":"</w:instrText>
      </w:r>
      <w:r>
        <w:rPr>
          <w:rtl/>
        </w:rPr>
        <w:instrText>أحمد إبن صالح الصبيحي</w:instrText>
      </w:r>
      <w:r>
        <w:instrText>, &lt;i&gt;</w:instrText>
      </w:r>
      <w:r>
        <w:rPr>
          <w:rtl/>
        </w:rPr>
        <w:instrText>الإستراتجيات النجاح في التعليم اللغة العربية</w:instrText>
      </w:r>
      <w:r>
        <w:instrText>&lt;/i&gt; (</w:instrText>
      </w:r>
      <w:r>
        <w:rPr>
          <w:rtl/>
        </w:rPr>
        <w:instrText>الرياض: المكتاب التربية التعليم لدول الخالج, 2013)</w:instrText>
      </w:r>
      <w:r>
        <w:instrText>."},"properties":{"noteIndex":8},"schema":"https://github.com/citation-style-language/schema/raw/master/csl-citation.json"}</w:instrText>
      </w:r>
      <w:r>
        <w:fldChar w:fldCharType="separate"/>
      </w:r>
      <w:r w:rsidRPr="00F30169">
        <w:rPr>
          <w:rFonts w:hint="eastAsia"/>
          <w:noProof/>
          <w:rtl/>
        </w:rPr>
        <w:t>أحمد</w:t>
      </w:r>
      <w:r w:rsidRPr="00F30169">
        <w:rPr>
          <w:noProof/>
          <w:rtl/>
        </w:rPr>
        <w:t xml:space="preserve"> </w:t>
      </w:r>
      <w:r w:rsidRPr="00F30169">
        <w:rPr>
          <w:rFonts w:hint="eastAsia"/>
          <w:noProof/>
          <w:rtl/>
        </w:rPr>
        <w:t>إبن</w:t>
      </w:r>
      <w:r w:rsidRPr="00F30169">
        <w:rPr>
          <w:noProof/>
          <w:rtl/>
        </w:rPr>
        <w:t xml:space="preserve"> </w:t>
      </w:r>
      <w:r w:rsidRPr="00F30169">
        <w:rPr>
          <w:rFonts w:hint="eastAsia"/>
          <w:noProof/>
          <w:rtl/>
        </w:rPr>
        <w:t>صالح</w:t>
      </w:r>
      <w:r w:rsidRPr="00F30169">
        <w:rPr>
          <w:noProof/>
          <w:rtl/>
        </w:rPr>
        <w:t xml:space="preserve"> </w:t>
      </w:r>
      <w:r w:rsidRPr="00F30169">
        <w:rPr>
          <w:rFonts w:hint="eastAsia"/>
          <w:noProof/>
          <w:rtl/>
        </w:rPr>
        <w:t>الصبيحي</w:t>
      </w:r>
      <w:r w:rsidRPr="00F30169">
        <w:rPr>
          <w:noProof/>
        </w:rPr>
        <w:t xml:space="preserve">, </w:t>
      </w:r>
      <w:r w:rsidRPr="00F30169">
        <w:rPr>
          <w:rFonts w:hint="eastAsia"/>
          <w:i/>
          <w:noProof/>
          <w:rtl/>
        </w:rPr>
        <w:t>الإستراتجيات</w:t>
      </w:r>
      <w:r w:rsidRPr="00F30169">
        <w:rPr>
          <w:i/>
          <w:noProof/>
          <w:rtl/>
        </w:rPr>
        <w:t xml:space="preserve"> </w:t>
      </w:r>
      <w:r w:rsidRPr="00F30169">
        <w:rPr>
          <w:rFonts w:hint="eastAsia"/>
          <w:i/>
          <w:noProof/>
          <w:rtl/>
        </w:rPr>
        <w:t>النجاح</w:t>
      </w:r>
      <w:r w:rsidRPr="00F30169">
        <w:rPr>
          <w:i/>
          <w:noProof/>
          <w:rtl/>
        </w:rPr>
        <w:t xml:space="preserve"> </w:t>
      </w:r>
      <w:r w:rsidRPr="00F30169">
        <w:rPr>
          <w:rFonts w:hint="eastAsia"/>
          <w:i/>
          <w:noProof/>
          <w:rtl/>
        </w:rPr>
        <w:t>في</w:t>
      </w:r>
      <w:r w:rsidRPr="00F30169">
        <w:rPr>
          <w:i/>
          <w:noProof/>
          <w:rtl/>
        </w:rPr>
        <w:t xml:space="preserve"> </w:t>
      </w:r>
      <w:r w:rsidRPr="00F30169">
        <w:rPr>
          <w:rFonts w:hint="eastAsia"/>
          <w:i/>
          <w:noProof/>
          <w:rtl/>
        </w:rPr>
        <w:t>التعليم</w:t>
      </w:r>
      <w:r w:rsidRPr="00F30169">
        <w:rPr>
          <w:i/>
          <w:noProof/>
          <w:rtl/>
        </w:rPr>
        <w:t xml:space="preserve"> </w:t>
      </w:r>
      <w:r w:rsidRPr="00F30169">
        <w:rPr>
          <w:rFonts w:hint="eastAsia"/>
          <w:i/>
          <w:noProof/>
          <w:rtl/>
        </w:rPr>
        <w:t>اللغة</w:t>
      </w:r>
      <w:r w:rsidRPr="00F30169">
        <w:rPr>
          <w:i/>
          <w:noProof/>
          <w:rtl/>
        </w:rPr>
        <w:t xml:space="preserve"> </w:t>
      </w:r>
      <w:r w:rsidRPr="00F30169">
        <w:rPr>
          <w:rFonts w:hint="eastAsia"/>
          <w:i/>
          <w:noProof/>
          <w:rtl/>
        </w:rPr>
        <w:t>العربية</w:t>
      </w:r>
      <w:r w:rsidRPr="00F30169">
        <w:rPr>
          <w:noProof/>
        </w:rPr>
        <w:t xml:space="preserve"> (</w:t>
      </w:r>
      <w:r w:rsidRPr="00F30169">
        <w:rPr>
          <w:rFonts w:hint="eastAsia"/>
          <w:noProof/>
          <w:rtl/>
        </w:rPr>
        <w:t>الرياض</w:t>
      </w:r>
      <w:r w:rsidRPr="00F30169">
        <w:rPr>
          <w:noProof/>
          <w:rtl/>
        </w:rPr>
        <w:t xml:space="preserve">: </w:t>
      </w:r>
      <w:r w:rsidRPr="00F30169">
        <w:rPr>
          <w:rFonts w:hint="eastAsia"/>
          <w:noProof/>
          <w:rtl/>
        </w:rPr>
        <w:t>المكتاب</w:t>
      </w:r>
      <w:r w:rsidRPr="00F30169">
        <w:rPr>
          <w:noProof/>
          <w:rtl/>
        </w:rPr>
        <w:t xml:space="preserve"> </w:t>
      </w:r>
      <w:r w:rsidRPr="00F30169">
        <w:rPr>
          <w:rFonts w:hint="eastAsia"/>
          <w:noProof/>
          <w:rtl/>
        </w:rPr>
        <w:t>التربية</w:t>
      </w:r>
      <w:r w:rsidRPr="00F30169">
        <w:rPr>
          <w:noProof/>
          <w:rtl/>
        </w:rPr>
        <w:t xml:space="preserve"> </w:t>
      </w:r>
      <w:r w:rsidRPr="00F30169">
        <w:rPr>
          <w:rFonts w:hint="eastAsia"/>
          <w:noProof/>
          <w:rtl/>
        </w:rPr>
        <w:t>التعليم</w:t>
      </w:r>
      <w:r w:rsidRPr="00F30169">
        <w:rPr>
          <w:noProof/>
          <w:rtl/>
        </w:rPr>
        <w:t xml:space="preserve"> </w:t>
      </w:r>
      <w:r w:rsidRPr="00F30169">
        <w:rPr>
          <w:rFonts w:hint="eastAsia"/>
          <w:noProof/>
          <w:rtl/>
        </w:rPr>
        <w:t>لدول</w:t>
      </w:r>
      <w:r w:rsidRPr="00F30169">
        <w:rPr>
          <w:noProof/>
          <w:rtl/>
        </w:rPr>
        <w:t xml:space="preserve"> </w:t>
      </w:r>
      <w:r w:rsidRPr="00F30169">
        <w:rPr>
          <w:rFonts w:hint="eastAsia"/>
          <w:noProof/>
          <w:rtl/>
        </w:rPr>
        <w:t>الخالج</w:t>
      </w:r>
      <w:r w:rsidRPr="00F30169">
        <w:rPr>
          <w:noProof/>
          <w:rtl/>
        </w:rPr>
        <w:t>, 2013</w:t>
      </w:r>
      <w:r w:rsidRPr="00F30169">
        <w:rPr>
          <w:noProof/>
        </w:rPr>
        <w:t>).</w:t>
      </w:r>
      <w:r>
        <w:fldChar w:fldCharType="end"/>
      </w:r>
    </w:p>
  </w:footnote>
  <w:footnote w:id="9">
    <w:p w14:paraId="08A155F8" w14:textId="184B4E17" w:rsidR="00C739B1" w:rsidRDefault="00C739B1" w:rsidP="00555AD9">
      <w:pPr>
        <w:pStyle w:val="FootnoteText"/>
      </w:pPr>
      <w:r>
        <w:rPr>
          <w:rStyle w:val="FootnoteReference"/>
        </w:rPr>
        <w:footnoteRef/>
      </w:r>
      <w:r>
        <w:t xml:space="preserve"> </w:t>
      </w:r>
      <w:r>
        <w:rPr>
          <w:lang w:bidi="ar-EG"/>
        </w:rPr>
        <w:fldChar w:fldCharType="begin" w:fldLock="1"/>
      </w:r>
      <w:r>
        <w:rPr>
          <w:lang w:bidi="ar-EG"/>
        </w:rPr>
        <w:instrText>ADDIN CSL_CITATION {"citationItems":[{"id":"ITEM-1","itemData":{"author":[{"dropping-particle":"","family":"Anshar","given":"Anshar","non-dropping-particle":"","parse-names":false,"suffix":""}],"container-title":"Al-Maraji': Jurnal Pendidikan Bahasa Arab","id":"ITEM-1","issued":{"date-parts":[["2022"]]},"page":"67-81","title":"Korelasi penguasaan mufrodat bahasa arab dengan keterampilan berpidato bahasa arab","type":"article-journal","volume":"6.1"},"uris":["http://www.mendeley.com/documents/?uuid=ca492772-a069-44dd-979a-f2093fe17a60"]}],"mendeley":{"formattedCitation":"Anshar Anshar, ‘Korelasi Penguasaan Mufrodat Bahasa Arab Dengan Keterampilan Berpidato Bahasa Arab’, &lt;i&gt;Al-Maraji’: Jurnal Pendidikan Bahasa Arab&lt;/i&gt;, 6.1 (2022), 67–81.","plainTextFormattedCitation":"Anshar Anshar, ‘Korelasi Penguasaan Mufrodat Bahasa Arab Dengan Keterampilan Berpidato Bahasa Arab’, Al-Maraji’: Jurnal Pendidikan Bahasa Arab, 6.1 (2022), 67–81.","previouslyFormattedCitation":"Anshar Anshar, ‘Korelasi Penguasaan Mufrodat Bahasa Arab Dengan Keterampilan Berpidato Bahasa Arab’, &lt;i&gt;Al-Maraji’: Jurnal Pendidikan Bahasa Arab&lt;/i&gt;, 6.1 (2022), 67–81."},"properties":{"noteIndex":9},"schema":"https://github.com/citation-style-language/schema/raw/master/csl-citation.json"}</w:instrText>
      </w:r>
      <w:r>
        <w:rPr>
          <w:lang w:bidi="ar-EG"/>
        </w:rPr>
        <w:fldChar w:fldCharType="separate"/>
      </w:r>
      <w:r w:rsidRPr="00792DB9">
        <w:rPr>
          <w:noProof/>
          <w:lang w:bidi="ar-EG"/>
        </w:rPr>
        <w:t xml:space="preserve">Anshar Anshar, ‘Korelasi Penguasaan Mufrodat Bahasa Arab Dengan Keterampilan Berpidato Bahasa Arab’, </w:t>
      </w:r>
      <w:r w:rsidRPr="00792DB9">
        <w:rPr>
          <w:i/>
          <w:noProof/>
          <w:lang w:bidi="ar-EG"/>
        </w:rPr>
        <w:t>Al-Maraji’: Jurnal Pendidikan Bahasa Arab</w:t>
      </w:r>
      <w:r w:rsidRPr="00792DB9">
        <w:rPr>
          <w:noProof/>
          <w:lang w:bidi="ar-EG"/>
        </w:rPr>
        <w:t>, 6.1 (2022), 67–81.</w:t>
      </w:r>
      <w:r>
        <w:rPr>
          <w:lang w:bidi="ar-EG"/>
        </w:rPr>
        <w:fldChar w:fldCharType="end"/>
      </w:r>
    </w:p>
  </w:footnote>
  <w:footnote w:id="10">
    <w:p w14:paraId="4533CA2A" w14:textId="77777777" w:rsidR="00C739B1" w:rsidRDefault="00C739B1" w:rsidP="000C4024">
      <w:pPr>
        <w:pStyle w:val="FootnoteText"/>
      </w:pPr>
      <w:r>
        <w:rPr>
          <w:rStyle w:val="FootnoteReference"/>
        </w:rPr>
        <w:footnoteRef/>
      </w:r>
      <w:r>
        <w:t xml:space="preserve"> </w:t>
      </w:r>
      <w:r>
        <w:rPr>
          <w:rFonts w:cs="Calibri"/>
          <w:lang w:val="id-ID"/>
        </w:rPr>
        <w:t xml:space="preserve">Mustari Moh dan Rahman M taufiq, </w:t>
      </w:r>
      <w:r>
        <w:rPr>
          <w:rFonts w:cs="Calibri"/>
          <w:i/>
          <w:iCs/>
          <w:lang w:val="id-ID"/>
        </w:rPr>
        <w:t>Pengantar Metode Penelitian,(</w:t>
      </w:r>
      <w:r>
        <w:rPr>
          <w:rFonts w:cs="Calibri"/>
          <w:lang w:val="id-ID"/>
        </w:rPr>
        <w:t>Yogyakarta:Laksbang Pressindo 2012</w:t>
      </w:r>
      <w:r>
        <w:rPr>
          <w:rFonts w:cs="Calibri"/>
          <w:rtl/>
          <w:lang w:val="id-ID" w:bidi="ar-EG"/>
        </w:rPr>
        <w:t>(</w:t>
      </w:r>
      <w:r>
        <w:rPr>
          <w:rFonts w:cs="Calibri"/>
          <w:lang w:val="id-ID" w:bidi="ar-EG"/>
        </w:rPr>
        <w:t>,hlm.54</w:t>
      </w:r>
    </w:p>
  </w:footnote>
  <w:footnote w:id="11">
    <w:p w14:paraId="7F0DDDB1" w14:textId="3E549940" w:rsidR="00C739B1" w:rsidRPr="00361E3C" w:rsidRDefault="00C739B1" w:rsidP="00361E3C">
      <w:pPr>
        <w:pStyle w:val="FootnoteText"/>
        <w:rPr>
          <w:rtl/>
          <w:lang w:bidi="ar-EG"/>
        </w:rPr>
      </w:pPr>
      <w:r>
        <w:rPr>
          <w:rStyle w:val="FootnoteReference"/>
        </w:rPr>
        <w:footnoteRef/>
      </w:r>
      <w:r>
        <w:t xml:space="preserve"> </w:t>
      </w:r>
      <w:r>
        <w:fldChar w:fldCharType="begin" w:fldLock="1"/>
      </w:r>
      <w:r>
        <w:instrText>ADDIN CSL_CITATION {"citationItems":[{"id":"ITEM-1","itemData":{"author":[{"dropping-particle":"","family":"Sugiono","given":"","non-dropping-particle":"","parse-names":false,"suffix":""}],"edition":"cetakan 25","id":"ITEM-1","issued":{"date-parts":[["2017"]]},"publisher":"Penerbit Alfabeta Bandung","publisher-place":"Bandung","title":"Metode Penelitian Pendidikan Pendekatan Kuantitatif, Kualitatif, dan R&amp;D","type":"book"},"uris":["http://www.mendeley.com/documents/?uuid=778ed20e-8f06-4604-993d-c8e85b330628"]}],"mendeley":{"formattedCitation":"Sugiono, &lt;i&gt;Metode Penelitian Pendidikan Pendekatan Kuantitatif, Kualitatif, Dan R&amp;D&lt;/i&gt;, cetakan 25 (Bandung: Penerbit Alfabeta Bandung, 2017).","plainTextFormattedCitation":"Sugiono, Metode Penelitian Pendidikan Pendekatan Kuantitatif, Kualitatif, Dan R&amp;D, cetakan 25 (Bandung: Penerbit Alfabeta Bandung, 2017).","previouslyFormattedCitation":"Sugiono, &lt;i&gt;Metode Penelitian Pendidikan Pendekatan Kuantitatif, Kualitatif, Dan R&amp;D&lt;/i&gt;, cetakan 25 (Bandung: Penerbit Alfabeta Bandung, 2017)."},"properties":{"noteIndex":11},"schema":"https://github.com/citation-style-language/schema/raw/master/csl-citation.json"}</w:instrText>
      </w:r>
      <w:r>
        <w:fldChar w:fldCharType="separate"/>
      </w:r>
      <w:r w:rsidRPr="00361E3C">
        <w:rPr>
          <w:noProof/>
        </w:rPr>
        <w:t xml:space="preserve">Sugiono, </w:t>
      </w:r>
      <w:r w:rsidRPr="00361E3C">
        <w:rPr>
          <w:i/>
          <w:noProof/>
        </w:rPr>
        <w:t>Metode Penelitian Pendidikan Pendekatan Kuantitatif, Kualitatif, Dan R&amp;D</w:t>
      </w:r>
      <w:r w:rsidRPr="00361E3C">
        <w:rPr>
          <w:noProof/>
        </w:rPr>
        <w:t>, cetakan 25 (Bandung: Penerbit Alfabeta Bandung, 2017).</w:t>
      </w:r>
      <w:r>
        <w:fldChar w:fldCharType="end"/>
      </w:r>
    </w:p>
  </w:footnote>
  <w:footnote w:id="12">
    <w:p w14:paraId="6B896D2A" w14:textId="7338A241" w:rsidR="00C739B1" w:rsidRDefault="00C739B1" w:rsidP="00A31BCD">
      <w:pPr>
        <w:pStyle w:val="FootnoteText"/>
        <w:rPr>
          <w:rtl/>
          <w:lang w:bidi="ar-EG"/>
        </w:rPr>
      </w:pPr>
      <w:r>
        <w:rPr>
          <w:rStyle w:val="FootnoteReference"/>
        </w:rPr>
        <w:footnoteRef/>
      </w:r>
      <w:r>
        <w:t xml:space="preserve"> </w:t>
      </w:r>
      <w:r>
        <w:rPr>
          <w:rtl/>
          <w:lang w:bidi="ar-EG"/>
        </w:rPr>
        <w:fldChar w:fldCharType="begin" w:fldLock="1"/>
      </w:r>
      <w:r>
        <w:rPr>
          <w:lang w:bidi="ar-EG"/>
        </w:rPr>
        <w:instrText>ADDIN CSL_CITATION {"citationItems":[{"id":"ITEM-1","itemData":{"author":[{"dropping-particle":"","family":"Imam","given":"Gunawan","non-dropping-particle":"","parse-names":false,"suffix":""}],"edition":"pertama","editor":[{"dropping-particle":"","family":"Suryani","given":"","non-dropping-particle":"","parse-names":false,"suffix":""}],"id":"ITEM-1","issued":{"date-parts":[["2013"]]},"publisher":"PT Bumi Aksara","publisher-place":"jakarta","title":"metode penelitian kualitatif teori &amp; praktik","type":"book"},"uris":["http://www.mendeley.com/documents/?uuid=0e2f0c65-0a19-48ed-a32b-4151873b789e"]}],"mendeley":{"formattedCitation":"Gunawan Imam, &lt;i&gt;Metode Penelitian Kualitatif Teori &amp; Praktik&lt;/i&gt;, ed. by Suryani, pertama (jakarta: PT Bumi Aksara, 2013).","plainTextFormattedCitation":"Gunawan Imam, Metode Penelitian Kualitatif Teori &amp; Praktik, ed. by Suryani, pertama (jakarta: PT Bumi Aksara, 2013).","previouslyFormattedCitation":"Gunawan Imam, &lt;i&gt;Metode Penelitian Kualitatif Teori &amp; Praktik&lt;/i&gt;, ed. by Suryani, pertama (jakarta: PT Bumi Aksara, 2013)."},"properties":{"noteIndex":12},"schema":"https://github.com/citation-style-language/schema/raw/master/csl-citation.json"}</w:instrText>
      </w:r>
      <w:r>
        <w:rPr>
          <w:rtl/>
          <w:lang w:bidi="ar-EG"/>
        </w:rPr>
        <w:fldChar w:fldCharType="separate"/>
      </w:r>
      <w:r w:rsidRPr="00A31BCD">
        <w:rPr>
          <w:noProof/>
          <w:lang w:bidi="ar-EG"/>
        </w:rPr>
        <w:t xml:space="preserve">Gunawan Imam, </w:t>
      </w:r>
      <w:r w:rsidRPr="00A31BCD">
        <w:rPr>
          <w:i/>
          <w:noProof/>
          <w:lang w:bidi="ar-EG"/>
        </w:rPr>
        <w:t>Metode Penelitian Kualitatif Teori &amp; Praktik</w:t>
      </w:r>
      <w:r w:rsidRPr="00A31BCD">
        <w:rPr>
          <w:noProof/>
          <w:lang w:bidi="ar-EG"/>
        </w:rPr>
        <w:t>, ed. by Suryani, pertama (jakarta: PT Bumi Aksara, 2013).</w:t>
      </w:r>
      <w:r>
        <w:rPr>
          <w:rtl/>
          <w:lang w:bidi="ar-EG"/>
        </w:rPr>
        <w:fldChar w:fldCharType="end"/>
      </w:r>
    </w:p>
  </w:footnote>
  <w:footnote w:id="13">
    <w:p w14:paraId="1B80A187" w14:textId="77777777" w:rsidR="00C739B1" w:rsidRDefault="00C739B1" w:rsidP="00707B53">
      <w:pPr>
        <w:pStyle w:val="FootnoteText"/>
        <w:bidi/>
      </w:pPr>
      <w:r>
        <w:rPr>
          <w:rStyle w:val="FootnoteReference"/>
        </w:rPr>
        <w:footnoteRef/>
      </w:r>
      <w:r>
        <w:t xml:space="preserve"> </w:t>
      </w:r>
      <w:r>
        <w:rPr>
          <w:rFonts w:hint="eastAsia"/>
          <w:rtl/>
        </w:rPr>
        <w:t>الملاحظة</w:t>
      </w:r>
      <w:r>
        <w:rPr>
          <w:rtl/>
        </w:rPr>
        <w:t xml:space="preserve"> </w:t>
      </w:r>
      <w:r>
        <w:rPr>
          <w:rFonts w:hint="eastAsia"/>
          <w:rtl/>
        </w:rPr>
        <w:t>مع</w:t>
      </w:r>
      <w:r>
        <w:rPr>
          <w:rtl/>
        </w:rPr>
        <w:t xml:space="preserve"> </w:t>
      </w:r>
      <w:r>
        <w:rPr>
          <w:rFonts w:hint="eastAsia"/>
          <w:rtl/>
        </w:rPr>
        <w:t>رئيسة</w:t>
      </w:r>
      <w:r>
        <w:rPr>
          <w:rtl/>
        </w:rPr>
        <w:t xml:space="preserve"> </w:t>
      </w:r>
      <w:r>
        <w:rPr>
          <w:rFonts w:hint="eastAsia"/>
          <w:rtl/>
        </w:rPr>
        <w:t>المدرسة</w:t>
      </w:r>
      <w:r>
        <w:rPr>
          <w:rtl/>
        </w:rPr>
        <w:t xml:space="preserve"> </w:t>
      </w:r>
      <w:r>
        <w:rPr>
          <w:rFonts w:hint="eastAsia"/>
          <w:rtl/>
        </w:rPr>
        <w:t>امو</w:t>
      </w:r>
      <w:r>
        <w:rPr>
          <w:rtl/>
        </w:rPr>
        <w:t xml:space="preserve"> </w:t>
      </w:r>
      <w:r>
        <w:rPr>
          <w:rFonts w:hint="eastAsia"/>
          <w:rtl/>
        </w:rPr>
        <w:t>الفاة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50E84" w14:textId="54D1197D" w:rsidR="00C739B1" w:rsidRPr="00BA0511" w:rsidRDefault="00C739B1" w:rsidP="00BA0511">
    <w:pPr>
      <w:pStyle w:val="Header"/>
      <w:jc w:val="center"/>
      <w:rPr>
        <w:rFonts w:asciiTheme="majorBidi" w:hAnsiTheme="majorBidi" w:cstheme="majorBidi"/>
      </w:rPr>
    </w:pPr>
    <w:proofErr w:type="spellStart"/>
    <w:proofErr w:type="gramStart"/>
    <w:r w:rsidRPr="00BA0511">
      <w:rPr>
        <w:rFonts w:asciiTheme="majorBidi" w:hAnsiTheme="majorBidi" w:cstheme="majorBidi"/>
        <w:i/>
      </w:rPr>
      <w:t>Aut</w:t>
    </w:r>
    <w:proofErr w:type="spellEnd"/>
    <w:r w:rsidRPr="00BA0511">
      <w:rPr>
        <w:rFonts w:asciiTheme="majorBidi" w:hAnsiTheme="majorBidi" w:cstheme="majorBidi"/>
        <w:i/>
        <w:lang w:val="id-ID"/>
      </w:rPr>
      <w:t>h</w:t>
    </w:r>
    <w:r w:rsidRPr="00BA0511">
      <w:rPr>
        <w:rFonts w:asciiTheme="majorBidi" w:hAnsiTheme="majorBidi" w:cstheme="majorBidi"/>
        <w:i/>
      </w:rPr>
      <w:t xml:space="preserve">or </w:t>
    </w:r>
    <w:r w:rsidRPr="00BA0511">
      <w:rPr>
        <w:rFonts w:asciiTheme="majorBidi" w:hAnsiTheme="majorBidi" w:cstheme="majorBidi"/>
        <w:b/>
      </w:rPr>
      <w:t xml:space="preserve"> |</w:t>
    </w:r>
    <w:proofErr w:type="gramEnd"/>
    <w:r w:rsidRPr="00BA0511">
      <w:rPr>
        <w:rFonts w:asciiTheme="majorBidi" w:hAnsiTheme="majorBidi" w:cstheme="majorBidi"/>
        <w:b/>
      </w:rPr>
      <w:t xml:space="preserve"> </w:t>
    </w:r>
    <w:r>
      <w:rPr>
        <w:rFonts w:asciiTheme="majorBidi" w:hAnsiTheme="majorBidi" w:cstheme="majorBidi"/>
        <w:b/>
      </w:rPr>
      <w:t>DZIHNI</w:t>
    </w:r>
    <w:r w:rsidRPr="00BA0511">
      <w:rPr>
        <w:rFonts w:asciiTheme="majorBidi" w:hAnsiTheme="majorBidi" w:cstheme="majorBidi"/>
        <w:b/>
      </w:rPr>
      <w:t xml:space="preserve">  </w:t>
    </w:r>
    <w:r w:rsidRPr="00BA0511">
      <w:rPr>
        <w:rFonts w:asciiTheme="majorBidi" w:hAnsiTheme="majorBidi" w:cstheme="majorBidi"/>
      </w:rPr>
      <w:t xml:space="preserve">Vol. xx,  No. xx, </w:t>
    </w:r>
    <w:proofErr w:type="spellStart"/>
    <w:r w:rsidRPr="00BA0511">
      <w:rPr>
        <w:rFonts w:asciiTheme="majorBidi" w:hAnsiTheme="majorBidi" w:cstheme="majorBidi"/>
      </w:rPr>
      <w:t>xxxx</w:t>
    </w:r>
    <w:proofErr w:type="spellEnd"/>
  </w:p>
  <w:p w14:paraId="3DAA6E1A" w14:textId="6CFDDD70" w:rsidR="00C739B1" w:rsidRPr="00BA0511" w:rsidRDefault="00C739B1" w:rsidP="00BA0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77ED1"/>
    <w:multiLevelType w:val="multilevel"/>
    <w:tmpl w:val="2488C3F4"/>
    <w:lvl w:ilvl="0">
      <w:start w:val="1"/>
      <w:numFmt w:val="decimal"/>
      <w:lvlText w:val="%1."/>
      <w:lvlJc w:val="left"/>
      <w:pPr>
        <w:ind w:left="2010" w:hanging="360"/>
      </w:pPr>
      <w:rPr>
        <w:rFonts w:cs="Times New Roman"/>
      </w:rPr>
    </w:lvl>
    <w:lvl w:ilvl="1">
      <w:start w:val="1"/>
      <w:numFmt w:val="lowerLetter"/>
      <w:lvlText w:val="%2."/>
      <w:lvlJc w:val="left"/>
      <w:pPr>
        <w:ind w:left="2730" w:hanging="360"/>
      </w:pPr>
      <w:rPr>
        <w:rFonts w:cs="Times New Roman"/>
      </w:rPr>
    </w:lvl>
    <w:lvl w:ilvl="2">
      <w:start w:val="1"/>
      <w:numFmt w:val="lowerRoman"/>
      <w:lvlText w:val="%3."/>
      <w:lvlJc w:val="right"/>
      <w:pPr>
        <w:ind w:left="3450" w:hanging="180"/>
      </w:pPr>
      <w:rPr>
        <w:rFonts w:cs="Times New Roman"/>
      </w:rPr>
    </w:lvl>
    <w:lvl w:ilvl="3">
      <w:start w:val="1"/>
      <w:numFmt w:val="decimal"/>
      <w:lvlText w:val="%4."/>
      <w:lvlJc w:val="left"/>
      <w:pPr>
        <w:ind w:left="4170" w:hanging="360"/>
      </w:pPr>
      <w:rPr>
        <w:rFonts w:ascii="Traditional Arabic" w:hAnsi="Traditional Arabic" w:cs="Traditional Arabic" w:hint="default"/>
        <w:sz w:val="36"/>
        <w:szCs w:val="36"/>
      </w:rPr>
    </w:lvl>
    <w:lvl w:ilvl="4">
      <w:start w:val="1"/>
      <w:numFmt w:val="lowerLetter"/>
      <w:lvlText w:val="%5."/>
      <w:lvlJc w:val="left"/>
      <w:pPr>
        <w:ind w:left="4890" w:hanging="360"/>
      </w:pPr>
      <w:rPr>
        <w:rFonts w:cs="Times New Roman"/>
      </w:rPr>
    </w:lvl>
    <w:lvl w:ilvl="5">
      <w:start w:val="1"/>
      <w:numFmt w:val="lowerRoman"/>
      <w:lvlText w:val="%6."/>
      <w:lvlJc w:val="right"/>
      <w:pPr>
        <w:ind w:left="5610" w:hanging="180"/>
      </w:pPr>
      <w:rPr>
        <w:rFonts w:cs="Times New Roman"/>
      </w:rPr>
    </w:lvl>
    <w:lvl w:ilvl="6">
      <w:start w:val="1"/>
      <w:numFmt w:val="decimal"/>
      <w:lvlText w:val="%7."/>
      <w:lvlJc w:val="left"/>
      <w:pPr>
        <w:ind w:left="6330" w:hanging="360"/>
      </w:pPr>
      <w:rPr>
        <w:rFonts w:cs="Times New Roman"/>
      </w:rPr>
    </w:lvl>
    <w:lvl w:ilvl="7">
      <w:start w:val="1"/>
      <w:numFmt w:val="lowerLetter"/>
      <w:lvlText w:val="%8."/>
      <w:lvlJc w:val="left"/>
      <w:pPr>
        <w:ind w:left="7050" w:hanging="360"/>
      </w:pPr>
      <w:rPr>
        <w:rFonts w:cs="Times New Roman"/>
      </w:rPr>
    </w:lvl>
    <w:lvl w:ilvl="8">
      <w:start w:val="1"/>
      <w:numFmt w:val="lowerRoman"/>
      <w:lvlText w:val="%9."/>
      <w:lvlJc w:val="right"/>
      <w:pPr>
        <w:ind w:left="7770" w:hanging="180"/>
      </w:pPr>
      <w:rPr>
        <w:rFonts w:cs="Times New Roman"/>
      </w:rPr>
    </w:lvl>
  </w:abstractNum>
  <w:abstractNum w:abstractNumId="1" w15:restartNumberingAfterBreak="0">
    <w:nsid w:val="2A0C3AAF"/>
    <w:multiLevelType w:val="multilevel"/>
    <w:tmpl w:val="2056D772"/>
    <w:lvl w:ilvl="0">
      <w:start w:val="1"/>
      <w:numFmt w:val="arabicAbjad"/>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053" w:hanging="360"/>
      </w:pPr>
      <w:rPr>
        <w:rFonts w:cs="Times New Roman"/>
        <w:b w:val="0"/>
        <w:bCs w:val="0"/>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 w15:restartNumberingAfterBreak="0">
    <w:nsid w:val="31D750D4"/>
    <w:multiLevelType w:val="hybridMultilevel"/>
    <w:tmpl w:val="40F8DC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E0839"/>
    <w:multiLevelType w:val="multilevel"/>
    <w:tmpl w:val="2114787A"/>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1069"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 w15:restartNumberingAfterBreak="0">
    <w:nsid w:val="405414B6"/>
    <w:multiLevelType w:val="hybridMultilevel"/>
    <w:tmpl w:val="6504C25A"/>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5" w15:restartNumberingAfterBreak="0">
    <w:nsid w:val="5FD11587"/>
    <w:multiLevelType w:val="multilevel"/>
    <w:tmpl w:val="2488C3F4"/>
    <w:lvl w:ilvl="0">
      <w:start w:val="1"/>
      <w:numFmt w:val="decimal"/>
      <w:lvlText w:val="%1."/>
      <w:lvlJc w:val="left"/>
      <w:pPr>
        <w:ind w:left="2010" w:hanging="360"/>
      </w:pPr>
      <w:rPr>
        <w:rFonts w:cs="Times New Roman"/>
      </w:rPr>
    </w:lvl>
    <w:lvl w:ilvl="1">
      <w:start w:val="1"/>
      <w:numFmt w:val="lowerLetter"/>
      <w:lvlText w:val="%2."/>
      <w:lvlJc w:val="left"/>
      <w:pPr>
        <w:ind w:left="2730" w:hanging="360"/>
      </w:pPr>
      <w:rPr>
        <w:rFonts w:cs="Times New Roman"/>
      </w:rPr>
    </w:lvl>
    <w:lvl w:ilvl="2">
      <w:start w:val="1"/>
      <w:numFmt w:val="lowerRoman"/>
      <w:lvlText w:val="%3."/>
      <w:lvlJc w:val="right"/>
      <w:pPr>
        <w:ind w:left="3450" w:hanging="180"/>
      </w:pPr>
      <w:rPr>
        <w:rFonts w:cs="Times New Roman"/>
      </w:rPr>
    </w:lvl>
    <w:lvl w:ilvl="3">
      <w:start w:val="1"/>
      <w:numFmt w:val="decimal"/>
      <w:lvlText w:val="%4."/>
      <w:lvlJc w:val="left"/>
      <w:pPr>
        <w:ind w:left="4170" w:hanging="360"/>
      </w:pPr>
      <w:rPr>
        <w:rFonts w:ascii="Traditional Arabic" w:hAnsi="Traditional Arabic" w:cs="Traditional Arabic" w:hint="default"/>
        <w:sz w:val="36"/>
        <w:szCs w:val="36"/>
      </w:rPr>
    </w:lvl>
    <w:lvl w:ilvl="4">
      <w:start w:val="1"/>
      <w:numFmt w:val="lowerLetter"/>
      <w:lvlText w:val="%5."/>
      <w:lvlJc w:val="left"/>
      <w:pPr>
        <w:ind w:left="4890" w:hanging="360"/>
      </w:pPr>
      <w:rPr>
        <w:rFonts w:cs="Times New Roman"/>
      </w:rPr>
    </w:lvl>
    <w:lvl w:ilvl="5">
      <w:start w:val="1"/>
      <w:numFmt w:val="lowerRoman"/>
      <w:lvlText w:val="%6."/>
      <w:lvlJc w:val="right"/>
      <w:pPr>
        <w:ind w:left="5610" w:hanging="180"/>
      </w:pPr>
      <w:rPr>
        <w:rFonts w:cs="Times New Roman"/>
      </w:rPr>
    </w:lvl>
    <w:lvl w:ilvl="6">
      <w:start w:val="1"/>
      <w:numFmt w:val="decimal"/>
      <w:lvlText w:val="%7."/>
      <w:lvlJc w:val="left"/>
      <w:pPr>
        <w:ind w:left="6330" w:hanging="360"/>
      </w:pPr>
      <w:rPr>
        <w:rFonts w:cs="Times New Roman"/>
      </w:rPr>
    </w:lvl>
    <w:lvl w:ilvl="7">
      <w:start w:val="1"/>
      <w:numFmt w:val="lowerLetter"/>
      <w:lvlText w:val="%8."/>
      <w:lvlJc w:val="left"/>
      <w:pPr>
        <w:ind w:left="7050" w:hanging="360"/>
      </w:pPr>
      <w:rPr>
        <w:rFonts w:cs="Times New Roman"/>
      </w:rPr>
    </w:lvl>
    <w:lvl w:ilvl="8">
      <w:start w:val="1"/>
      <w:numFmt w:val="lowerRoman"/>
      <w:lvlText w:val="%9."/>
      <w:lvlJc w:val="right"/>
      <w:pPr>
        <w:ind w:left="7770" w:hanging="180"/>
      </w:pPr>
      <w:rPr>
        <w:rFonts w:cs="Times New Roman"/>
      </w:rPr>
    </w:lvl>
  </w:abstractNum>
  <w:abstractNum w:abstractNumId="6" w15:restartNumberingAfterBreak="0">
    <w:nsid w:val="7F5F2BA3"/>
    <w:multiLevelType w:val="multilevel"/>
    <w:tmpl w:val="74AA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F1"/>
    <w:rsid w:val="000216C9"/>
    <w:rsid w:val="000C4024"/>
    <w:rsid w:val="00105C55"/>
    <w:rsid w:val="0012356B"/>
    <w:rsid w:val="001B6874"/>
    <w:rsid w:val="002357B3"/>
    <w:rsid w:val="00260AA0"/>
    <w:rsid w:val="0027108A"/>
    <w:rsid w:val="00275CDB"/>
    <w:rsid w:val="0028274F"/>
    <w:rsid w:val="00283DBA"/>
    <w:rsid w:val="002F448B"/>
    <w:rsid w:val="00361E3C"/>
    <w:rsid w:val="003A3DF4"/>
    <w:rsid w:val="003D5897"/>
    <w:rsid w:val="004D2271"/>
    <w:rsid w:val="004F1F45"/>
    <w:rsid w:val="00555AD9"/>
    <w:rsid w:val="005D7BC2"/>
    <w:rsid w:val="006D2DD3"/>
    <w:rsid w:val="00707B53"/>
    <w:rsid w:val="008B4179"/>
    <w:rsid w:val="00900A4B"/>
    <w:rsid w:val="009553F0"/>
    <w:rsid w:val="009B42B5"/>
    <w:rsid w:val="00A247B5"/>
    <w:rsid w:val="00A31BCD"/>
    <w:rsid w:val="00B02CDA"/>
    <w:rsid w:val="00B46538"/>
    <w:rsid w:val="00BA0511"/>
    <w:rsid w:val="00BB3360"/>
    <w:rsid w:val="00C33A57"/>
    <w:rsid w:val="00C739B1"/>
    <w:rsid w:val="00C92115"/>
    <w:rsid w:val="00CF15EC"/>
    <w:rsid w:val="00DC7832"/>
    <w:rsid w:val="00EC62EC"/>
    <w:rsid w:val="00F467F1"/>
    <w:rsid w:val="00F57032"/>
    <w:rsid w:val="00F877A4"/>
    <w:rsid w:val="00FE67C1"/>
    <w:rsid w:val="00FE746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CDC03"/>
  <w15:chartTrackingRefBased/>
  <w15:docId w15:val="{E66A838B-D71C-4046-8782-FB073568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7F1"/>
  </w:style>
  <w:style w:type="paragraph" w:styleId="Footer">
    <w:name w:val="footer"/>
    <w:basedOn w:val="Normal"/>
    <w:link w:val="FooterChar"/>
    <w:uiPriority w:val="99"/>
    <w:unhideWhenUsed/>
    <w:rsid w:val="00F46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7F1"/>
  </w:style>
  <w:style w:type="paragraph" w:styleId="NormalWeb">
    <w:name w:val="Normal (Web)"/>
    <w:basedOn w:val="Normal"/>
    <w:uiPriority w:val="99"/>
    <w:semiHidden/>
    <w:unhideWhenUsed/>
    <w:rsid w:val="00CF15E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CF15EC"/>
    <w:rPr>
      <w:color w:val="0000FF"/>
      <w:u w:val="single"/>
    </w:rPr>
  </w:style>
  <w:style w:type="character" w:customStyle="1" w:styleId="UnresolvedMention">
    <w:name w:val="Unresolved Mention"/>
    <w:basedOn w:val="DefaultParagraphFont"/>
    <w:uiPriority w:val="99"/>
    <w:semiHidden/>
    <w:unhideWhenUsed/>
    <w:rsid w:val="00CF15EC"/>
    <w:rPr>
      <w:color w:val="605E5C"/>
      <w:shd w:val="clear" w:color="auto" w:fill="E1DFDD"/>
    </w:rPr>
  </w:style>
  <w:style w:type="paragraph" w:styleId="NoSpacing">
    <w:name w:val="No Spacing"/>
    <w:uiPriority w:val="1"/>
    <w:qFormat/>
    <w:rsid w:val="0028274F"/>
    <w:pPr>
      <w:spacing w:after="0" w:line="240" w:lineRule="auto"/>
    </w:pPr>
  </w:style>
  <w:style w:type="table" w:styleId="TableGrid">
    <w:name w:val="Table Grid"/>
    <w:basedOn w:val="TableNormal"/>
    <w:uiPriority w:val="39"/>
    <w:rsid w:val="00BA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section"/>
    <w:basedOn w:val="Normal"/>
    <w:link w:val="ListParagraphChar"/>
    <w:uiPriority w:val="34"/>
    <w:qFormat/>
    <w:rsid w:val="00DC7832"/>
    <w:pPr>
      <w:spacing w:after="200" w:line="276" w:lineRule="auto"/>
      <w:ind w:left="720"/>
      <w:contextualSpacing/>
    </w:pPr>
    <w:rPr>
      <w:rFonts w:eastAsia="Times New Roman" w:cs="Arial"/>
      <w:lang w:val="en-US"/>
    </w:rPr>
  </w:style>
  <w:style w:type="character" w:customStyle="1" w:styleId="ListParagraphChar">
    <w:name w:val="List Paragraph Char"/>
    <w:aliases w:val="sub-section Char"/>
    <w:basedOn w:val="DefaultParagraphFont"/>
    <w:link w:val="ListParagraph"/>
    <w:uiPriority w:val="34"/>
    <w:locked/>
    <w:rsid w:val="00DC7832"/>
    <w:rPr>
      <w:rFonts w:eastAsia="Times New Roman" w:cs="Arial"/>
      <w:lang w:val="en-US"/>
    </w:rPr>
  </w:style>
  <w:style w:type="paragraph" w:styleId="FootnoteText">
    <w:name w:val="footnote text"/>
    <w:basedOn w:val="Normal"/>
    <w:link w:val="FootnoteTextChar"/>
    <w:uiPriority w:val="99"/>
    <w:unhideWhenUsed/>
    <w:rsid w:val="00555AD9"/>
    <w:pPr>
      <w:spacing w:after="0" w:line="240" w:lineRule="auto"/>
    </w:pPr>
    <w:rPr>
      <w:rFonts w:eastAsia="Times New Roman" w:cs="Arial"/>
      <w:sz w:val="20"/>
      <w:szCs w:val="20"/>
      <w:lang w:val="en-US"/>
    </w:rPr>
  </w:style>
  <w:style w:type="character" w:customStyle="1" w:styleId="FootnoteTextChar">
    <w:name w:val="Footnote Text Char"/>
    <w:basedOn w:val="DefaultParagraphFont"/>
    <w:link w:val="FootnoteText"/>
    <w:uiPriority w:val="99"/>
    <w:rsid w:val="00555AD9"/>
    <w:rPr>
      <w:rFonts w:eastAsia="Times New Roman" w:cs="Arial"/>
      <w:sz w:val="20"/>
      <w:szCs w:val="20"/>
      <w:lang w:val="en-US"/>
    </w:rPr>
  </w:style>
  <w:style w:type="character" w:styleId="FootnoteReference">
    <w:name w:val="footnote reference"/>
    <w:basedOn w:val="DefaultParagraphFont"/>
    <w:uiPriority w:val="99"/>
    <w:unhideWhenUsed/>
    <w:rsid w:val="00555AD9"/>
    <w:rPr>
      <w:rFonts w:cs="Times New Roman"/>
      <w:vertAlign w:val="superscript"/>
    </w:rPr>
  </w:style>
  <w:style w:type="paragraph" w:styleId="EndnoteText">
    <w:name w:val="endnote text"/>
    <w:basedOn w:val="Normal"/>
    <w:link w:val="EndnoteTextChar"/>
    <w:uiPriority w:val="99"/>
    <w:semiHidden/>
    <w:unhideWhenUsed/>
    <w:rsid w:val="00361E3C"/>
    <w:pPr>
      <w:spacing w:after="0" w:line="240" w:lineRule="auto"/>
      <w:ind w:left="1701" w:right="2268"/>
    </w:pPr>
    <w:rPr>
      <w:rFonts w:eastAsia="Times New Roman" w:cs="Arial"/>
      <w:sz w:val="20"/>
      <w:szCs w:val="20"/>
      <w:lang w:val="en-US"/>
    </w:rPr>
  </w:style>
  <w:style w:type="character" w:customStyle="1" w:styleId="EndnoteTextChar">
    <w:name w:val="Endnote Text Char"/>
    <w:basedOn w:val="DefaultParagraphFont"/>
    <w:link w:val="EndnoteText"/>
    <w:uiPriority w:val="99"/>
    <w:semiHidden/>
    <w:rsid w:val="00361E3C"/>
    <w:rPr>
      <w:rFonts w:eastAsia="Times New Roman" w:cs="Arial"/>
      <w:sz w:val="20"/>
      <w:szCs w:val="20"/>
      <w:lang w:val="en-US"/>
    </w:rPr>
  </w:style>
  <w:style w:type="character" w:styleId="EndnoteReference">
    <w:name w:val="endnote reference"/>
    <w:basedOn w:val="DefaultParagraphFont"/>
    <w:uiPriority w:val="99"/>
    <w:semiHidden/>
    <w:unhideWhenUsed/>
    <w:rsid w:val="00A31B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5991">
      <w:bodyDiv w:val="1"/>
      <w:marLeft w:val="0"/>
      <w:marRight w:val="0"/>
      <w:marTop w:val="0"/>
      <w:marBottom w:val="0"/>
      <w:divBdr>
        <w:top w:val="none" w:sz="0" w:space="0" w:color="auto"/>
        <w:left w:val="none" w:sz="0" w:space="0" w:color="auto"/>
        <w:bottom w:val="none" w:sz="0" w:space="0" w:color="auto"/>
        <w:right w:val="none" w:sz="0" w:space="0" w:color="auto"/>
      </w:divBdr>
    </w:div>
    <w:div w:id="1204826946">
      <w:bodyDiv w:val="1"/>
      <w:marLeft w:val="0"/>
      <w:marRight w:val="0"/>
      <w:marTop w:val="0"/>
      <w:marBottom w:val="0"/>
      <w:divBdr>
        <w:top w:val="none" w:sz="0" w:space="0" w:color="auto"/>
        <w:left w:val="none" w:sz="0" w:space="0" w:color="auto"/>
        <w:bottom w:val="none" w:sz="0" w:space="0" w:color="auto"/>
        <w:right w:val="none" w:sz="0" w:space="0" w:color="auto"/>
      </w:divBdr>
    </w:div>
    <w:div w:id="1343825880">
      <w:bodyDiv w:val="1"/>
      <w:marLeft w:val="0"/>
      <w:marRight w:val="0"/>
      <w:marTop w:val="0"/>
      <w:marBottom w:val="0"/>
      <w:divBdr>
        <w:top w:val="none" w:sz="0" w:space="0" w:color="auto"/>
        <w:left w:val="none" w:sz="0" w:space="0" w:color="auto"/>
        <w:bottom w:val="none" w:sz="0" w:space="0" w:color="auto"/>
        <w:right w:val="none" w:sz="0" w:space="0" w:color="auto"/>
      </w:divBdr>
    </w:div>
    <w:div w:id="19040234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ournal.idia.ac.id/index.php/dzih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kmuat@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chanayyah@gmail.com" TargetMode="External"/><Relationship Id="rId4" Type="http://schemas.openxmlformats.org/officeDocument/2006/relationships/settings" Target="settings.xml"/><Relationship Id="rId9" Type="http://schemas.openxmlformats.org/officeDocument/2006/relationships/hyperlink" Target="https://ejournal.idia.ac.id/index.php/dzihni/inde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027FF-FA2D-4AC8-9488-E218B2B5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2842</Words>
  <Characters>16201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lenovo</cp:lastModifiedBy>
  <cp:revision>2</cp:revision>
  <dcterms:created xsi:type="dcterms:W3CDTF">2023-07-22T13:35:00Z</dcterms:created>
  <dcterms:modified xsi:type="dcterms:W3CDTF">2023-07-22T13:35:00Z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8cc56a9b-e745-3c67-8008-c2e140230872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http://www.zotero.org/styles/modern-humanities-research-association</vt:lpwstr>
  </property>
</Properties>
</file>