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B5" w:rsidRDefault="00F265DD" w:rsidP="00B775B5">
      <w:pPr>
        <w:jc w:val="center"/>
        <w:rPr>
          <w:rFonts w:ascii="Cambria" w:hAnsi="Cambria"/>
          <w:b/>
          <w:sz w:val="24"/>
          <w:szCs w:val="24"/>
        </w:rPr>
      </w:pPr>
      <w:r w:rsidRPr="00F265DD">
        <w:rPr>
          <w:rFonts w:ascii="Cambria" w:hAnsi="Cambria"/>
          <w:b/>
          <w:sz w:val="24"/>
          <w:szCs w:val="24"/>
        </w:rPr>
        <w:t>Instrumen Dalam Pengukuran Validasi Tes Hasil Belajar Di Sdn Candiburung 1</w:t>
      </w:r>
      <w:r>
        <w:rPr>
          <w:rFonts w:ascii="Cambria" w:hAnsi="Cambria"/>
          <w:b/>
          <w:sz w:val="24"/>
          <w:szCs w:val="24"/>
        </w:rPr>
        <w:t xml:space="preserve"> Pamekasan</w:t>
      </w:r>
    </w:p>
    <w:p w:rsidR="00B775B5" w:rsidRDefault="00B775B5" w:rsidP="00B775B5">
      <w:pPr>
        <w:jc w:val="center"/>
        <w:rPr>
          <w:rFonts w:ascii="Cambria" w:hAnsi="Cambria"/>
          <w:b/>
          <w:sz w:val="24"/>
          <w:szCs w:val="24"/>
        </w:rPr>
      </w:pPr>
    </w:p>
    <w:p w:rsidR="00B775B5" w:rsidRDefault="00B775B5" w:rsidP="00F265D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Royhanah</w:t>
      </w:r>
    </w:p>
    <w:p w:rsidR="00B775B5" w:rsidRPr="00B775B5" w:rsidRDefault="00B775B5" w:rsidP="00F265DD">
      <w:pPr>
        <w:jc w:val="center"/>
        <w:rPr>
          <w:rFonts w:ascii="Cambria" w:hAnsi="Cambria"/>
          <w:sz w:val="24"/>
          <w:szCs w:val="24"/>
        </w:rPr>
      </w:pPr>
      <w:r w:rsidRPr="00B775B5">
        <w:rPr>
          <w:rFonts w:ascii="Cambria" w:hAnsi="Cambria"/>
          <w:sz w:val="24"/>
          <w:szCs w:val="24"/>
        </w:rPr>
        <w:t xml:space="preserve">Institut Agama Islam Negeri Madura </w:t>
      </w:r>
      <w:r w:rsidR="00B07487">
        <w:rPr>
          <w:rFonts w:ascii="Cambria" w:hAnsi="Cambria"/>
          <w:sz w:val="24"/>
          <w:szCs w:val="24"/>
        </w:rPr>
        <w:t>s</w:t>
      </w:r>
      <w:r w:rsidR="000F2896">
        <w:rPr>
          <w:rFonts w:ascii="Cambria" w:hAnsi="Cambria"/>
          <w:sz w:val="24"/>
          <w:szCs w:val="24"/>
        </w:rPr>
        <w:t>s</w:t>
      </w:r>
      <w:bookmarkStart w:id="0" w:name="_GoBack"/>
      <w:bookmarkEnd w:id="0"/>
    </w:p>
    <w:p w:rsidR="00B775B5" w:rsidRDefault="00B775B5" w:rsidP="00F265DD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Pr="00AC5879">
          <w:rPr>
            <w:rStyle w:val="Hyperlink"/>
            <w:rFonts w:ascii="Cambria" w:hAnsi="Cambria"/>
            <w:b/>
            <w:sz w:val="24"/>
            <w:szCs w:val="24"/>
          </w:rPr>
          <w:t>royhanhana83@gmail.com</w:t>
        </w:r>
      </w:hyperlink>
    </w:p>
    <w:p w:rsidR="00F265DD" w:rsidRDefault="00F265DD" w:rsidP="00F265D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Abstrak :</w:t>
      </w:r>
    </w:p>
    <w:p w:rsidR="00F265DD" w:rsidRPr="00F265DD" w:rsidRDefault="00F265DD" w:rsidP="00F265D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265DD">
        <w:rPr>
          <w:rFonts w:ascii="Cambria" w:hAnsi="Cambria"/>
          <w:sz w:val="24"/>
          <w:szCs w:val="24"/>
        </w:rPr>
        <w:t>Pengukuran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merupakan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suatu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proses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pemberian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angka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kepada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suatu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atribut</w:t>
      </w:r>
      <w:r w:rsidRPr="00F265DD">
        <w:rPr>
          <w:rFonts w:ascii="Cambria" w:hAnsi="Cambria"/>
          <w:spacing w:val="55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atau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karakteristik tertentu yang dimiliki oleh orang, hal atau objek tertentu menurut aturan atau formulasi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yang jelas. Berdasarkan pandangan tersebut, tampak bahwa semua kegiatan di dunia ini tidak bisa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lepas dari pengukuran keberhasilan suatu program dapat diketahui melalui suatu pengukuran, begitu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juga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perkembangan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ilmu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pengetahuan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dan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teknologi. Penelitian-penelitian yang dilakukan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dalam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semua bidang selalu melibatkan kegiatan pengukuran, baik yang bersifat kualitatif maupun yang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bersifat kuantitatif. Oleh karena itu, pengukuran memegang memegang peranan penting, baik untuk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pengembangan</w:t>
      </w:r>
      <w:r w:rsidRPr="00F265DD">
        <w:rPr>
          <w:rFonts w:ascii="Cambria" w:hAnsi="Cambria"/>
          <w:spacing w:val="-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ilmu</w:t>
      </w:r>
      <w:r w:rsidRPr="00F265DD">
        <w:rPr>
          <w:rFonts w:ascii="Cambria" w:hAnsi="Cambria"/>
          <w:spacing w:val="-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pengetahuan maupun</w:t>
      </w:r>
      <w:r w:rsidRPr="00F265DD">
        <w:rPr>
          <w:rFonts w:ascii="Cambria" w:hAnsi="Cambria"/>
          <w:spacing w:val="-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untuk</w:t>
      </w:r>
      <w:r w:rsidRPr="00F265DD">
        <w:rPr>
          <w:rFonts w:ascii="Cambria" w:hAnsi="Cambria"/>
          <w:spacing w:val="-3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penyajian</w:t>
      </w:r>
      <w:r w:rsidRPr="00F265DD">
        <w:rPr>
          <w:rFonts w:ascii="Cambria" w:hAnsi="Cambria"/>
          <w:spacing w:val="-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informasi</w:t>
      </w:r>
      <w:r w:rsidRPr="00F265DD">
        <w:rPr>
          <w:rFonts w:ascii="Cambria" w:hAnsi="Cambria"/>
          <w:spacing w:val="-2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bagi pembuat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kebijakan.</w:t>
      </w:r>
    </w:p>
    <w:p w:rsidR="00F265DD" w:rsidRPr="00F265DD" w:rsidRDefault="00F265DD" w:rsidP="00F265D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265DD">
        <w:rPr>
          <w:rFonts w:ascii="Cambria" w:hAnsi="Cambria"/>
          <w:sz w:val="24"/>
          <w:szCs w:val="24"/>
        </w:rPr>
        <w:t>Pada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dasarnya,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pengukuran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merupakan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kegiatan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penentuan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angka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bagi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suatu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objek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secara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sistematik. Penentuan angka ini merupakan usaha untuk menggambarkan karakteristik suatu objek.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Kemampuan seseorang dalam bidang tertentu dinyatakan dengan angka. Kesalahan yang terjadi pada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pengukuran ilmu-ilmu sosial biasanya disebabkan oleh alat ukur, cara mengukur dan keadaan objek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yang diukur. Masalah evaluasi hasil belajar meliputi alat ukur</w:t>
      </w:r>
      <w:r w:rsidRPr="00F265DD">
        <w:rPr>
          <w:rFonts w:ascii="Cambria" w:hAnsi="Cambria"/>
          <w:spacing w:val="55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yang digunakan,cara menggunakan,</w:t>
      </w:r>
      <w:r w:rsidRPr="00F265DD">
        <w:rPr>
          <w:rFonts w:ascii="Cambria" w:hAnsi="Cambria"/>
          <w:spacing w:val="1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cara</w:t>
      </w:r>
      <w:r w:rsidRPr="00F265DD">
        <w:rPr>
          <w:rFonts w:ascii="Cambria" w:hAnsi="Cambria"/>
          <w:spacing w:val="-3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penilaian</w:t>
      </w:r>
      <w:r w:rsidRPr="00F265DD">
        <w:rPr>
          <w:rFonts w:ascii="Cambria" w:hAnsi="Cambria"/>
          <w:spacing w:val="-2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dan</w:t>
      </w:r>
      <w:r w:rsidRPr="00F265DD">
        <w:rPr>
          <w:rFonts w:ascii="Cambria" w:hAnsi="Cambria"/>
          <w:spacing w:val="-2"/>
          <w:sz w:val="24"/>
          <w:szCs w:val="24"/>
        </w:rPr>
        <w:t xml:space="preserve"> </w:t>
      </w:r>
      <w:r w:rsidRPr="00F265DD">
        <w:rPr>
          <w:rFonts w:ascii="Cambria" w:hAnsi="Cambria"/>
          <w:sz w:val="24"/>
          <w:szCs w:val="24"/>
        </w:rPr>
        <w:t>evaluasinya.</w:t>
      </w:r>
    </w:p>
    <w:p w:rsidR="00F265DD" w:rsidRDefault="00F265DD" w:rsidP="00F265DD">
      <w:pPr>
        <w:pStyle w:val="BodyText"/>
        <w:spacing w:before="201"/>
        <w:jc w:val="both"/>
      </w:pPr>
      <w:r>
        <w:t>Kata</w:t>
      </w:r>
      <w:r>
        <w:rPr>
          <w:spacing w:val="-2"/>
        </w:rPr>
        <w:t xml:space="preserve"> </w:t>
      </w:r>
      <w:r>
        <w:t>kunci:</w:t>
      </w:r>
      <w:r>
        <w:rPr>
          <w:spacing w:val="-1"/>
        </w:rPr>
        <w:t xml:space="preserve"> </w:t>
      </w:r>
      <w:r>
        <w:t>Alat ukur,</w:t>
      </w:r>
      <w:r>
        <w:rPr>
          <w:spacing w:val="-4"/>
        </w:rPr>
        <w:t xml:space="preserve"> </w:t>
      </w:r>
      <w:r>
        <w:t>Validasi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Pengukuran</w:t>
      </w:r>
    </w:p>
    <w:p w:rsidR="00F265DD" w:rsidRDefault="00F265DD" w:rsidP="00F265DD">
      <w:pPr>
        <w:pStyle w:val="BodyText"/>
        <w:spacing w:before="6"/>
        <w:rPr>
          <w:sz w:val="20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6E0C03" w:rsidP="006E0C03">
      <w:pPr>
        <w:tabs>
          <w:tab w:val="left" w:pos="1035"/>
        </w:tabs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:rsidR="006E0C03" w:rsidRDefault="006E0C03" w:rsidP="006E0C03">
      <w:pPr>
        <w:tabs>
          <w:tab w:val="left" w:pos="1035"/>
        </w:tabs>
        <w:spacing w:line="240" w:lineRule="auto"/>
        <w:rPr>
          <w:rFonts w:ascii="Cambria" w:hAnsi="Cambria"/>
          <w:b/>
          <w:sz w:val="24"/>
          <w:szCs w:val="24"/>
        </w:rPr>
      </w:pPr>
    </w:p>
    <w:p w:rsidR="006E0C03" w:rsidRDefault="006E0C03" w:rsidP="006E0C03">
      <w:pPr>
        <w:tabs>
          <w:tab w:val="left" w:pos="1035"/>
        </w:tabs>
        <w:spacing w:line="240" w:lineRule="auto"/>
        <w:rPr>
          <w:rFonts w:ascii="Cambria" w:hAnsi="Cambria"/>
          <w:b/>
          <w:sz w:val="24"/>
          <w:szCs w:val="24"/>
        </w:rPr>
      </w:pPr>
    </w:p>
    <w:p w:rsidR="006E0C03" w:rsidRDefault="006E0C03" w:rsidP="006E0C03">
      <w:pPr>
        <w:tabs>
          <w:tab w:val="left" w:pos="1035"/>
        </w:tabs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F265DD" w:rsidRDefault="00F265DD" w:rsidP="00F265DD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6E0C03" w:rsidRPr="006E0C03" w:rsidRDefault="006E0C03" w:rsidP="006E0C03">
      <w:pPr>
        <w:pStyle w:val="Heading1"/>
        <w:spacing w:before="80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PENDAHULUAN</w:t>
      </w:r>
    </w:p>
    <w:p w:rsidR="006E0C03" w:rsidRPr="006E0C03" w:rsidRDefault="006E0C03" w:rsidP="006E0C03">
      <w:pPr>
        <w:pStyle w:val="BodyText"/>
        <w:spacing w:before="4"/>
        <w:rPr>
          <w:rFonts w:ascii="Cambria" w:hAnsi="Cambria"/>
          <w:b/>
          <w:sz w:val="24"/>
          <w:szCs w:val="24"/>
        </w:rPr>
      </w:pPr>
    </w:p>
    <w:p w:rsidR="006E0C03" w:rsidRPr="006E0C03" w:rsidRDefault="006E0C03" w:rsidP="006E0C03">
      <w:pPr>
        <w:pStyle w:val="BodyText"/>
        <w:spacing w:before="1"/>
        <w:ind w:left="140" w:right="153" w:firstLine="772"/>
        <w:jc w:val="both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Belajar adalah perubahan yang relatif permanen dalam perilaku atau potensi perilaku sebagai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hasil dari pengalaman atau latihan yang diperkuat. Belajar merupakan akibat adanya interaksi antara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stimulus dan respons. Seseorang dianggap telah belajar sesuatu jika dia dapat menunjukkan perubahan</w:t>
      </w:r>
      <w:r w:rsidRPr="006E0C03">
        <w:rPr>
          <w:rFonts w:ascii="Cambria" w:hAnsi="Cambria"/>
          <w:spacing w:val="-5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perilakunya. Menurut teori ini, dalam belajar yang penting adalah input yang berupa stimulus dan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output yang berupa respons. Stimulus adalah apa saja yang diberikan guru kepada pelajar (siswa),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sedangkan respons berupa reaksi atau tanggapan pelajar terhadap stimulus yang diberikan oleh guru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tersebut. Proses yang terjadi antara stimulus dan respons tidak penting untuk diperhatikan   karena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tidak dapat diamati dan tidak dapat diukur, yang dapat diamati adalah stimulus dan respons. Oleh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karena itu, apa yang diberikan oleh guru (stimulus) dan apa yang diterima oleh pelajar (respons) harus</w:t>
      </w:r>
      <w:r w:rsidRPr="006E0C03">
        <w:rPr>
          <w:rFonts w:ascii="Cambria" w:hAnsi="Cambria"/>
          <w:spacing w:val="-5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dapat diamati dan diukur.</w:t>
      </w:r>
      <w:r w:rsidRPr="006E0C03">
        <w:rPr>
          <w:rStyle w:val="FootnoteReference"/>
          <w:rFonts w:ascii="Cambria" w:hAnsi="Cambria"/>
          <w:sz w:val="24"/>
          <w:szCs w:val="24"/>
        </w:rPr>
        <w:footnoteReference w:id="1"/>
      </w:r>
      <w:r w:rsidRPr="006E0C03">
        <w:rPr>
          <w:rFonts w:ascii="Cambria" w:hAnsi="Cambria"/>
          <w:sz w:val="24"/>
          <w:szCs w:val="24"/>
        </w:rPr>
        <w:t>Sedangkan pembelajaran merupakan proses interaksi peserta didik dengan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pendidik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sumber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pada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suatu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lingkungan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belajar.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Juga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merupakan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bantuan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dari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-5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diberikan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oleh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pendidik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agar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dapat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terjadi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proses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perolehan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ilmu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pengetahuan,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penguasaan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kemahiran dan tabiat, serta pembentukan sikap dan kepercayaan pada peserta didik. Dengan kata lain,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pembelajaran</w:t>
      </w:r>
      <w:r w:rsidRPr="006E0C03">
        <w:rPr>
          <w:rFonts w:ascii="Cambria" w:hAnsi="Cambria"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adalah proses</w:t>
      </w:r>
      <w:r w:rsidRPr="006E0C03">
        <w:rPr>
          <w:rFonts w:ascii="Cambria" w:hAnsi="Cambria"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untuk</w:t>
      </w:r>
      <w:r w:rsidRPr="006E0C03">
        <w:rPr>
          <w:rFonts w:ascii="Cambria" w:hAnsi="Cambria"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membantu peserta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didik</w:t>
      </w:r>
      <w:r w:rsidRPr="006E0C03">
        <w:rPr>
          <w:rFonts w:ascii="Cambria" w:hAnsi="Cambria"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agar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dapat belajar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dengan baik.</w:t>
      </w:r>
    </w:p>
    <w:p w:rsidR="006E0C03" w:rsidRPr="006E0C03" w:rsidRDefault="006E0C03" w:rsidP="006E0C03">
      <w:pPr>
        <w:pStyle w:val="BodyText"/>
        <w:spacing w:before="199"/>
        <w:ind w:left="140" w:right="158" w:firstLine="662"/>
        <w:jc w:val="both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Salah satu pengertian pembelajaran ialah dikemukakan oleh Gagne (1977) yaitu seperangkat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peristiwa-peristiwa eksternal yang dirancang untuk mendukung beberapa proses belajar yang bersifat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internal.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Lebih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lanjut,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Gagne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(1985)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mengemukakan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teorinya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lebih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lengkap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dengan</w:t>
      </w:r>
      <w:r w:rsidRPr="006E0C03">
        <w:rPr>
          <w:rFonts w:ascii="Cambria" w:hAnsi="Cambria"/>
          <w:spacing w:val="55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mengatakan</w:t>
      </w:r>
      <w:r w:rsidRPr="006E0C03">
        <w:rPr>
          <w:rFonts w:ascii="Cambria" w:hAnsi="Cambria"/>
          <w:spacing w:val="-5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bahwa pembelajaran dimaksudkan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untuk menghasilkan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belajar. Situasi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eksternal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harus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dirancang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sedemikian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rupa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untuk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mengaktifkan,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mendukung,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proses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internal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terdapat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dalam</w:t>
      </w:r>
      <w:r w:rsidRPr="006E0C03">
        <w:rPr>
          <w:rFonts w:ascii="Cambria" w:hAnsi="Cambria"/>
          <w:spacing w:val="55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setiap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peristiwa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belajar.</w:t>
      </w:r>
      <w:r>
        <w:rPr>
          <w:rStyle w:val="FootnoteReference"/>
          <w:rFonts w:ascii="Cambria" w:hAnsi="Cambria"/>
          <w:sz w:val="24"/>
          <w:szCs w:val="24"/>
        </w:rPr>
        <w:footnoteReference w:id="2"/>
      </w:r>
    </w:p>
    <w:p w:rsidR="006E0C03" w:rsidRPr="006E0C03" w:rsidRDefault="006E0C03" w:rsidP="006E0C03">
      <w:pPr>
        <w:pStyle w:val="BodyText"/>
        <w:spacing w:before="201"/>
        <w:ind w:left="140" w:right="155" w:firstLine="607"/>
        <w:jc w:val="both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Instrumen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adalah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suatu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alat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memenuhi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persyaratan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akademis,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sehingga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dapat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dipergunakan sebagai alat untuk mengukur suatu obyek ukkur atau mengumpulkan data mengenai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suatu variabel. Dalam pendidikan, instrumen dilakukan untuk mengetahui atau mengukur prestasi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siswa,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faktor-faktor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diduga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mempunyai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hubungan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atau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berpengaruh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terhadap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hasil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perkembangan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hasil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siswa,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keberhasilan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proses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mengajar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seorang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pendidik,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keberhasilan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pencapaian suatu program</w:t>
      </w:r>
      <w:r w:rsidRPr="006E0C03">
        <w:rPr>
          <w:rFonts w:ascii="Cambria" w:hAnsi="Cambria"/>
          <w:spacing w:val="-4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tertentu.</w:t>
      </w:r>
      <w:r>
        <w:rPr>
          <w:rStyle w:val="FootnoteReference"/>
          <w:rFonts w:ascii="Cambria" w:hAnsi="Cambria"/>
          <w:sz w:val="24"/>
          <w:szCs w:val="24"/>
        </w:rPr>
        <w:footnoteReference w:id="3"/>
      </w:r>
    </w:p>
    <w:p w:rsidR="006E0C03" w:rsidRPr="006E0C03" w:rsidRDefault="006E0C03" w:rsidP="006E0C03">
      <w:pPr>
        <w:pStyle w:val="BodyText"/>
        <w:spacing w:before="199"/>
        <w:ind w:left="140" w:right="149" w:firstLine="607"/>
        <w:jc w:val="both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lastRenderedPageBreak/>
        <w:t>Pengujian atau pengukuran validasi dapat dilakukan dengan cara menggunakan kriteria baik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kriteria internal maupun kriteria eksternal. Kriteria internal adalah instrumen itu sendiri sebagai suatu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kesatuan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dijadikan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kriteria,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sedangkan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kriteria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eksternal,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adalah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instrumen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atau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hasil</w:t>
      </w:r>
      <w:r w:rsidRPr="006E0C03">
        <w:rPr>
          <w:rFonts w:ascii="Cambria" w:hAnsi="Cambria"/>
          <w:spacing w:val="55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ukur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tertentu diluar hasil instrumen yang dijadikan sebagai kriteria. Jika menggunakan kriteria internal,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yaitu skor total instrumen sebagai kriteria, maka keputusan adalah mengenai valid atau tidaknya butir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instrumen dan proses pengujiannya biasa disebut analisis butir. Dalam kasus lainnya, yakni jika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menggunakan kriteria eksternal, yaitu ukuran atau instrumen lain diluar instrumen yang dibuat dan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 dijadikan kriteria. Untuk kriteria internal atau validasi internal, berdasarkan hasil analisis butir,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maka butir-butir yang tidak valid dikeluarkan atau diperbaiki untuk uji coba ulang. Sedangkan butir-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butir yang valid dirakit kembali menjadi sebuah perangkat instrumen untuk melihat kembali validasi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kontennya berdasarkan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kisi-kisi. Jika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secara konten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butir-butir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valid tersebut dianggap</w:t>
      </w:r>
      <w:r w:rsidRPr="006E0C03">
        <w:rPr>
          <w:rFonts w:ascii="Cambria" w:hAnsi="Cambria"/>
          <w:spacing w:val="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valid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atau</w:t>
      </w:r>
      <w:r w:rsidRPr="006E0C03">
        <w:rPr>
          <w:rFonts w:ascii="Cambria" w:hAnsi="Cambria"/>
          <w:sz w:val="24"/>
          <w:szCs w:val="24"/>
          <w:lang w:val="en-US"/>
        </w:rPr>
        <w:t xml:space="preserve"> </w:t>
      </w:r>
      <w:r w:rsidRPr="006E0C03">
        <w:rPr>
          <w:rFonts w:ascii="Cambria" w:hAnsi="Cambria"/>
          <w:sz w:val="24"/>
          <w:szCs w:val="24"/>
        </w:rPr>
        <w:t>memenuhi</w:t>
      </w:r>
      <w:r w:rsidRPr="006E0C03">
        <w:rPr>
          <w:rFonts w:ascii="Cambria" w:hAnsi="Cambria"/>
          <w:spacing w:val="37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syarat,</w:t>
      </w:r>
      <w:r w:rsidRPr="006E0C03">
        <w:rPr>
          <w:rFonts w:ascii="Cambria" w:hAnsi="Cambria"/>
          <w:spacing w:val="3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maka</w:t>
      </w:r>
      <w:r w:rsidRPr="006E0C03">
        <w:rPr>
          <w:rFonts w:ascii="Cambria" w:hAnsi="Cambria"/>
          <w:spacing w:val="36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perangkat</w:t>
      </w:r>
      <w:r w:rsidRPr="006E0C03">
        <w:rPr>
          <w:rFonts w:ascii="Cambria" w:hAnsi="Cambria"/>
          <w:spacing w:val="38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instrumen</w:t>
      </w:r>
      <w:r w:rsidRPr="006E0C03">
        <w:rPr>
          <w:rFonts w:ascii="Cambria" w:hAnsi="Cambria"/>
          <w:spacing w:val="36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34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terakhir</w:t>
      </w:r>
      <w:r w:rsidRPr="006E0C03">
        <w:rPr>
          <w:rFonts w:ascii="Cambria" w:hAnsi="Cambria"/>
          <w:spacing w:val="34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ini</w:t>
      </w:r>
      <w:r w:rsidRPr="006E0C03">
        <w:rPr>
          <w:rFonts w:ascii="Cambria" w:hAnsi="Cambria"/>
          <w:spacing w:val="38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menjadi</w:t>
      </w:r>
      <w:r w:rsidRPr="006E0C03">
        <w:rPr>
          <w:rFonts w:ascii="Cambria" w:hAnsi="Cambria"/>
          <w:spacing w:val="34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instrumen</w:t>
      </w:r>
      <w:r w:rsidRPr="006E0C03">
        <w:rPr>
          <w:rFonts w:ascii="Cambria" w:hAnsi="Cambria"/>
          <w:spacing w:val="36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final</w:t>
      </w:r>
      <w:r w:rsidRPr="006E0C03">
        <w:rPr>
          <w:rFonts w:ascii="Cambria" w:hAnsi="Cambria"/>
          <w:spacing w:val="35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35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akan</w:t>
      </w:r>
      <w:r w:rsidRPr="006E0C03">
        <w:rPr>
          <w:rFonts w:ascii="Cambria" w:hAnsi="Cambria"/>
          <w:spacing w:val="-5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digunakan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untuk</w:t>
      </w:r>
      <w:r w:rsidRPr="006E0C03">
        <w:rPr>
          <w:rFonts w:ascii="Cambria" w:hAnsi="Cambria"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mengukur variabel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penelitian.</w:t>
      </w:r>
    </w:p>
    <w:p w:rsidR="006E0C03" w:rsidRPr="006E0C03" w:rsidRDefault="006E0C03" w:rsidP="006E0C03">
      <w:pPr>
        <w:pStyle w:val="BodyText"/>
        <w:spacing w:before="201"/>
        <w:ind w:left="140" w:right="155" w:firstLine="659"/>
        <w:jc w:val="both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Tes adalah prosedur sistematik yang dibuat dalam bentuk tugas-tugas yang distandardisasikan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dan diberikan kepada individu atau kelompok untuk dikerjakan, dijawab, atau direspon, baik dalam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bentuk tertulis, lisan maupun perbuatan. Secara khusus untuk keperluan pengukuran dan penyesuaian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dengan jenis instrumen, maka variabel-variabel yang akan diukur atau diteliti dibedakan atas dua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kelompok yaitu variabel konseptual dan variabel faktual. Variabel konseptual dapat dibedakan lagi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atas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dua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macam,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yaitu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variabel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bersifat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konstruk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seperti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sikap,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motivasi,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kreativitas,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gaya</w:t>
      </w:r>
      <w:r w:rsidRPr="006E0C03">
        <w:rPr>
          <w:rFonts w:ascii="Cambria" w:hAnsi="Cambria"/>
          <w:spacing w:val="-5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kepemimpinan, konsep diri, kecemasan dan lain-lain, serta variabel yang sifatnya konten atau bersifat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pengetahuan, yaitu berupa penguasaan responden terhadap seperangkat konten atau pengetahuan yang</w:t>
      </w:r>
      <w:r w:rsidRPr="006E0C03">
        <w:rPr>
          <w:rFonts w:ascii="Cambria" w:hAnsi="Cambria"/>
          <w:spacing w:val="-5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semestinya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dikuasai</w:t>
      </w:r>
      <w:r w:rsidRPr="006E0C03">
        <w:rPr>
          <w:rFonts w:ascii="Cambria" w:hAnsi="Cambria"/>
          <w:spacing w:val="-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atau diujikan dalam</w:t>
      </w:r>
      <w:r w:rsidRPr="006E0C03">
        <w:rPr>
          <w:rFonts w:ascii="Cambria" w:hAnsi="Cambria"/>
          <w:spacing w:val="-4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suatu tes atau</w:t>
      </w:r>
      <w:r w:rsidRPr="006E0C03">
        <w:rPr>
          <w:rFonts w:ascii="Cambria" w:hAnsi="Cambria"/>
          <w:spacing w:val="-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ujian.</w:t>
      </w:r>
      <w:r>
        <w:rPr>
          <w:rStyle w:val="FootnoteReference"/>
          <w:rFonts w:ascii="Cambria" w:hAnsi="Cambria"/>
          <w:sz w:val="24"/>
          <w:szCs w:val="24"/>
        </w:rPr>
        <w:footnoteReference w:id="4"/>
      </w:r>
    </w:p>
    <w:p w:rsidR="006E0C03" w:rsidRPr="006E0C03" w:rsidRDefault="006E0C03" w:rsidP="006E0C03">
      <w:pPr>
        <w:pStyle w:val="Heading1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Metode</w:t>
      </w:r>
      <w:r w:rsidRPr="006E0C03">
        <w:rPr>
          <w:rFonts w:ascii="Cambria" w:hAnsi="Cambria"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Penelitian</w:t>
      </w:r>
    </w:p>
    <w:p w:rsidR="006E0C03" w:rsidRPr="006E0C03" w:rsidRDefault="006E0C03" w:rsidP="006E0C03">
      <w:pPr>
        <w:pStyle w:val="BodyText"/>
        <w:spacing w:before="5"/>
        <w:rPr>
          <w:rFonts w:ascii="Cambria" w:hAnsi="Cambria"/>
          <w:b/>
          <w:sz w:val="24"/>
          <w:szCs w:val="24"/>
        </w:rPr>
      </w:pPr>
    </w:p>
    <w:p w:rsidR="006E0C03" w:rsidRPr="006E0C03" w:rsidRDefault="006E0C03" w:rsidP="006E0C03">
      <w:pPr>
        <w:pStyle w:val="BodyText"/>
        <w:ind w:left="140" w:right="154" w:firstLine="662"/>
        <w:jc w:val="both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Penelitian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ini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menggunakan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pendekatan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penelitian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kualitatif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bertujuan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memahami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peristiwa yang telah dialami subyek penelitian dengan menggunakan data deskriptif dalam bentuk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kata-kata serta bahasa, atas suatu konteks khusus yang terjadi secara alamiah dengan menggunakan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berbagai jenis metode alamiah.</w:t>
      </w:r>
      <w:r>
        <w:rPr>
          <w:rStyle w:val="FootnoteReference"/>
          <w:rFonts w:ascii="Cambria" w:hAnsi="Cambria"/>
          <w:sz w:val="24"/>
          <w:szCs w:val="24"/>
        </w:rPr>
        <w:footnoteReference w:id="5"/>
      </w:r>
      <w:r w:rsidRPr="006E0C03">
        <w:rPr>
          <w:rFonts w:ascii="Cambria" w:hAnsi="Cambria"/>
          <w:sz w:val="24"/>
          <w:szCs w:val="24"/>
        </w:rPr>
        <w:t>Adapun jenis penelitian yang digunakan adalah penelitian deskriptif.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Penelitian kualitatif drskriptif berorientasi pada paham konstruktivisme atau interpretif yang memiliki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tujuan agar mengungkap realitas secara ilmiah dengan analisis data berupa kalimat rinci yang logis,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dan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sistematis.</w:t>
      </w:r>
      <w:r>
        <w:rPr>
          <w:rStyle w:val="FootnoteReference"/>
          <w:rFonts w:ascii="Cambria" w:hAnsi="Cambria"/>
          <w:sz w:val="24"/>
          <w:szCs w:val="24"/>
        </w:rPr>
        <w:footnoteReference w:id="6"/>
      </w:r>
    </w:p>
    <w:p w:rsidR="006E0C03" w:rsidRPr="006E0C03" w:rsidRDefault="006E0C03" w:rsidP="006E0C03">
      <w:pPr>
        <w:pStyle w:val="Heading1"/>
        <w:spacing w:before="205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PEMBAHASAN</w:t>
      </w:r>
    </w:p>
    <w:p w:rsidR="006E0C03" w:rsidRPr="006E0C03" w:rsidRDefault="006E0C03" w:rsidP="006E0C03">
      <w:pPr>
        <w:pStyle w:val="BodyText"/>
        <w:spacing w:before="7"/>
        <w:rPr>
          <w:rFonts w:ascii="Cambria" w:hAnsi="Cambria"/>
          <w:b/>
          <w:sz w:val="24"/>
          <w:szCs w:val="24"/>
        </w:rPr>
      </w:pPr>
    </w:p>
    <w:p w:rsidR="006E0C03" w:rsidRPr="006E0C03" w:rsidRDefault="006E0C03" w:rsidP="006E0C03">
      <w:pPr>
        <w:spacing w:line="240" w:lineRule="auto"/>
        <w:ind w:left="140"/>
        <w:rPr>
          <w:rFonts w:ascii="Cambria" w:hAnsi="Cambria"/>
          <w:b/>
          <w:sz w:val="24"/>
          <w:szCs w:val="24"/>
        </w:rPr>
      </w:pPr>
      <w:r w:rsidRPr="006E0C03">
        <w:rPr>
          <w:rFonts w:ascii="Cambria" w:hAnsi="Cambria"/>
          <w:b/>
          <w:sz w:val="24"/>
          <w:szCs w:val="24"/>
        </w:rPr>
        <w:t>Teknik</w:t>
      </w:r>
      <w:r w:rsidRPr="006E0C03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E0C03">
        <w:rPr>
          <w:rFonts w:ascii="Cambria" w:hAnsi="Cambria"/>
          <w:b/>
          <w:sz w:val="24"/>
          <w:szCs w:val="24"/>
        </w:rPr>
        <w:t>pengukuran</w:t>
      </w:r>
      <w:r w:rsidRPr="006E0C03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b/>
          <w:sz w:val="24"/>
          <w:szCs w:val="24"/>
        </w:rPr>
        <w:t>validitas</w:t>
      </w:r>
      <w:r w:rsidRPr="006E0C03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b/>
          <w:sz w:val="24"/>
          <w:szCs w:val="24"/>
        </w:rPr>
        <w:t>tes</w:t>
      </w:r>
      <w:r w:rsidRPr="006E0C03">
        <w:rPr>
          <w:rFonts w:ascii="Cambria" w:hAnsi="Cambria"/>
          <w:b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b/>
          <w:sz w:val="24"/>
          <w:szCs w:val="24"/>
        </w:rPr>
        <w:t>hasil belajar di SDN</w:t>
      </w:r>
      <w:r w:rsidRPr="006E0C03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E0C03">
        <w:rPr>
          <w:rFonts w:ascii="Cambria" w:hAnsi="Cambria"/>
          <w:b/>
          <w:sz w:val="24"/>
          <w:szCs w:val="24"/>
        </w:rPr>
        <w:t>Candiburung</w:t>
      </w:r>
      <w:r w:rsidRPr="006E0C03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b/>
          <w:sz w:val="24"/>
          <w:szCs w:val="24"/>
        </w:rPr>
        <w:t>1</w:t>
      </w:r>
    </w:p>
    <w:p w:rsidR="006E0C03" w:rsidRPr="006E0C03" w:rsidRDefault="006E0C03" w:rsidP="006E0C03">
      <w:pPr>
        <w:pStyle w:val="BodyText"/>
        <w:spacing w:before="4"/>
        <w:rPr>
          <w:rFonts w:ascii="Cambria" w:hAnsi="Cambria"/>
          <w:b/>
          <w:sz w:val="24"/>
          <w:szCs w:val="24"/>
        </w:rPr>
      </w:pPr>
    </w:p>
    <w:p w:rsidR="006E0C03" w:rsidRPr="006E0C03" w:rsidRDefault="006E0C03" w:rsidP="006E0C03">
      <w:pPr>
        <w:pStyle w:val="BodyText"/>
        <w:ind w:left="140" w:right="157" w:firstLine="659"/>
        <w:jc w:val="both"/>
        <w:rPr>
          <w:rFonts w:ascii="Cambria" w:hAnsi="Cambria"/>
          <w:sz w:val="24"/>
          <w:szCs w:val="24"/>
        </w:rPr>
      </w:pPr>
      <w:r w:rsidRPr="006E0C03">
        <w:rPr>
          <w:rFonts w:ascii="Cambria" w:hAnsi="Cambria"/>
          <w:sz w:val="24"/>
          <w:szCs w:val="24"/>
        </w:rPr>
        <w:t>Teknik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pengukuran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validasi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tes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hasil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SDN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Candiburung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1,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dilakukan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dengan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sebagaimana pada umumnya atau mengikuti kurikulum yang berlaku.tentu teknik yang dilakukan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untuk</w:t>
      </w:r>
      <w:r w:rsidRPr="006E0C03">
        <w:rPr>
          <w:rFonts w:ascii="Cambria" w:hAnsi="Cambria"/>
          <w:spacing w:val="-4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menentukan pengukuran validasi</w:t>
      </w:r>
      <w:r w:rsidRPr="006E0C03">
        <w:rPr>
          <w:rFonts w:ascii="Cambria" w:hAnsi="Cambria"/>
          <w:spacing w:val="-3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tes hasil</w:t>
      </w:r>
      <w:r w:rsidRPr="006E0C03">
        <w:rPr>
          <w:rFonts w:ascii="Cambria" w:hAnsi="Cambria"/>
          <w:spacing w:val="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belajar</w:t>
      </w:r>
      <w:r w:rsidRPr="006E0C03">
        <w:rPr>
          <w:rFonts w:ascii="Cambria" w:hAnsi="Cambria"/>
          <w:spacing w:val="-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yaitu</w:t>
      </w:r>
      <w:r w:rsidRPr="006E0C03">
        <w:rPr>
          <w:rFonts w:ascii="Cambria" w:hAnsi="Cambria"/>
          <w:spacing w:val="-1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ada dua</w:t>
      </w:r>
      <w:r w:rsidRPr="006E0C03">
        <w:rPr>
          <w:rFonts w:ascii="Cambria" w:hAnsi="Cambria"/>
          <w:spacing w:val="-2"/>
          <w:sz w:val="24"/>
          <w:szCs w:val="24"/>
        </w:rPr>
        <w:t xml:space="preserve"> </w:t>
      </w:r>
      <w:r w:rsidRPr="006E0C03">
        <w:rPr>
          <w:rFonts w:ascii="Cambria" w:hAnsi="Cambria"/>
          <w:sz w:val="24"/>
          <w:szCs w:val="24"/>
        </w:rPr>
        <w:t>cara :</w:t>
      </w:r>
    </w:p>
    <w:p w:rsidR="006E0C03" w:rsidRPr="007C6F82" w:rsidRDefault="006E0C03" w:rsidP="007C6F82">
      <w:pPr>
        <w:pStyle w:val="Heading2"/>
        <w:keepNext w:val="0"/>
        <w:keepLines w:val="0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05" w:line="240" w:lineRule="auto"/>
        <w:ind w:hanging="361"/>
        <w:jc w:val="both"/>
        <w:rPr>
          <w:rFonts w:ascii="Cambria" w:hAnsi="Cambria"/>
          <w:color w:val="auto"/>
          <w:sz w:val="24"/>
          <w:szCs w:val="24"/>
        </w:rPr>
      </w:pPr>
      <w:r w:rsidRPr="007C6F82">
        <w:rPr>
          <w:rFonts w:ascii="Cambria" w:hAnsi="Cambria"/>
          <w:color w:val="auto"/>
          <w:sz w:val="24"/>
          <w:szCs w:val="24"/>
        </w:rPr>
        <w:t>Logycal</w:t>
      </w:r>
      <w:r w:rsidRPr="007C6F82">
        <w:rPr>
          <w:rFonts w:ascii="Cambria" w:hAnsi="Cambria"/>
          <w:color w:val="auto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color w:val="auto"/>
          <w:sz w:val="24"/>
          <w:szCs w:val="24"/>
        </w:rPr>
        <w:t>Analysis</w:t>
      </w:r>
    </w:p>
    <w:p w:rsidR="006E0C03" w:rsidRPr="007C6F82" w:rsidRDefault="006E0C03" w:rsidP="007C6F82">
      <w:pPr>
        <w:pStyle w:val="BodyText"/>
        <w:spacing w:before="33"/>
        <w:ind w:left="860" w:right="162" w:firstLine="220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Menganalisis dilakukan dengan berpikir secara rasional atau dengan menggunakan logika.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Cara ini memiliki daya ketepatan mengukur. Istilah lainnya adalah validitas rasional atau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ideal.</w:t>
      </w:r>
    </w:p>
    <w:p w:rsidR="006E0C03" w:rsidRPr="007C6F82" w:rsidRDefault="006E0C03" w:rsidP="007C6F82">
      <w:pPr>
        <w:pStyle w:val="BodyText"/>
        <w:ind w:left="860" w:right="157" w:firstLine="220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Dalam menentukan tes hasil belajar sudah memiliki validitas rasional atau belum, dapat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dilakukan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penelusuran dari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dua segi, yaitu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:</w:t>
      </w:r>
    </w:p>
    <w:p w:rsidR="006E0C03" w:rsidRPr="007C6F82" w:rsidRDefault="006E0C03" w:rsidP="007C6F82">
      <w:pPr>
        <w:pStyle w:val="ListParagraph"/>
        <w:numPr>
          <w:ilvl w:val="1"/>
          <w:numId w:val="1"/>
        </w:numPr>
        <w:tabs>
          <w:tab w:val="left" w:pos="1221"/>
        </w:tabs>
        <w:ind w:hanging="361"/>
        <w:rPr>
          <w:rFonts w:ascii="Cambria" w:hAnsi="Cambria"/>
          <w:i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-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isi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(Content</w:t>
      </w:r>
      <w:r w:rsidRPr="007C6F82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Validity)</w:t>
      </w:r>
    </w:p>
    <w:p w:rsidR="007C6F82" w:rsidRPr="007C6F82" w:rsidRDefault="006E0C03" w:rsidP="007C6F82">
      <w:pPr>
        <w:pStyle w:val="BodyText"/>
        <w:spacing w:before="75"/>
        <w:ind w:left="1220" w:right="157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3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ini</w:t>
      </w:r>
      <w:r w:rsidRPr="007C6F82">
        <w:rPr>
          <w:rFonts w:ascii="Cambria" w:hAnsi="Cambria"/>
          <w:spacing w:val="3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merupakan</w:t>
      </w:r>
      <w:r w:rsidRPr="007C6F82">
        <w:rPr>
          <w:rFonts w:ascii="Cambria" w:hAnsi="Cambria"/>
          <w:spacing w:val="3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3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30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dilihat</w:t>
      </w:r>
      <w:r w:rsidRPr="007C6F82">
        <w:rPr>
          <w:rFonts w:ascii="Cambria" w:hAnsi="Cambria"/>
          <w:spacing w:val="3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dari</w:t>
      </w:r>
      <w:r w:rsidRPr="007C6F82">
        <w:rPr>
          <w:rFonts w:ascii="Cambria" w:hAnsi="Cambria"/>
          <w:spacing w:val="3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segi</w:t>
      </w:r>
      <w:r w:rsidRPr="007C6F82">
        <w:rPr>
          <w:rFonts w:ascii="Cambria" w:hAnsi="Cambria"/>
          <w:spacing w:val="3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3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itu</w:t>
      </w:r>
      <w:r w:rsidRPr="007C6F82">
        <w:rPr>
          <w:rFonts w:ascii="Cambria" w:hAnsi="Cambria"/>
          <w:spacing w:val="3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sendiri</w:t>
      </w:r>
      <w:r w:rsidRPr="007C6F82">
        <w:rPr>
          <w:rFonts w:ascii="Cambria" w:hAnsi="Cambria"/>
          <w:spacing w:val="3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sebagai</w:t>
      </w:r>
      <w:r w:rsidRPr="007C6F82">
        <w:rPr>
          <w:rFonts w:ascii="Cambria" w:hAnsi="Cambria"/>
          <w:spacing w:val="3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alat</w:t>
      </w:r>
      <w:r w:rsidRPr="007C6F82">
        <w:rPr>
          <w:rFonts w:ascii="Cambria" w:hAnsi="Cambria"/>
          <w:spacing w:val="-5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ukur hasil belajar. Sejauh mana hasil belajar peserta didik, isinya sudah dapat mewakili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secara menyeluruh terhdap materi yang sebenarnya diujikan. Oleh karena itu, materi yang</w:t>
      </w:r>
      <w:r w:rsidRPr="007C6F82">
        <w:rPr>
          <w:rFonts w:ascii="Cambria" w:hAnsi="Cambria"/>
          <w:spacing w:val="-5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diajarkan pada umumnya terdapat dalam garis-garis program pengajaran yang merupakan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penjabaan</w:t>
      </w:r>
      <w:r w:rsidRPr="007C6F82">
        <w:rPr>
          <w:rFonts w:ascii="Cambria" w:hAnsi="Cambria"/>
          <w:spacing w:val="47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dari</w:t>
      </w:r>
      <w:r w:rsidRPr="007C6F82">
        <w:rPr>
          <w:rFonts w:ascii="Cambria" w:hAnsi="Cambria"/>
          <w:spacing w:val="48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kurikulum</w:t>
      </w:r>
      <w:r w:rsidRPr="007C6F82">
        <w:rPr>
          <w:rFonts w:ascii="Cambria" w:hAnsi="Cambria"/>
          <w:spacing w:val="4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4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telah</w:t>
      </w:r>
      <w:r w:rsidRPr="007C6F82">
        <w:rPr>
          <w:rFonts w:ascii="Cambria" w:hAnsi="Cambria"/>
          <w:spacing w:val="48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ditentukan.</w:t>
      </w:r>
      <w:r w:rsidRPr="007C6F82">
        <w:rPr>
          <w:rFonts w:ascii="Cambria" w:hAnsi="Cambria"/>
          <w:spacing w:val="47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Dalam</w:t>
      </w:r>
      <w:r w:rsidRPr="007C6F82">
        <w:rPr>
          <w:rFonts w:ascii="Cambria" w:hAnsi="Cambria"/>
          <w:spacing w:val="4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prakteknya,</w:t>
      </w:r>
      <w:r w:rsidRPr="007C6F82">
        <w:rPr>
          <w:rFonts w:ascii="Cambria" w:hAnsi="Cambria"/>
          <w:spacing w:val="50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46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isi</w:t>
      </w:r>
      <w:r w:rsidRPr="007C6F82">
        <w:rPr>
          <w:rFonts w:ascii="Cambria" w:hAnsi="Cambria"/>
          <w:spacing w:val="49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dari</w:t>
      </w:r>
      <w:r w:rsidR="007C6F82" w:rsidRPr="007C6F82">
        <w:rPr>
          <w:rFonts w:ascii="Cambria" w:hAnsi="Cambria"/>
          <w:sz w:val="24"/>
          <w:szCs w:val="24"/>
        </w:rPr>
        <w:t xml:space="preserve"> suatu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hasil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belajar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dapat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diketahui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dengan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cara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membandingkan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antara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isi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yang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terkandung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dalam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tes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hasil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belajar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dengan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tujuan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intruksional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khusus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yang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sudah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ditentukan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oleh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masing-masing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mata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pelajaran.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Jika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analisis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secara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rasional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tersebut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menunjukkan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hasil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yang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sesuai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dengan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tujuan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intruksional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khusus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didalam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tes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hasil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belajar, maka tes hasi belajar yang sedang diuji validitas isinya dinyatakan sebagai tes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hasil belajar yang</w:t>
      </w:r>
      <w:r w:rsidR="007C6F82"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telah memiliki</w:t>
      </w:r>
      <w:r w:rsidR="007C6F82"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validitas</w:t>
      </w:r>
      <w:r w:rsidR="007C6F82"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="007C6F82" w:rsidRPr="007C6F82">
        <w:rPr>
          <w:rFonts w:ascii="Cambria" w:hAnsi="Cambria"/>
          <w:sz w:val="24"/>
          <w:szCs w:val="24"/>
        </w:rPr>
        <w:t>ini.</w:t>
      </w:r>
      <w:r w:rsidR="007C6F82">
        <w:rPr>
          <w:rStyle w:val="FootnoteReference"/>
          <w:rFonts w:ascii="Cambria" w:hAnsi="Cambria"/>
          <w:sz w:val="24"/>
          <w:szCs w:val="24"/>
        </w:rPr>
        <w:footnoteReference w:id="7"/>
      </w:r>
    </w:p>
    <w:p w:rsidR="007C6F82" w:rsidRPr="007C6F82" w:rsidRDefault="007C6F82" w:rsidP="007C6F82">
      <w:pPr>
        <w:pStyle w:val="ListParagraph"/>
        <w:numPr>
          <w:ilvl w:val="1"/>
          <w:numId w:val="1"/>
        </w:numPr>
        <w:tabs>
          <w:tab w:val="left" w:pos="1221"/>
        </w:tabs>
        <w:ind w:hanging="361"/>
        <w:rPr>
          <w:rFonts w:ascii="Cambria" w:hAnsi="Cambria"/>
          <w:i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-6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 xml:space="preserve">Kontruksi </w:t>
      </w:r>
      <w:r w:rsidRPr="007C6F82">
        <w:rPr>
          <w:rFonts w:ascii="Cambria" w:hAnsi="Cambria"/>
          <w:i/>
          <w:sz w:val="24"/>
          <w:szCs w:val="24"/>
        </w:rPr>
        <w:t>(Contruct</w:t>
      </w:r>
      <w:r w:rsidRPr="007C6F82">
        <w:rPr>
          <w:rFonts w:ascii="Cambria" w:hAnsi="Cambria"/>
          <w:i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Validity)</w:t>
      </w:r>
    </w:p>
    <w:p w:rsidR="007C6F82" w:rsidRPr="007C6F82" w:rsidRDefault="007C6F82" w:rsidP="007C6F82">
      <w:pPr>
        <w:pStyle w:val="BodyText"/>
        <w:spacing w:before="40"/>
        <w:ind w:left="1220" w:right="155" w:firstLine="386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Pengertian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secara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etimologi,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kata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kontruksi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bermakna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susunan,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kerangka,</w:t>
      </w:r>
      <w:r w:rsidRPr="007C6F82">
        <w:rPr>
          <w:rFonts w:ascii="Cambria" w:hAnsi="Cambria"/>
          <w:spacing w:val="5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atau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rekaan. Dapat dipahami bahwa, validitas kontruksi merupakan validitas yang ditilik dari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segi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susunan,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kerangka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atau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rekaan.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Secara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terminologis,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ialah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suatu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5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belajar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dinyatakan sebagai tes yang memiliki validitas kontruksi, jika tes hasil belajar tersebut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ditinjau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dari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segi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susunan,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kerangka,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atau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rekaannya,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secara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mencerminkan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suatu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kontruksi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dalam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teori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psikologis.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Maksudnya,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bahwa</w:t>
      </w:r>
      <w:r w:rsidRPr="007C6F82">
        <w:rPr>
          <w:rFonts w:ascii="Cambria" w:hAnsi="Cambria"/>
          <w:spacing w:val="5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seorang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peserta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didik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dirinci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dalam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ranah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tertentu.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Misalnya,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Benjamin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Bloom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membagi dalam</w:t>
      </w:r>
      <w:r w:rsidRPr="007C6F82">
        <w:rPr>
          <w:rFonts w:ascii="Cambria" w:hAnsi="Cambria"/>
          <w:spacing w:val="-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tiga aspek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yaitu aspek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kognitif, afektif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dan aspek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psikomotorik.</w:t>
      </w:r>
    </w:p>
    <w:p w:rsidR="007C6F82" w:rsidRPr="007C6F82" w:rsidRDefault="007C6F82" w:rsidP="007C6F82">
      <w:pPr>
        <w:pStyle w:val="BodyText"/>
        <w:ind w:left="1220" w:right="153" w:firstLine="384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Tes hasil belajar dikatakan memiliki validitas susunan apabila butir-butir soal atau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item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membangun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tersebut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benar-benar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secara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mengukur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aspek-aspek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berpikir (Taksonomi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Bloom).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kontruksi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ddapat dilakukan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penganalisisannya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 cara melakukan pencocokan antara aspek-aspek berpikir yang terkandung dalam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 hasil belajar tersebut, dengan aspek-aspek berpikir yang dikehendaki untuk diungkap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oleh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tujuan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intruksional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khusus.</w:t>
      </w:r>
      <w:r>
        <w:rPr>
          <w:rStyle w:val="FootnoteReference"/>
          <w:rFonts w:ascii="Cambria" w:hAnsi="Cambria"/>
          <w:sz w:val="24"/>
          <w:szCs w:val="24"/>
        </w:rPr>
        <w:footnoteReference w:id="8"/>
      </w:r>
    </w:p>
    <w:p w:rsidR="007C6F82" w:rsidRPr="007C6F82" w:rsidRDefault="007C6F82" w:rsidP="007C6F82">
      <w:pPr>
        <w:pStyle w:val="Heading2"/>
        <w:keepNext w:val="0"/>
        <w:keepLines w:val="0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5" w:line="240" w:lineRule="auto"/>
        <w:ind w:hanging="361"/>
        <w:jc w:val="both"/>
        <w:rPr>
          <w:rFonts w:ascii="Cambria" w:hAnsi="Cambria"/>
          <w:color w:val="auto"/>
          <w:sz w:val="24"/>
          <w:szCs w:val="24"/>
        </w:rPr>
      </w:pPr>
      <w:r w:rsidRPr="007C6F82">
        <w:rPr>
          <w:rFonts w:ascii="Cambria" w:hAnsi="Cambria"/>
          <w:color w:val="auto"/>
          <w:sz w:val="24"/>
          <w:szCs w:val="24"/>
        </w:rPr>
        <w:lastRenderedPageBreak/>
        <w:t>Empirical</w:t>
      </w:r>
      <w:r w:rsidRPr="007C6F82">
        <w:rPr>
          <w:rFonts w:ascii="Cambria" w:hAnsi="Cambria"/>
          <w:color w:val="auto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color w:val="auto"/>
          <w:sz w:val="24"/>
          <w:szCs w:val="24"/>
        </w:rPr>
        <w:t>Analysis</w:t>
      </w:r>
    </w:p>
    <w:p w:rsidR="007C6F82" w:rsidRPr="007C6F82" w:rsidRDefault="007C6F82" w:rsidP="007C6F82">
      <w:pPr>
        <w:pStyle w:val="BodyText"/>
        <w:spacing w:before="33"/>
        <w:ind w:left="860" w:right="153" w:firstLine="331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Menganalisis yang dilakukan dengan mendasarkan diri dengan adanya kenyataan empiris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(nyata). Berdasarkan dengan pengertian tersebut, maka tes hasil belajar dapat dikatakan telah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memiliki validitas empirik apabila berdasarkan hasil analisis yang dilakukan terhadap data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hasil pengamatan di lapangan, terbukti bahwa hasil tes belajar itu secara tepat telah dapat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mengukur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hasil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belajar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seharusnya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diungkap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atau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diukur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hasil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belajar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tersebut. Untuk dapat menentukan tes hasil belajar sudah memiliki validitas empirik atau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belum,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dilakukan analisis dengan dua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cara, yaitu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:</w:t>
      </w:r>
    </w:p>
    <w:p w:rsidR="007C6F82" w:rsidRPr="007C6F82" w:rsidRDefault="007C6F82" w:rsidP="007C6F82">
      <w:pPr>
        <w:pStyle w:val="ListParagraph"/>
        <w:numPr>
          <w:ilvl w:val="1"/>
          <w:numId w:val="1"/>
        </w:numPr>
        <w:tabs>
          <w:tab w:val="left" w:pos="1221"/>
        </w:tabs>
        <w:ind w:hanging="361"/>
        <w:rPr>
          <w:rFonts w:ascii="Cambria" w:hAnsi="Cambria"/>
          <w:i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Ramalan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(Predictive</w:t>
      </w:r>
      <w:r w:rsidRPr="007C6F82">
        <w:rPr>
          <w:rFonts w:ascii="Cambria" w:hAnsi="Cambria"/>
          <w:i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Validity)</w:t>
      </w:r>
    </w:p>
    <w:p w:rsidR="007C6F82" w:rsidRPr="007C6F82" w:rsidRDefault="007C6F82" w:rsidP="007C6F82">
      <w:pPr>
        <w:pStyle w:val="BodyText"/>
        <w:spacing w:before="40"/>
        <w:ind w:left="1220" w:right="154" w:firstLine="386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Setiap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kali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menyebutkan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istilah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“Ramalan”,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maka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didalamnya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terkandung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pengertian mengenai “sesuatu yang akan terjadi dimasa mendatang” atau “sesuatu 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pada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saat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sekarang ini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belum terjadi,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terjadi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pada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waktu-waktu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 akan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mendatang”.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Apabila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istilah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“ramalan”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dikaitkan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validitastes,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maka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dimaksud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ramalan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dari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suatu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adalah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suatu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kondisi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menunjukkan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seberapa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jauhkah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sebuah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secara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tepat</w:t>
      </w:r>
      <w:r w:rsidRPr="007C6F82">
        <w:rPr>
          <w:rFonts w:ascii="Cambria" w:hAnsi="Cambria"/>
          <w:spacing w:val="56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menunjukkan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kemampuannya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untuk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meramalkan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apa yang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akan terjadi pada masa mendatang.</w:t>
      </w:r>
    </w:p>
    <w:p w:rsidR="006E0C03" w:rsidRPr="007C6F82" w:rsidRDefault="007C6F82" w:rsidP="007C6F82">
      <w:pPr>
        <w:pStyle w:val="BodyText"/>
        <w:ind w:left="1220" w:right="153" w:firstLine="439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seleksi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penerimaan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calon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mahasiswa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baru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pada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sebuah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perguruan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tinggi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misalnya, adalah suatu tes yang diharapkan mampu meramalkan keberhasilan studi para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calon mahasiswa dalam mengikuti program pendidikan di perguruan tinggi trsebut pada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masa-masa yang akan datang. Berdasarkan nilai-nilai tes hasil seleksi yang tinggi (=baik)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berhasil</w:t>
      </w:r>
      <w:r w:rsidRPr="007C6F82">
        <w:rPr>
          <w:rFonts w:ascii="Cambria" w:hAnsi="Cambria"/>
          <w:spacing w:val="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diraih</w:t>
      </w:r>
      <w:r w:rsidRPr="007C6F82">
        <w:rPr>
          <w:rFonts w:ascii="Cambria" w:hAnsi="Cambria"/>
          <w:spacing w:val="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oleh</w:t>
      </w:r>
      <w:r w:rsidRPr="007C6F82">
        <w:rPr>
          <w:rFonts w:ascii="Cambria" w:hAnsi="Cambria"/>
          <w:spacing w:val="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para</w:t>
      </w:r>
      <w:r w:rsidRPr="007C6F82">
        <w:rPr>
          <w:rFonts w:ascii="Cambria" w:hAnsi="Cambria"/>
          <w:spacing w:val="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peserta</w:t>
      </w:r>
      <w:r w:rsidRPr="007C6F82">
        <w:rPr>
          <w:rFonts w:ascii="Cambria" w:hAnsi="Cambria"/>
          <w:spacing w:val="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seleksi</w:t>
      </w:r>
      <w:r w:rsidRPr="007C6F82">
        <w:rPr>
          <w:rFonts w:ascii="Cambria" w:hAnsi="Cambria"/>
          <w:spacing w:val="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tersebut,</w:t>
      </w:r>
      <w:r w:rsidRPr="007C6F82">
        <w:rPr>
          <w:rFonts w:ascii="Cambria" w:hAnsi="Cambria"/>
          <w:spacing w:val="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maka</w:t>
      </w:r>
      <w:r w:rsidRPr="007C6F82">
        <w:rPr>
          <w:rFonts w:ascii="Cambria" w:hAnsi="Cambria"/>
          <w:spacing w:val="6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mereka</w:t>
      </w:r>
      <w:r w:rsidRPr="007C6F82">
        <w:rPr>
          <w:rFonts w:ascii="Cambria" w:hAnsi="Cambria"/>
          <w:spacing w:val="7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akan</w:t>
      </w:r>
      <w:r w:rsidRPr="007C6F82">
        <w:rPr>
          <w:rFonts w:ascii="Cambria" w:hAnsi="Cambria"/>
          <w:spacing w:val="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dinyatakan</w:t>
      </w:r>
      <w:r w:rsidRPr="007C6F82">
        <w:rPr>
          <w:rFonts w:ascii="Cambria" w:hAnsi="Cambria"/>
          <w:spacing w:val="5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lulu</w:t>
      </w:r>
    </w:p>
    <w:p w:rsidR="007C6F82" w:rsidRPr="007C6F82" w:rsidRDefault="007C6F82" w:rsidP="007C6F82">
      <w:pPr>
        <w:pStyle w:val="BodyText"/>
        <w:ind w:right="153"/>
        <w:jc w:val="both"/>
        <w:rPr>
          <w:rFonts w:ascii="Cambria" w:hAnsi="Cambria"/>
          <w:sz w:val="24"/>
          <w:szCs w:val="24"/>
        </w:rPr>
      </w:pPr>
    </w:p>
    <w:p w:rsidR="007C6F82" w:rsidRPr="007C6F82" w:rsidRDefault="007C6F82" w:rsidP="007C6F82">
      <w:pPr>
        <w:pStyle w:val="BodyText"/>
        <w:spacing w:before="75"/>
        <w:ind w:left="1220" w:right="160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dan dapat diterima sebagai mahasiswa pada perguruan tinggi tadi; sedangkan para peserta</w:t>
      </w:r>
      <w:r w:rsidRPr="007C6F82">
        <w:rPr>
          <w:rFonts w:ascii="Cambria" w:hAnsi="Cambria"/>
          <w:spacing w:val="-5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seleksi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nilai-nilai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hasil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tesnya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rendah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(=jelek),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dinyatakan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tidak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lulus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karenanya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tidak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dapat diterima sebagai calon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mahasiswa baru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-3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bersangkutan.</w:t>
      </w:r>
    </w:p>
    <w:p w:rsidR="007C6F82" w:rsidRPr="007C6F82" w:rsidRDefault="007C6F82" w:rsidP="007C6F82">
      <w:pPr>
        <w:pStyle w:val="ListParagraph"/>
        <w:numPr>
          <w:ilvl w:val="1"/>
          <w:numId w:val="1"/>
        </w:numPr>
        <w:tabs>
          <w:tab w:val="left" w:pos="1221"/>
        </w:tabs>
        <w:spacing w:before="1"/>
        <w:ind w:hanging="361"/>
        <w:rPr>
          <w:rFonts w:ascii="Cambria" w:hAnsi="Cambria"/>
          <w:i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-4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Bandingan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(Concurrent</w:t>
      </w:r>
      <w:r w:rsidRPr="007C6F82">
        <w:rPr>
          <w:rFonts w:ascii="Cambria" w:hAnsi="Cambria"/>
          <w:i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Validity)</w:t>
      </w:r>
    </w:p>
    <w:p w:rsidR="007C6F82" w:rsidRPr="007C6F82" w:rsidRDefault="007C6F82" w:rsidP="007C6F82">
      <w:pPr>
        <w:pStyle w:val="BodyText"/>
        <w:spacing w:before="38"/>
        <w:ind w:left="1220" w:right="159" w:firstLine="386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bandingan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dikenal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juga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istilah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sama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saat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dikarenakan</w:t>
      </w:r>
      <w:r w:rsidRPr="007C6F82">
        <w:rPr>
          <w:rFonts w:ascii="Cambria" w:hAnsi="Cambria"/>
          <w:spacing w:val="-5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 itu ditentukan atas dasar data hasil tes yang dilaksanakan dalam kurun waktu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 sama.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Istilah lainnya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adalah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pengalaman,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karena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validitas tes tersebut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ditentukan atas dasar pengalaman yang diperoleh. Dalam menguji validitas bandingan,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data yang mencerminkan pengalaman masa lalu dibandingkan dengan data hasil tes 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diperoleh saat ini. Jika suatu tes yang ada sekarang ini mempunyai hubungan yang searah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 hasil tes berdasar pengalaman yang lalu, maka tes yang memiliki karakteristik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seperti diatas dapat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dikatakan telah memiliki validitas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ramalan.</w:t>
      </w:r>
    </w:p>
    <w:p w:rsidR="007C6F82" w:rsidRDefault="007C6F82" w:rsidP="007C6F82">
      <w:pPr>
        <w:pStyle w:val="BodyText"/>
        <w:ind w:left="1220" w:right="156" w:firstLine="386"/>
        <w:jc w:val="both"/>
        <w:rPr>
          <w:rFonts w:ascii="Cambria" w:hAnsi="Cambria"/>
          <w:i/>
          <w:sz w:val="24"/>
          <w:szCs w:val="24"/>
          <w:vertAlign w:val="superscript"/>
        </w:rPr>
      </w:pPr>
      <w:r w:rsidRPr="007C6F82">
        <w:rPr>
          <w:rFonts w:ascii="Cambria" w:hAnsi="Cambria"/>
          <w:sz w:val="24"/>
          <w:szCs w:val="24"/>
        </w:rPr>
        <w:t>Dapat dipahami bahwa bahwa keduanya merupakan validitas yang ditinjau dalam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hubungannya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alat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pengukur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lain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dipandang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sebagai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patokan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dalam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menentukan tinggi rendahnya validitas alat pengukur yang sedang diteliti. Sama halnya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dengan validitas ramalan, untuk mengetahui ada atau tidaknya hubungan yang searah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anatara tes pertama dengan berikutnya dapat menggunakan teknik analisis korelasional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product moment</w:t>
      </w:r>
      <w:r w:rsidRPr="007C6F82">
        <w:rPr>
          <w:rFonts w:ascii="Cambria" w:hAnsi="Cambria"/>
          <w:i/>
          <w:spacing w:val="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dari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Karl</w:t>
      </w:r>
      <w:r w:rsidRPr="007C6F82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lastRenderedPageBreak/>
        <w:t>Pearson.</w:t>
      </w:r>
      <w:r>
        <w:rPr>
          <w:rStyle w:val="FootnoteReference"/>
          <w:rFonts w:ascii="Cambria" w:hAnsi="Cambria"/>
          <w:i/>
          <w:sz w:val="24"/>
          <w:szCs w:val="24"/>
        </w:rPr>
        <w:footnoteReference w:id="9"/>
      </w:r>
    </w:p>
    <w:p w:rsidR="007C6F82" w:rsidRDefault="007C6F82" w:rsidP="007C6F82">
      <w:pPr>
        <w:pStyle w:val="BodyText"/>
        <w:ind w:left="1220" w:right="156" w:firstLine="386"/>
        <w:jc w:val="both"/>
        <w:rPr>
          <w:rFonts w:ascii="Cambria" w:hAnsi="Cambria"/>
          <w:i/>
          <w:sz w:val="24"/>
          <w:szCs w:val="24"/>
          <w:vertAlign w:val="superscript"/>
        </w:rPr>
      </w:pPr>
    </w:p>
    <w:p w:rsidR="007C6F82" w:rsidRPr="007C6F82" w:rsidRDefault="007C6F82" w:rsidP="007C6F82">
      <w:pPr>
        <w:pStyle w:val="BodyText"/>
        <w:ind w:right="156"/>
        <w:jc w:val="both"/>
        <w:rPr>
          <w:rFonts w:ascii="Cambria" w:hAnsi="Cambria"/>
          <w:sz w:val="24"/>
          <w:szCs w:val="24"/>
        </w:rPr>
      </w:pPr>
    </w:p>
    <w:p w:rsidR="007C6F82" w:rsidRPr="007C6F82" w:rsidRDefault="007C6F82" w:rsidP="00F07FA6">
      <w:pPr>
        <w:pStyle w:val="Heading1"/>
        <w:jc w:val="center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KESIMPULAN</w:t>
      </w:r>
    </w:p>
    <w:p w:rsidR="007C6F82" w:rsidRPr="007C6F82" w:rsidRDefault="007C6F82" w:rsidP="007C6F82">
      <w:pPr>
        <w:pStyle w:val="BodyText"/>
        <w:spacing w:before="4"/>
        <w:rPr>
          <w:rFonts w:ascii="Cambria" w:hAnsi="Cambria"/>
          <w:b/>
          <w:sz w:val="24"/>
          <w:szCs w:val="24"/>
        </w:rPr>
      </w:pPr>
    </w:p>
    <w:p w:rsidR="007C6F82" w:rsidRPr="007C6F82" w:rsidRDefault="007C6F82" w:rsidP="007C6F82">
      <w:pPr>
        <w:pStyle w:val="BodyText"/>
        <w:ind w:left="140" w:right="154" w:firstLine="717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>Instrumen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adalah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suatu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alat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yang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memenuhi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persyaratan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akademis,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sehingga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dapat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dipergunakan sebagai alat untuk mengukur suatu obyek ukkur atau mengumpulkan data mengenai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suatu variabel. Pengujian atau pengukuran validasi dapat dilakukan dengan cara menggunakan kriteria</w:t>
      </w:r>
      <w:r w:rsidRPr="007C6F82">
        <w:rPr>
          <w:rFonts w:ascii="Cambria" w:hAnsi="Cambria"/>
          <w:spacing w:val="-5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baik kriteria internal maupun kriteria eksternal. Kriteria internal adalah instrumen itu sendiri sebagai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suatu kesatuan yang dijadikan kriteria, sedangkan kriteria eksternal, adalah instrumen atau hasil ukur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tertentu diluar hasil instrumen yang dijadikan sebagai kriteria. Jika menggunakan kriteria internal,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yaitu skor total instrumen sebagai kriteria, maka keputusan adalah mengenai valid atau tidaknya butir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instrumen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dan proses pengujiannya biasa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disebut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analisis butir.</w:t>
      </w:r>
    </w:p>
    <w:p w:rsidR="007C6F82" w:rsidRDefault="007C6F82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  <w:r w:rsidRPr="007C6F82">
        <w:rPr>
          <w:rFonts w:ascii="Cambria" w:hAnsi="Cambria"/>
          <w:sz w:val="24"/>
          <w:szCs w:val="24"/>
        </w:rPr>
        <w:t xml:space="preserve">Dalam instrumen ini, ada dua kriteria mengenai pengukuran. </w:t>
      </w:r>
      <w:r w:rsidRPr="007C6F82">
        <w:rPr>
          <w:rFonts w:ascii="Cambria" w:hAnsi="Cambria"/>
          <w:i/>
          <w:sz w:val="24"/>
          <w:szCs w:val="24"/>
        </w:rPr>
        <w:t>Pertama</w:t>
      </w:r>
      <w:r w:rsidRPr="007C6F82">
        <w:rPr>
          <w:rFonts w:ascii="Cambria" w:hAnsi="Cambria"/>
          <w:sz w:val="24"/>
          <w:szCs w:val="24"/>
        </w:rPr>
        <w:t>, logycal analysis yaitu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(dilakukan dengan berpikir secara rasional atau dengan menggunakan logika).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>Kedua, empirycal</w:t>
      </w:r>
      <w:r w:rsidRPr="007C6F82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i/>
          <w:sz w:val="24"/>
          <w:szCs w:val="24"/>
        </w:rPr>
        <w:t xml:space="preserve">analysis </w:t>
      </w:r>
      <w:r w:rsidRPr="007C6F82">
        <w:rPr>
          <w:rFonts w:ascii="Cambria" w:hAnsi="Cambria"/>
          <w:sz w:val="24"/>
          <w:szCs w:val="24"/>
        </w:rPr>
        <w:t>yaitu yang dilakukan dengan mendasarkan diri dengan adanya kenyataan empiris (nyata).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Keduanya sebagai instrumen guna menilik kemampuan peserta didik atau objek lainnya perdasarkan</w:t>
      </w:r>
      <w:r w:rsidRPr="007C6F82">
        <w:rPr>
          <w:rFonts w:ascii="Cambria" w:hAnsi="Cambria"/>
          <w:spacing w:val="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data yang</w:t>
      </w:r>
      <w:r w:rsidRPr="007C6F82">
        <w:rPr>
          <w:rFonts w:ascii="Cambria" w:hAnsi="Cambria"/>
          <w:spacing w:val="-2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akan</w:t>
      </w:r>
      <w:r w:rsidRPr="007C6F82">
        <w:rPr>
          <w:rFonts w:ascii="Cambria" w:hAnsi="Cambria"/>
          <w:spacing w:val="-1"/>
          <w:sz w:val="24"/>
          <w:szCs w:val="24"/>
        </w:rPr>
        <w:t xml:space="preserve"> </w:t>
      </w:r>
      <w:r w:rsidRPr="007C6F82">
        <w:rPr>
          <w:rFonts w:ascii="Cambria" w:hAnsi="Cambria"/>
          <w:sz w:val="24"/>
          <w:szCs w:val="24"/>
        </w:rPr>
        <w:t>dianalisa.</w:t>
      </w: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p w:rsidR="00F07FA6" w:rsidRPr="00F07FA6" w:rsidRDefault="00F07FA6" w:rsidP="00F07FA6">
      <w:pPr>
        <w:pStyle w:val="Heading1"/>
        <w:spacing w:before="91"/>
        <w:jc w:val="center"/>
        <w:rPr>
          <w:rFonts w:ascii="Cambria" w:hAnsi="Cambria"/>
          <w:sz w:val="24"/>
          <w:szCs w:val="24"/>
        </w:rPr>
      </w:pPr>
      <w:r w:rsidRPr="00F07FA6">
        <w:rPr>
          <w:rFonts w:ascii="Cambria" w:hAnsi="Cambria"/>
          <w:sz w:val="24"/>
          <w:szCs w:val="24"/>
        </w:rPr>
        <w:t>Daftar</w:t>
      </w:r>
      <w:r w:rsidRPr="00F07FA6">
        <w:rPr>
          <w:rFonts w:ascii="Cambria" w:hAnsi="Cambria"/>
          <w:spacing w:val="53"/>
          <w:sz w:val="24"/>
          <w:szCs w:val="24"/>
        </w:rPr>
        <w:t xml:space="preserve"> </w:t>
      </w:r>
      <w:r w:rsidRPr="00F07FA6">
        <w:rPr>
          <w:rFonts w:ascii="Cambria" w:hAnsi="Cambria"/>
          <w:sz w:val="24"/>
          <w:szCs w:val="24"/>
        </w:rPr>
        <w:t>Rujukan</w:t>
      </w:r>
    </w:p>
    <w:p w:rsidR="00F07FA6" w:rsidRDefault="00F07FA6" w:rsidP="00F07FA6">
      <w:pPr>
        <w:spacing w:line="276" w:lineRule="auto"/>
        <w:ind w:right="2235"/>
        <w:rPr>
          <w:rFonts w:ascii="Times New Roman" w:eastAsia="Times New Roman" w:hAnsi="Times New Roman" w:cs="Times New Roman"/>
          <w:b/>
          <w:sz w:val="20"/>
          <w:lang w:val="id"/>
        </w:rPr>
      </w:pPr>
    </w:p>
    <w:p w:rsidR="00F07FA6" w:rsidRDefault="00F07FA6" w:rsidP="00F07FA6">
      <w:pPr>
        <w:spacing w:line="276" w:lineRule="auto"/>
        <w:ind w:left="630" w:right="2235" w:hanging="630"/>
      </w:pPr>
      <w:r>
        <w:t>Arifin</w:t>
      </w:r>
      <w:r>
        <w:rPr>
          <w:b/>
          <w:i/>
        </w:rPr>
        <w:t>, Penelitian Pendidikan</w:t>
      </w:r>
      <w:r>
        <w:t>, Yogyakarta: Lilin Persada Press,2013</w:t>
      </w:r>
      <w:r>
        <w:rPr>
          <w:spacing w:val="-52"/>
        </w:rPr>
        <w:t xml:space="preserve"> </w:t>
      </w:r>
      <w:r>
        <w:t>Djali,Puji</w:t>
      </w:r>
      <w:r>
        <w:rPr>
          <w:spacing w:val="-4"/>
        </w:rPr>
        <w:t xml:space="preserve"> </w:t>
      </w:r>
      <w:r>
        <w:t>Muljono,</w:t>
      </w:r>
      <w:r>
        <w:rPr>
          <w:spacing w:val="-4"/>
        </w:rPr>
        <w:t xml:space="preserve"> </w:t>
      </w:r>
      <w:r>
        <w:rPr>
          <w:b/>
          <w:i/>
        </w:rPr>
        <w:t>pengukuran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dalam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bidang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pendidikan </w:t>
      </w:r>
      <w:r>
        <w:t>Grasindo</w:t>
      </w:r>
    </w:p>
    <w:p w:rsidR="00F07FA6" w:rsidRDefault="00332D1B" w:rsidP="00F07FA6">
      <w:pPr>
        <w:pStyle w:val="BodyText"/>
        <w:spacing w:before="2"/>
      </w:pPr>
      <w:hyperlink r:id="rId9">
        <w:r w:rsidR="00F07FA6">
          <w:rPr>
            <w:color w:val="0000FF"/>
            <w:u w:val="single" w:color="0000FF"/>
          </w:rPr>
          <w:t>https://disnawati.wordpress.com/2012/03/06</w:t>
        </w:r>
      </w:hyperlink>
      <w:r w:rsidR="00F07FA6">
        <w:rPr>
          <w:color w:val="0000FF"/>
          <w:spacing w:val="73"/>
        </w:rPr>
        <w:t xml:space="preserve"> </w:t>
      </w:r>
      <w:r w:rsidR="00F07FA6">
        <w:t>diakses</w:t>
      </w:r>
      <w:r w:rsidR="00F07FA6">
        <w:rPr>
          <w:spacing w:val="69"/>
        </w:rPr>
        <w:t xml:space="preserve"> </w:t>
      </w:r>
      <w:r w:rsidR="00F07FA6">
        <w:t>tanggal</w:t>
      </w:r>
      <w:r w:rsidR="00F07FA6">
        <w:rPr>
          <w:spacing w:val="72"/>
        </w:rPr>
        <w:t xml:space="preserve"> </w:t>
      </w:r>
      <w:r w:rsidR="00F07FA6">
        <w:t>22</w:t>
      </w:r>
      <w:r w:rsidR="00F07FA6">
        <w:rPr>
          <w:spacing w:val="71"/>
        </w:rPr>
        <w:t xml:space="preserve"> </w:t>
      </w:r>
      <w:r w:rsidR="00F07FA6">
        <w:t>oktober</w:t>
      </w:r>
      <w:r w:rsidR="00F07FA6">
        <w:rPr>
          <w:spacing w:val="72"/>
        </w:rPr>
        <w:t xml:space="preserve"> </w:t>
      </w:r>
      <w:r w:rsidR="00F07FA6">
        <w:t>2022</w:t>
      </w:r>
      <w:r w:rsidR="00F07FA6">
        <w:rPr>
          <w:spacing w:val="71"/>
        </w:rPr>
        <w:t xml:space="preserve"> </w:t>
      </w:r>
      <w:r w:rsidR="00F07FA6">
        <w:t>pukul</w:t>
      </w:r>
      <w:r w:rsidR="00F07FA6">
        <w:rPr>
          <w:spacing w:val="72"/>
        </w:rPr>
        <w:t xml:space="preserve"> </w:t>
      </w:r>
      <w:r w:rsidR="00F07FA6">
        <w:t>18.23</w:t>
      </w:r>
      <w:r w:rsidR="00F07FA6">
        <w:rPr>
          <w:spacing w:val="71"/>
        </w:rPr>
        <w:t xml:space="preserve"> </w:t>
      </w:r>
      <w:r w:rsidR="00F07FA6">
        <w:t>WIB</w:t>
      </w:r>
    </w:p>
    <w:p w:rsidR="00F07FA6" w:rsidRDefault="00F07FA6" w:rsidP="00F07FA6">
      <w:pPr>
        <w:pStyle w:val="BodyText"/>
        <w:tabs>
          <w:tab w:val="left" w:pos="3820"/>
          <w:tab w:val="left" w:pos="4755"/>
          <w:tab w:val="left" w:pos="5688"/>
          <w:tab w:val="left" w:pos="6196"/>
          <w:tab w:val="left" w:pos="7156"/>
          <w:tab w:val="left" w:pos="7883"/>
          <w:tab w:val="left" w:pos="8672"/>
        </w:tabs>
        <w:spacing w:before="37"/>
      </w:pPr>
    </w:p>
    <w:p w:rsidR="00F07FA6" w:rsidRDefault="00332D1B" w:rsidP="00F07FA6">
      <w:pPr>
        <w:pStyle w:val="BodyText"/>
        <w:tabs>
          <w:tab w:val="left" w:pos="3820"/>
          <w:tab w:val="left" w:pos="4755"/>
          <w:tab w:val="left" w:pos="5688"/>
          <w:tab w:val="left" w:pos="6196"/>
          <w:tab w:val="left" w:pos="7156"/>
          <w:tab w:val="left" w:pos="7883"/>
          <w:tab w:val="left" w:pos="8672"/>
        </w:tabs>
        <w:spacing w:before="37"/>
      </w:pPr>
      <w:hyperlink r:id="rId10">
        <w:r w:rsidR="00F07FA6">
          <w:rPr>
            <w:color w:val="0000FF"/>
            <w:u w:val="single" w:color="0000FF"/>
          </w:rPr>
          <w:t>https://id.m.wikipedia.org/wiki/belajar</w:t>
        </w:r>
      </w:hyperlink>
      <w:r w:rsidR="00F07FA6">
        <w:rPr>
          <w:color w:val="0000FF"/>
        </w:rPr>
        <w:tab/>
      </w:r>
      <w:r w:rsidR="00F07FA6">
        <w:t>diakses</w:t>
      </w:r>
      <w:r w:rsidR="00F07FA6">
        <w:tab/>
        <w:t>tanggal</w:t>
      </w:r>
      <w:r w:rsidR="00F07FA6">
        <w:tab/>
        <w:t>21</w:t>
      </w:r>
      <w:r w:rsidR="00F07FA6">
        <w:tab/>
        <w:t>oktober</w:t>
      </w:r>
      <w:r w:rsidR="00F07FA6">
        <w:tab/>
        <w:t>2022</w:t>
      </w:r>
      <w:r w:rsidR="00F07FA6">
        <w:tab/>
        <w:t>pukul</w:t>
      </w:r>
      <w:r w:rsidR="00F07FA6">
        <w:tab/>
        <w:t>12.02</w:t>
      </w:r>
    </w:p>
    <w:p w:rsidR="00F07FA6" w:rsidRDefault="00F07FA6" w:rsidP="00F07FA6">
      <w:pPr>
        <w:pStyle w:val="BodyText"/>
        <w:tabs>
          <w:tab w:val="left" w:pos="3078"/>
        </w:tabs>
        <w:spacing w:before="37" w:line="276" w:lineRule="auto"/>
        <w:ind w:right="153"/>
        <w:jc w:val="both"/>
      </w:pPr>
    </w:p>
    <w:p w:rsidR="00F07FA6" w:rsidRDefault="00332D1B" w:rsidP="00F07FA6">
      <w:pPr>
        <w:pStyle w:val="BodyText"/>
        <w:tabs>
          <w:tab w:val="left" w:pos="3078"/>
        </w:tabs>
        <w:spacing w:before="37" w:line="276" w:lineRule="auto"/>
        <w:ind w:left="630" w:right="153" w:hanging="630"/>
        <w:jc w:val="both"/>
      </w:pPr>
      <w:hyperlink r:id="rId11">
        <w:r w:rsidR="00F07FA6">
          <w:rPr>
            <w:color w:val="0000FF"/>
            <w:u w:val="single" w:color="0000FF"/>
          </w:rPr>
          <w:t>https://unida.ac.id./pembelajaran/artikel/apa-itu-pembelajaran.html</w:t>
        </w:r>
      </w:hyperlink>
      <w:r w:rsidR="00F07FA6">
        <w:rPr>
          <w:color w:val="0000FF"/>
        </w:rPr>
        <w:t xml:space="preserve"> </w:t>
      </w:r>
      <w:r w:rsidR="00F07FA6">
        <w:t>diakses tanggal 21 oktober 2022</w:t>
      </w:r>
      <w:r w:rsidR="00F07FA6">
        <w:rPr>
          <w:spacing w:val="1"/>
        </w:rPr>
        <w:t xml:space="preserve"> </w:t>
      </w:r>
      <w:r w:rsidR="00F07FA6">
        <w:t>pukul</w:t>
      </w:r>
      <w:r w:rsidR="00F07FA6">
        <w:rPr>
          <w:spacing w:val="8"/>
        </w:rPr>
        <w:t xml:space="preserve"> </w:t>
      </w:r>
      <w:r w:rsidR="00F07FA6">
        <w:t>14.34</w:t>
      </w:r>
      <w:r w:rsidR="00F07FA6">
        <w:tab/>
      </w:r>
    </w:p>
    <w:p w:rsidR="00F07FA6" w:rsidRDefault="00F07FA6" w:rsidP="00F07FA6">
      <w:pPr>
        <w:pStyle w:val="BodyText"/>
        <w:tabs>
          <w:tab w:val="left" w:pos="3078"/>
        </w:tabs>
        <w:spacing w:before="37" w:line="276" w:lineRule="auto"/>
        <w:ind w:left="630" w:right="153" w:hanging="630"/>
        <w:jc w:val="both"/>
      </w:pPr>
      <w:r>
        <w:t>Jurnal</w:t>
      </w:r>
      <w:r>
        <w:rPr>
          <w:spacing w:val="7"/>
        </w:rPr>
        <w:t xml:space="preserve"> </w:t>
      </w:r>
      <w:r>
        <w:t>Pendidikan</w:t>
      </w:r>
      <w:r>
        <w:rPr>
          <w:spacing w:val="7"/>
        </w:rPr>
        <w:t xml:space="preserve"> </w:t>
      </w:r>
      <w:r>
        <w:t>Akuntansi</w:t>
      </w:r>
      <w:r>
        <w:rPr>
          <w:spacing w:val="7"/>
        </w:rPr>
        <w:t xml:space="preserve"> </w:t>
      </w:r>
      <w:r>
        <w:t>Indonesia,</w:t>
      </w:r>
      <w:r>
        <w:rPr>
          <w:spacing w:val="7"/>
        </w:rPr>
        <w:t xml:space="preserve"> </w:t>
      </w:r>
      <w:r>
        <w:t>Vol,</w:t>
      </w:r>
      <w:r>
        <w:rPr>
          <w:spacing w:val="3"/>
        </w:rPr>
        <w:t xml:space="preserve"> </w:t>
      </w:r>
      <w:r>
        <w:t>VI</w:t>
      </w:r>
      <w:r>
        <w:rPr>
          <w:spacing w:val="5"/>
        </w:rPr>
        <w:t xml:space="preserve"> </w:t>
      </w:r>
      <w:r>
        <w:t>No.1,</w:t>
      </w:r>
      <w:r>
        <w:rPr>
          <w:spacing w:val="1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Tahun</w:t>
      </w:r>
      <w:r>
        <w:rPr>
          <w:spacing w:val="7"/>
        </w:rPr>
        <w:t xml:space="preserve"> </w:t>
      </w:r>
      <w:r>
        <w:t>2008</w:t>
      </w:r>
      <w:r>
        <w:rPr>
          <w:spacing w:val="-53"/>
        </w:rPr>
        <w:t xml:space="preserve"> </w:t>
      </w:r>
      <w:r>
        <w:t>L.J,</w:t>
      </w:r>
      <w:r>
        <w:rPr>
          <w:spacing w:val="1"/>
        </w:rPr>
        <w:t xml:space="preserve"> </w:t>
      </w:r>
      <w:r>
        <w:t>Moloeng</w:t>
      </w:r>
      <w:r>
        <w:rPr>
          <w:spacing w:val="1"/>
        </w:rPr>
        <w:t xml:space="preserve"> </w:t>
      </w:r>
      <w:r>
        <w:rPr>
          <w:b/>
          <w:i/>
        </w:rPr>
        <w:t>Metodologi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Penelitian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Kualitatif</w:t>
      </w:r>
      <w:r>
        <w:t>,</w:t>
      </w:r>
      <w:r>
        <w:rPr>
          <w:spacing w:val="1"/>
        </w:rPr>
        <w:t xml:space="preserve"> </w:t>
      </w:r>
      <w:r>
        <w:t>Bamdung:PT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Rosdakarya,2005.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www.gurusiana.id</w:t>
        </w:r>
      </w:hyperlink>
      <w:r>
        <w:rPr>
          <w:color w:val="0000FF"/>
        </w:rPr>
        <w:t xml:space="preserve">      </w:t>
      </w:r>
      <w:r>
        <w:rPr>
          <w:color w:val="0000FF"/>
          <w:spacing w:val="34"/>
        </w:rPr>
        <w:t xml:space="preserve"> </w:t>
      </w:r>
      <w:r>
        <w:t xml:space="preserve">diakses      </w:t>
      </w:r>
      <w:r>
        <w:rPr>
          <w:spacing w:val="33"/>
        </w:rPr>
        <w:t xml:space="preserve"> </w:t>
      </w:r>
      <w:r>
        <w:t xml:space="preserve">tanggal      </w:t>
      </w:r>
      <w:r>
        <w:rPr>
          <w:spacing w:val="33"/>
        </w:rPr>
        <w:t xml:space="preserve"> </w:t>
      </w:r>
      <w:r>
        <w:t xml:space="preserve">22      </w:t>
      </w:r>
      <w:r>
        <w:rPr>
          <w:spacing w:val="32"/>
        </w:rPr>
        <w:t xml:space="preserve"> </w:t>
      </w:r>
      <w:r>
        <w:t xml:space="preserve">oktober      </w:t>
      </w:r>
      <w:r>
        <w:rPr>
          <w:spacing w:val="33"/>
        </w:rPr>
        <w:t xml:space="preserve"> </w:t>
      </w:r>
      <w:r>
        <w:t xml:space="preserve">2022      </w:t>
      </w:r>
      <w:r>
        <w:rPr>
          <w:spacing w:val="33"/>
        </w:rPr>
        <w:t xml:space="preserve"> </w:t>
      </w:r>
      <w:r>
        <w:t xml:space="preserve">pukul      </w:t>
      </w:r>
      <w:r>
        <w:rPr>
          <w:spacing w:val="33"/>
        </w:rPr>
        <w:t xml:space="preserve"> </w:t>
      </w:r>
      <w:r>
        <w:t xml:space="preserve">20.15      </w:t>
      </w:r>
      <w:r>
        <w:rPr>
          <w:spacing w:val="32"/>
        </w:rPr>
        <w:t xml:space="preserve"> </w:t>
      </w:r>
      <w:r>
        <w:t>WIB</w:t>
      </w:r>
    </w:p>
    <w:p w:rsidR="00F07FA6" w:rsidRDefault="00F07FA6" w:rsidP="00F07FA6">
      <w:pPr>
        <w:pStyle w:val="BodyText"/>
        <w:spacing w:before="1"/>
        <w:jc w:val="both"/>
      </w:pPr>
      <w:hyperlink r:id="rId13">
        <w:r>
          <w:rPr>
            <w:color w:val="0000FF"/>
            <w:u w:val="single" w:color="0000FF"/>
          </w:rPr>
          <w:t>www.studocu.com/id/document/</w:t>
        </w:r>
        <w:r>
          <w:rPr>
            <w:color w:val="0000FF"/>
          </w:rPr>
          <w:t xml:space="preserve"> </w:t>
        </w:r>
      </w:hyperlink>
      <w:r>
        <w:t>diakses</w:t>
      </w:r>
      <w:r>
        <w:rPr>
          <w:spacing w:val="-4"/>
        </w:rPr>
        <w:t xml:space="preserve"> </w:t>
      </w:r>
      <w:r>
        <w:t>tanggal 22</w:t>
      </w:r>
      <w:r>
        <w:rPr>
          <w:spacing w:val="-2"/>
        </w:rPr>
        <w:t xml:space="preserve"> </w:t>
      </w:r>
      <w:r>
        <w:t>0ktober</w:t>
      </w:r>
      <w:r>
        <w:rPr>
          <w:spacing w:val="-1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pukul 19.03</w:t>
      </w:r>
      <w:r>
        <w:rPr>
          <w:spacing w:val="-5"/>
        </w:rPr>
        <w:t xml:space="preserve"> </w:t>
      </w:r>
      <w:r>
        <w:t>WIB</w:t>
      </w:r>
    </w:p>
    <w:p w:rsidR="00F07FA6" w:rsidRPr="007C6F82" w:rsidRDefault="00F07FA6" w:rsidP="007C6F82">
      <w:pPr>
        <w:pStyle w:val="BodyText"/>
        <w:spacing w:before="201"/>
        <w:ind w:left="140" w:right="154" w:firstLine="717"/>
        <w:jc w:val="both"/>
        <w:rPr>
          <w:rFonts w:ascii="Cambria" w:hAnsi="Cambria"/>
          <w:sz w:val="24"/>
          <w:szCs w:val="24"/>
        </w:rPr>
      </w:pPr>
    </w:p>
    <w:sectPr w:rsidR="00F07FA6" w:rsidRPr="007C6F82" w:rsidSect="00F265D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1B" w:rsidRDefault="00332D1B" w:rsidP="00F265DD">
      <w:pPr>
        <w:spacing w:after="0" w:line="240" w:lineRule="auto"/>
      </w:pPr>
      <w:r>
        <w:separator/>
      </w:r>
    </w:p>
  </w:endnote>
  <w:endnote w:type="continuationSeparator" w:id="0">
    <w:p w:rsidR="00332D1B" w:rsidRDefault="00332D1B" w:rsidP="00F2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1B" w:rsidRDefault="00332D1B" w:rsidP="00F265DD">
      <w:pPr>
        <w:spacing w:after="0" w:line="240" w:lineRule="auto"/>
      </w:pPr>
      <w:r>
        <w:separator/>
      </w:r>
    </w:p>
  </w:footnote>
  <w:footnote w:type="continuationSeparator" w:id="0">
    <w:p w:rsidR="00332D1B" w:rsidRDefault="00332D1B" w:rsidP="00F265DD">
      <w:pPr>
        <w:spacing w:after="0" w:line="240" w:lineRule="auto"/>
      </w:pPr>
      <w:r>
        <w:continuationSeparator/>
      </w:r>
    </w:p>
  </w:footnote>
  <w:footnote w:id="1">
    <w:p w:rsidR="006E0C03" w:rsidRDefault="006E0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>
        <w:r>
          <w:rPr>
            <w:color w:val="0000FF"/>
            <w:u w:val="single" w:color="0000FF"/>
          </w:rPr>
          <w:t>https://id.m.wikipedia.org/wiki/belajar</w:t>
        </w:r>
        <w:r>
          <w:rPr>
            <w:color w:val="0000FF"/>
          </w:rPr>
          <w:t xml:space="preserve"> </w:t>
        </w:r>
      </w:hyperlink>
      <w:r>
        <w:t>diakses</w:t>
      </w:r>
      <w:r>
        <w:rPr>
          <w:spacing w:val="-4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oktober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pukul</w:t>
      </w:r>
      <w:r>
        <w:rPr>
          <w:spacing w:val="-2"/>
        </w:rPr>
        <w:t xml:space="preserve"> </w:t>
      </w:r>
      <w:r>
        <w:t>12.02</w:t>
      </w:r>
    </w:p>
  </w:footnote>
  <w:footnote w:id="2">
    <w:p w:rsidR="006E0C03" w:rsidRDefault="006E0C03" w:rsidP="006E0C03">
      <w:pPr>
        <w:pStyle w:val="BodyText"/>
        <w:spacing w:line="252" w:lineRule="exact"/>
      </w:pPr>
      <w:r>
        <w:rPr>
          <w:rStyle w:val="FootnoteReference"/>
        </w:rPr>
        <w:footnoteRef/>
      </w:r>
      <w:r>
        <w:t xml:space="preserve"> </w:t>
      </w:r>
      <w:hyperlink r:id="rId2">
        <w:r>
          <w:rPr>
            <w:color w:val="0000FF"/>
            <w:u w:val="single" w:color="0000FF"/>
          </w:rPr>
          <w:t>https://unida.ac.id./pembelajaran/artikel/apa-itu-pembelajaran.html</w:t>
        </w:r>
        <w:r>
          <w:rPr>
            <w:color w:val="0000FF"/>
            <w:spacing w:val="-2"/>
          </w:rPr>
          <w:t xml:space="preserve"> </w:t>
        </w:r>
      </w:hyperlink>
      <w:r>
        <w:t>diakses</w:t>
      </w:r>
      <w:r>
        <w:rPr>
          <w:spacing w:val="-6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oktober</w:t>
      </w:r>
      <w:r>
        <w:rPr>
          <w:spacing w:val="-5"/>
        </w:rPr>
        <w:t xml:space="preserve"> </w:t>
      </w:r>
      <w:r>
        <w:t>2022</w:t>
      </w:r>
    </w:p>
    <w:p w:rsidR="006E0C03" w:rsidRDefault="006E0C03" w:rsidP="006E0C03">
      <w:pPr>
        <w:pStyle w:val="FootnoteText"/>
      </w:pPr>
      <w:r>
        <w:t>pukul</w:t>
      </w:r>
      <w:r>
        <w:rPr>
          <w:spacing w:val="1"/>
        </w:rPr>
        <w:t xml:space="preserve"> </w:t>
      </w:r>
      <w:r>
        <w:t>14.34</w:t>
      </w:r>
    </w:p>
  </w:footnote>
  <w:footnote w:id="3">
    <w:p w:rsidR="006E0C03" w:rsidRDefault="006E0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>
        <w:r>
          <w:rPr>
            <w:color w:val="0000FF"/>
            <w:u w:val="single" w:color="0000FF"/>
          </w:rPr>
          <w:t>https://disnawati.wordpress.com/2012/03/06</w:t>
        </w:r>
      </w:hyperlink>
      <w:r>
        <w:rPr>
          <w:color w:val="0000FF"/>
          <w:spacing w:val="51"/>
        </w:rPr>
        <w:t xml:space="preserve"> </w:t>
      </w:r>
      <w:r>
        <w:t>diakses</w:t>
      </w:r>
      <w:r>
        <w:rPr>
          <w:spacing w:val="-4"/>
        </w:rPr>
        <w:t xml:space="preserve"> </w:t>
      </w:r>
      <w:r>
        <w:t>tanggal 22</w:t>
      </w:r>
      <w:r>
        <w:rPr>
          <w:spacing w:val="-2"/>
        </w:rPr>
        <w:t xml:space="preserve"> </w:t>
      </w:r>
      <w:r>
        <w:t>oktober</w:t>
      </w:r>
      <w:r>
        <w:rPr>
          <w:spacing w:val="-2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pukul</w:t>
      </w:r>
      <w:r>
        <w:rPr>
          <w:spacing w:val="-1"/>
        </w:rPr>
        <w:t xml:space="preserve"> </w:t>
      </w:r>
      <w:r>
        <w:t>18.23</w:t>
      </w:r>
      <w:r>
        <w:rPr>
          <w:spacing w:val="-2"/>
        </w:rPr>
        <w:t xml:space="preserve"> </w:t>
      </w:r>
      <w:r>
        <w:t>WIB</w:t>
      </w:r>
    </w:p>
  </w:footnote>
  <w:footnote w:id="4">
    <w:p w:rsidR="006E0C03" w:rsidRDefault="006E0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2"/>
        </w:rPr>
        <w:t>Djali,Puji</w:t>
      </w:r>
      <w:r>
        <w:rPr>
          <w:spacing w:val="-3"/>
          <w:sz w:val="22"/>
        </w:rPr>
        <w:t xml:space="preserve"> </w:t>
      </w:r>
      <w:r>
        <w:rPr>
          <w:sz w:val="22"/>
        </w:rPr>
        <w:t>Muljono,</w:t>
      </w:r>
      <w:r>
        <w:rPr>
          <w:spacing w:val="-3"/>
          <w:sz w:val="22"/>
        </w:rPr>
        <w:t xml:space="preserve"> </w:t>
      </w:r>
      <w:r>
        <w:rPr>
          <w:b/>
          <w:i/>
          <w:sz w:val="22"/>
        </w:rPr>
        <w:t>pengukuran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dalam bidang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pendidikan</w:t>
      </w:r>
      <w:r>
        <w:rPr>
          <w:sz w:val="22"/>
        </w:rPr>
        <w:t>(Grasindo),62.</w:t>
      </w:r>
    </w:p>
  </w:footnote>
  <w:footnote w:id="5">
    <w:p w:rsidR="006E0C03" w:rsidRDefault="006E0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2"/>
        </w:rPr>
        <w:t xml:space="preserve">Moloeng,L.J, </w:t>
      </w:r>
      <w:r>
        <w:rPr>
          <w:b/>
          <w:i/>
          <w:sz w:val="22"/>
        </w:rPr>
        <w:t>Metodologi Penelitian Kualitatif</w:t>
      </w:r>
      <w:r>
        <w:rPr>
          <w:sz w:val="22"/>
        </w:rPr>
        <w:t>,(Bamdung:PT Remaja Rosdakarya,2005),6</w:t>
      </w:r>
    </w:p>
  </w:footnote>
  <w:footnote w:id="6">
    <w:p w:rsidR="006E0C03" w:rsidRDefault="006E0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2"/>
        </w:rPr>
        <w:t>Arifin</w:t>
      </w:r>
      <w:r>
        <w:rPr>
          <w:b/>
          <w:i/>
          <w:sz w:val="22"/>
        </w:rPr>
        <w:t>,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Penelitian Pendidikan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sz w:val="22"/>
        </w:rPr>
        <w:t>(Yogyakarta:</w:t>
      </w:r>
      <w:r>
        <w:rPr>
          <w:spacing w:val="-1"/>
          <w:sz w:val="22"/>
        </w:rPr>
        <w:t xml:space="preserve"> </w:t>
      </w:r>
      <w:r>
        <w:rPr>
          <w:sz w:val="22"/>
        </w:rPr>
        <w:t>Lilin</w:t>
      </w:r>
      <w:r>
        <w:rPr>
          <w:spacing w:val="-1"/>
          <w:sz w:val="22"/>
        </w:rPr>
        <w:t xml:space="preserve"> </w:t>
      </w:r>
      <w:r>
        <w:rPr>
          <w:sz w:val="22"/>
        </w:rPr>
        <w:t>Persada Press,2013).</w:t>
      </w:r>
    </w:p>
  </w:footnote>
  <w:footnote w:id="7">
    <w:p w:rsidR="007C6F82" w:rsidRDefault="007C6F82" w:rsidP="007C6F82">
      <w:pPr>
        <w:pStyle w:val="BodyText"/>
        <w:spacing w:before="68"/>
      </w:pPr>
      <w:r>
        <w:rPr>
          <w:rStyle w:val="FootnoteReference"/>
        </w:rPr>
        <w:footnoteRef/>
      </w:r>
      <w:r>
        <w:t xml:space="preserve"> Jurnal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Akuntansi</w:t>
      </w:r>
      <w:r>
        <w:rPr>
          <w:spacing w:val="3"/>
        </w:rPr>
        <w:t xml:space="preserve"> </w:t>
      </w:r>
      <w:r>
        <w:t>Indonesia, Vol,</w:t>
      </w:r>
      <w:r>
        <w:rPr>
          <w:spacing w:val="-3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No.1,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Tahun 2008, Hal.109</w:t>
      </w:r>
    </w:p>
  </w:footnote>
  <w:footnote w:id="8">
    <w:p w:rsidR="007C6F82" w:rsidRDefault="007C6F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C76AA4">
          <w:rPr>
            <w:rStyle w:val="Hyperlink"/>
          </w:rPr>
          <w:t>www.studocu.com/id/document/</w:t>
        </w:r>
      </w:hyperlink>
      <w:r>
        <w:t xml:space="preserve"> diakses</w:t>
      </w:r>
      <w:r>
        <w:rPr>
          <w:spacing w:val="-4"/>
        </w:rPr>
        <w:t xml:space="preserve"> </w:t>
      </w:r>
      <w:r>
        <w:t>tanggal 22</w:t>
      </w:r>
      <w:r>
        <w:rPr>
          <w:spacing w:val="-1"/>
        </w:rPr>
        <w:t xml:space="preserve"> </w:t>
      </w:r>
      <w:r>
        <w:t>0ktober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pukul 19.03</w:t>
      </w:r>
      <w:r>
        <w:rPr>
          <w:spacing w:val="-5"/>
        </w:rPr>
        <w:t xml:space="preserve"> </w:t>
      </w:r>
      <w:r>
        <w:t>WIB</w:t>
      </w:r>
    </w:p>
  </w:footnote>
  <w:footnote w:id="9">
    <w:p w:rsidR="007C6F82" w:rsidRDefault="007C6F82" w:rsidP="007C6F82">
      <w:pPr>
        <w:pStyle w:val="BodyText"/>
        <w:spacing w:before="68"/>
        <w:ind w:left="140"/>
      </w:pPr>
      <w:r>
        <w:rPr>
          <w:rStyle w:val="FootnoteReference"/>
        </w:rPr>
        <w:footnoteRef/>
      </w:r>
      <w:r>
        <w:t xml:space="preserve"> </w:t>
      </w:r>
      <w:hyperlink r:id="rId5">
        <w:r>
          <w:rPr>
            <w:color w:val="0000FF"/>
            <w:u w:val="single" w:color="0000FF"/>
          </w:rPr>
          <w:t>www.gurusiana.id</w:t>
        </w:r>
        <w:r>
          <w:rPr>
            <w:color w:val="0000FF"/>
            <w:spacing w:val="-1"/>
          </w:rPr>
          <w:t xml:space="preserve"> </w:t>
        </w:r>
      </w:hyperlink>
      <w:r>
        <w:t>diakses</w:t>
      </w:r>
      <w:r>
        <w:rPr>
          <w:spacing w:val="-2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oktober</w:t>
      </w:r>
      <w:r>
        <w:rPr>
          <w:spacing w:val="-2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pukul 20.15</w:t>
      </w:r>
      <w:r>
        <w:rPr>
          <w:spacing w:val="-2"/>
        </w:rPr>
        <w:t xml:space="preserve"> </w:t>
      </w:r>
      <w:r>
        <w:t>WIB</w:t>
      </w:r>
    </w:p>
    <w:p w:rsidR="007C6F82" w:rsidRDefault="007C6F8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233DF"/>
    <w:multiLevelType w:val="hybridMultilevel"/>
    <w:tmpl w:val="5470B8C8"/>
    <w:lvl w:ilvl="0" w:tplc="625E2F02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d" w:eastAsia="en-US" w:bidi="ar-SA"/>
      </w:rPr>
    </w:lvl>
    <w:lvl w:ilvl="1" w:tplc="AF2495AA">
      <w:start w:val="1"/>
      <w:numFmt w:val="lowerLetter"/>
      <w:lvlText w:val="%2."/>
      <w:lvlJc w:val="left"/>
      <w:pPr>
        <w:ind w:left="1220" w:hanging="360"/>
      </w:pPr>
      <w:rPr>
        <w:rFonts w:hint="default"/>
        <w:w w:val="100"/>
        <w:lang w:val="id" w:eastAsia="en-US" w:bidi="ar-SA"/>
      </w:rPr>
    </w:lvl>
    <w:lvl w:ilvl="2" w:tplc="2BC696CC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3" w:tplc="73865C3C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4" w:tplc="DC82FE4A">
      <w:numFmt w:val="bullet"/>
      <w:lvlText w:val="•"/>
      <w:lvlJc w:val="left"/>
      <w:pPr>
        <w:ind w:left="3922" w:hanging="360"/>
      </w:pPr>
      <w:rPr>
        <w:rFonts w:hint="default"/>
        <w:lang w:val="id" w:eastAsia="en-US" w:bidi="ar-SA"/>
      </w:rPr>
    </w:lvl>
    <w:lvl w:ilvl="5" w:tplc="08BEA19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6" w:tplc="036E1238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7" w:tplc="3A9AB3D2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64EA4BE">
      <w:numFmt w:val="bullet"/>
      <w:lvlText w:val="•"/>
      <w:lvlJc w:val="left"/>
      <w:pPr>
        <w:ind w:left="7524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DD"/>
    <w:rsid w:val="000F2896"/>
    <w:rsid w:val="00332D1B"/>
    <w:rsid w:val="00642A15"/>
    <w:rsid w:val="006E0C03"/>
    <w:rsid w:val="007C6F82"/>
    <w:rsid w:val="00B0078E"/>
    <w:rsid w:val="00B07487"/>
    <w:rsid w:val="00B775B5"/>
    <w:rsid w:val="00F07FA6"/>
    <w:rsid w:val="00F2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7C16"/>
  <w15:chartTrackingRefBased/>
  <w15:docId w15:val="{036DF286-3BEC-46EE-AD57-7C133EE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E0C03"/>
    <w:pPr>
      <w:widowControl w:val="0"/>
      <w:autoSpaceDE w:val="0"/>
      <w:autoSpaceDN w:val="0"/>
      <w:spacing w:before="204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265DD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E0C03"/>
    <w:rPr>
      <w:rFonts w:ascii="Times New Roman" w:eastAsia="Times New Roman" w:hAnsi="Times New Roman" w:cs="Times New Roman"/>
      <w:b/>
      <w:bCs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0C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C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0C0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C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6E0C03"/>
    <w:pPr>
      <w:widowControl w:val="0"/>
      <w:autoSpaceDE w:val="0"/>
      <w:autoSpaceDN w:val="0"/>
      <w:spacing w:after="0" w:line="240" w:lineRule="auto"/>
      <w:ind w:left="1220" w:hanging="361"/>
      <w:jc w:val="both"/>
    </w:pPr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7C6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hanhana83@gmail.com" TargetMode="External"/><Relationship Id="rId13" Type="http://schemas.openxmlformats.org/officeDocument/2006/relationships/hyperlink" Target="http://www.studocu.com/id/docu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rusiana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da.ac.id./pembelajaran/artikel/apa-itu-pembelajara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.m.wikipedia.org/wiki/belaj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nawati.wordpress.com/2012/03/06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snawati.wordpress.com/2012/03/06" TargetMode="External"/><Relationship Id="rId2" Type="http://schemas.openxmlformats.org/officeDocument/2006/relationships/hyperlink" Target="https://unida.ac.id./pembelajaran/artikel/apa-itu-pembelajaran.html" TargetMode="External"/><Relationship Id="rId1" Type="http://schemas.openxmlformats.org/officeDocument/2006/relationships/hyperlink" Target="https://id.m.wikipedia.org/wiki/belajar" TargetMode="External"/><Relationship Id="rId5" Type="http://schemas.openxmlformats.org/officeDocument/2006/relationships/hyperlink" Target="http://www.gurusiana.id/" TargetMode="External"/><Relationship Id="rId4" Type="http://schemas.openxmlformats.org/officeDocument/2006/relationships/hyperlink" Target="http://www.studocu.com/id/docu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485F-F03B-44B4-B013-AA2A8BB3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2022-12-05T03:46:00Z</dcterms:created>
  <dcterms:modified xsi:type="dcterms:W3CDTF">2022-12-05T04:26:00Z</dcterms:modified>
</cp:coreProperties>
</file>