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E0B" w:rsidRDefault="00DD4E0B" w:rsidP="00C5331D">
      <w:pPr>
        <w:pStyle w:val="BodyText"/>
        <w:ind w:right="-66"/>
        <w:rPr>
          <w:rFonts w:ascii="Times New Roman"/>
          <w:sz w:val="20"/>
        </w:rPr>
      </w:pPr>
    </w:p>
    <w:p w:rsidR="00DD4E0B" w:rsidRDefault="00DD4E0B" w:rsidP="00C5331D">
      <w:pPr>
        <w:pStyle w:val="BodyText"/>
        <w:ind w:left="281" w:right="-66"/>
        <w:rPr>
          <w:rFonts w:ascii="Times New Roman"/>
          <w:sz w:val="20"/>
        </w:rPr>
      </w:pPr>
      <w:r>
        <w:rPr>
          <w:rFonts w:ascii="Times New Roman"/>
          <w:noProof/>
          <w:sz w:val="20"/>
          <w:lang w:val="en-US"/>
        </w:rPr>
        <mc:AlternateContent>
          <mc:Choice Requires="wpg">
            <w:drawing>
              <wp:inline distT="0" distB="0" distL="0" distR="0">
                <wp:extent cx="4645660" cy="762635"/>
                <wp:effectExtent l="0" t="0" r="2540" b="1841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5660" cy="762635"/>
                          <a:chOff x="0" y="-183"/>
                          <a:chExt cx="7316" cy="1201"/>
                        </a:xfrm>
                      </wpg:grpSpPr>
                      <wps:wsp>
                        <wps:cNvPr id="12" name="Line 7"/>
                        <wps:cNvCnPr>
                          <a:cxnSpLocks noChangeShapeType="1"/>
                        </wps:cNvCnPr>
                        <wps:spPr bwMode="auto">
                          <a:xfrm>
                            <a:off x="119" y="942"/>
                            <a:ext cx="6730" cy="1"/>
                          </a:xfrm>
                          <a:prstGeom prst="line">
                            <a:avLst/>
                          </a:prstGeom>
                          <a:noFill/>
                          <a:ln w="936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1"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9"/>
                        <wps:cNvSpPr txBox="1">
                          <a:spLocks noChangeArrowheads="1"/>
                        </wps:cNvSpPr>
                        <wps:spPr bwMode="auto">
                          <a:xfrm>
                            <a:off x="0" y="-183"/>
                            <a:ext cx="7316"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9BC" w:rsidRDefault="008E69BC" w:rsidP="00563B18">
                              <w:pPr>
                                <w:spacing w:before="225"/>
                                <w:ind w:left="3170" w:right="198"/>
                                <w:contextualSpacing/>
                                <w:jc w:val="center"/>
                                <w:rPr>
                                  <w:rFonts w:ascii="Times New Roman"/>
                                  <w:b/>
                                  <w:spacing w:val="1"/>
                                  <w:sz w:val="24"/>
                                </w:rPr>
                              </w:pPr>
                              <w:r>
                                <w:rPr>
                                  <w:rFonts w:ascii="Times New Roman"/>
                                  <w:b/>
                                  <w:sz w:val="24"/>
                                </w:rPr>
                                <w:t>Tamplet Jurnal El-Waroqoh</w:t>
                              </w:r>
                              <w:r>
                                <w:rPr>
                                  <w:rFonts w:ascii="Times New Roman"/>
                                  <w:b/>
                                  <w:spacing w:val="1"/>
                                  <w:sz w:val="24"/>
                                </w:rPr>
                                <w:t xml:space="preserve"> </w:t>
                              </w:r>
                            </w:p>
                            <w:p w:rsidR="008E69BC" w:rsidRDefault="008E69BC" w:rsidP="00563B18">
                              <w:pPr>
                                <w:spacing w:before="225"/>
                                <w:ind w:left="3170" w:right="198"/>
                                <w:contextualSpacing/>
                                <w:jc w:val="center"/>
                                <w:rPr>
                                  <w:rFonts w:ascii="Times New Roman"/>
                                  <w:spacing w:val="-58"/>
                                  <w:sz w:val="24"/>
                                </w:rPr>
                              </w:pPr>
                              <w:r>
                                <w:rPr>
                                  <w:rFonts w:ascii="Times New Roman"/>
                                  <w:sz w:val="24"/>
                                </w:rPr>
                                <w:t>Institut Dirosat Islamiyah Al-Amien</w:t>
                              </w:r>
                              <w:r>
                                <w:rPr>
                                  <w:rFonts w:ascii="Times New Roman"/>
                                  <w:spacing w:val="-58"/>
                                  <w:sz w:val="24"/>
                                </w:rPr>
                                <w:t xml:space="preserve"> </w:t>
                              </w:r>
                            </w:p>
                            <w:p w:rsidR="008E69BC" w:rsidRDefault="008E69BC" w:rsidP="00563B18">
                              <w:pPr>
                                <w:spacing w:before="225"/>
                                <w:ind w:left="3170" w:right="198"/>
                                <w:contextualSpacing/>
                                <w:jc w:val="center"/>
                                <w:rPr>
                                  <w:rFonts w:ascii="Times New Roman"/>
                                  <w:sz w:val="24"/>
                                </w:rPr>
                              </w:pPr>
                              <w:r>
                                <w:rPr>
                                  <w:rFonts w:ascii="Times New Roman"/>
                                  <w:sz w:val="24"/>
                                </w:rPr>
                                <w:t>Prenduan</w:t>
                              </w:r>
                            </w:p>
                          </w:txbxContent>
                        </wps:txbx>
                        <wps:bodyPr rot="0" vert="horz" wrap="square" lIns="0" tIns="0" rIns="0" bIns="0" anchor="t" anchorCtr="0" upright="1">
                          <a:noAutofit/>
                        </wps:bodyPr>
                      </wps:wsp>
                    </wpg:wgp>
                  </a:graphicData>
                </a:graphic>
              </wp:inline>
            </w:drawing>
          </mc:Choice>
          <mc:Fallback>
            <w:pict>
              <v:group id="Group 11" o:spid="_x0000_s1026" style="width:365.8pt;height:60.05pt;mso-position-horizontal-relative:char;mso-position-vertical-relative:line" coordorigin=",-183" coordsize="7316,1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">
                <v:line id="Line 7" o:spid="_x0000_s1027" style="position:absolute;visibility:visible;mso-wrap-style:square" from="119,942" to="6849,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" strokeweight=".2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2841;height: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9" o:spid="_x0000_s1029" type="#_x0000_t202" style="position:absolute;top:-183;width:7316;height: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8E69BC" w:rsidRDefault="008E69BC" w:rsidP="00563B18">
                        <w:pPr>
                          <w:spacing w:before="225"/>
                          <w:ind w:left="3170" w:right="198"/>
                          <w:contextualSpacing/>
                          <w:jc w:val="center"/>
                          <w:rPr>
                            <w:rFonts w:ascii="Times New Roman"/>
                            <w:b/>
                            <w:spacing w:val="1"/>
                            <w:sz w:val="24"/>
                          </w:rPr>
                        </w:pPr>
                        <w:r>
                          <w:rPr>
                            <w:rFonts w:ascii="Times New Roman"/>
                            <w:b/>
                            <w:sz w:val="24"/>
                          </w:rPr>
                          <w:t>Tamplet Jurnal El-Waroqoh</w:t>
                        </w:r>
                        <w:r>
                          <w:rPr>
                            <w:rFonts w:ascii="Times New Roman"/>
                            <w:b/>
                            <w:spacing w:val="1"/>
                            <w:sz w:val="24"/>
                          </w:rPr>
                          <w:t xml:space="preserve"> </w:t>
                        </w:r>
                      </w:p>
                      <w:p w:rsidR="008E69BC" w:rsidRDefault="008E69BC" w:rsidP="00563B18">
                        <w:pPr>
                          <w:spacing w:before="225"/>
                          <w:ind w:left="3170" w:right="198"/>
                          <w:contextualSpacing/>
                          <w:jc w:val="center"/>
                          <w:rPr>
                            <w:rFonts w:ascii="Times New Roman"/>
                            <w:spacing w:val="-58"/>
                            <w:sz w:val="24"/>
                          </w:rPr>
                        </w:pPr>
                        <w:r>
                          <w:rPr>
                            <w:rFonts w:ascii="Times New Roman"/>
                            <w:sz w:val="24"/>
                          </w:rPr>
                          <w:t>Institut Dirosat Islamiyah Al-Amien</w:t>
                        </w:r>
                        <w:r>
                          <w:rPr>
                            <w:rFonts w:ascii="Times New Roman"/>
                            <w:spacing w:val="-58"/>
                            <w:sz w:val="24"/>
                          </w:rPr>
                          <w:t xml:space="preserve"> </w:t>
                        </w:r>
                      </w:p>
                      <w:p w:rsidR="008E69BC" w:rsidRDefault="008E69BC" w:rsidP="00563B18">
                        <w:pPr>
                          <w:spacing w:before="225"/>
                          <w:ind w:left="3170" w:right="198"/>
                          <w:contextualSpacing/>
                          <w:jc w:val="center"/>
                          <w:rPr>
                            <w:rFonts w:ascii="Times New Roman"/>
                            <w:sz w:val="24"/>
                          </w:rPr>
                        </w:pPr>
                        <w:r>
                          <w:rPr>
                            <w:rFonts w:ascii="Times New Roman"/>
                            <w:sz w:val="24"/>
                          </w:rPr>
                          <w:t>Prenduan</w:t>
                        </w:r>
                      </w:p>
                    </w:txbxContent>
                  </v:textbox>
                </v:shape>
                <w10:anchorlock/>
              </v:group>
            </w:pict>
          </mc:Fallback>
        </mc:AlternateContent>
      </w:r>
    </w:p>
    <w:p w:rsidR="00DD4E0B" w:rsidRDefault="00DD4E0B" w:rsidP="00C5331D">
      <w:pPr>
        <w:pStyle w:val="BodyText"/>
        <w:spacing w:before="1"/>
        <w:ind w:right="-66"/>
        <w:rPr>
          <w:rFonts w:ascii="Times New Roman"/>
          <w:sz w:val="13"/>
        </w:rPr>
      </w:pPr>
    </w:p>
    <w:p w:rsidR="00DD4E0B" w:rsidRPr="00152DD8" w:rsidRDefault="0088433F" w:rsidP="00C5331D">
      <w:pPr>
        <w:pStyle w:val="Title"/>
        <w:ind w:right="-66"/>
        <w:rPr>
          <w:rFonts w:asciiTheme="majorBidi" w:hAnsiTheme="majorBidi" w:cstheme="majorBidi"/>
          <w:lang w:val="en-ID"/>
        </w:rPr>
      </w:pPr>
      <w:r>
        <w:rPr>
          <w:rFonts w:asciiTheme="majorBidi" w:hAnsiTheme="majorBidi" w:cstheme="majorBidi"/>
          <w:lang w:val="en-ID"/>
        </w:rPr>
        <w:t>Ijtihad Ibnu Hajar al-Asqalani d</w:t>
      </w:r>
      <w:r w:rsidR="00DD4E0B" w:rsidRPr="00152DD8">
        <w:rPr>
          <w:rFonts w:asciiTheme="majorBidi" w:hAnsiTheme="majorBidi" w:cstheme="majorBidi"/>
          <w:lang w:val="en-ID"/>
        </w:rPr>
        <w:t>alam Mengkontruksi Ilmu Hadis</w:t>
      </w:r>
    </w:p>
    <w:p w:rsidR="00DD4E0B" w:rsidRDefault="00DD4E0B" w:rsidP="00C5331D">
      <w:pPr>
        <w:ind w:left="271" w:right="-66" w:firstLine="3"/>
        <w:jc w:val="center"/>
        <w:rPr>
          <w:w w:val="80"/>
          <w:sz w:val="20"/>
        </w:rPr>
      </w:pPr>
      <w:r>
        <w:rPr>
          <w:w w:val="80"/>
          <w:sz w:val="20"/>
        </w:rPr>
        <w:t xml:space="preserve"> </w:t>
      </w:r>
    </w:p>
    <w:p w:rsidR="00DD4E0B" w:rsidRDefault="00DD4E0B" w:rsidP="00C5331D">
      <w:pPr>
        <w:pStyle w:val="BodyText"/>
        <w:spacing w:before="10"/>
        <w:ind w:right="-66"/>
        <w:rPr>
          <w:sz w:val="21"/>
        </w:rPr>
      </w:pPr>
    </w:p>
    <w:p w:rsidR="00DD4E0B" w:rsidRDefault="0063753C" w:rsidP="00C5331D">
      <w:pPr>
        <w:spacing w:line="252" w:lineRule="exact"/>
        <w:ind w:left="576" w:right="-66"/>
        <w:jc w:val="center"/>
        <w:rPr>
          <w:rFonts w:ascii="Arial"/>
          <w:b/>
          <w:iCs/>
          <w:w w:val="80"/>
          <w:lang w:val="en-ID"/>
        </w:rPr>
      </w:pPr>
      <w:r>
        <w:rPr>
          <w:rFonts w:ascii="Arial"/>
          <w:b/>
          <w:iCs/>
          <w:w w:val="80"/>
          <w:lang w:val="en-ID"/>
        </w:rPr>
        <w:t>Muhamad Rama Saputra</w:t>
      </w:r>
    </w:p>
    <w:p w:rsidR="0063753C" w:rsidRDefault="0063753C" w:rsidP="00C5331D">
      <w:pPr>
        <w:tabs>
          <w:tab w:val="left" w:pos="6480"/>
        </w:tabs>
        <w:spacing w:line="252" w:lineRule="exact"/>
        <w:ind w:left="576" w:right="-66"/>
        <w:jc w:val="center"/>
        <w:rPr>
          <w:rFonts w:ascii="Arial"/>
          <w:b/>
          <w:iCs/>
          <w:w w:val="80"/>
          <w:lang w:val="en-ID"/>
        </w:rPr>
      </w:pPr>
      <w:r>
        <w:rPr>
          <w:rFonts w:ascii="Arial"/>
          <w:b/>
          <w:iCs/>
          <w:w w:val="80"/>
          <w:lang w:val="en-ID"/>
        </w:rPr>
        <w:t>Universitas Islam Negeri Sultan Maulana Hasanuddin Banten</w:t>
      </w:r>
    </w:p>
    <w:bookmarkStart w:id="0" w:name="_GoBack"/>
    <w:bookmarkEnd w:id="0"/>
    <w:p w:rsidR="0063753C" w:rsidRDefault="006A19CD" w:rsidP="00C5331D">
      <w:pPr>
        <w:tabs>
          <w:tab w:val="left" w:pos="6480"/>
        </w:tabs>
        <w:spacing w:line="252" w:lineRule="exact"/>
        <w:ind w:left="576" w:right="-66"/>
        <w:jc w:val="center"/>
        <w:rPr>
          <w:rFonts w:ascii="Arial"/>
          <w:b/>
          <w:iCs/>
          <w:w w:val="80"/>
          <w:lang w:val="en-ID"/>
        </w:rPr>
      </w:pPr>
      <w:r>
        <w:rPr>
          <w:rStyle w:val="Hyperlink"/>
          <w:rFonts w:ascii="Arial"/>
          <w:b/>
          <w:iCs/>
          <w:w w:val="80"/>
          <w:lang w:val="en-ID"/>
        </w:rPr>
        <w:fldChar w:fldCharType="begin"/>
      </w:r>
      <w:r>
        <w:rPr>
          <w:rStyle w:val="Hyperlink"/>
          <w:rFonts w:ascii="Arial"/>
          <w:b/>
          <w:iCs/>
          <w:w w:val="80"/>
          <w:lang w:val="en-ID"/>
        </w:rPr>
        <w:instrText xml:space="preserve"> HYPERLINK "mailto:201370049.muhamad@uinbanten.ac.id" </w:instrText>
      </w:r>
      <w:r>
        <w:rPr>
          <w:rStyle w:val="Hyperlink"/>
          <w:rFonts w:ascii="Arial"/>
          <w:b/>
          <w:iCs/>
          <w:w w:val="80"/>
          <w:lang w:val="en-ID"/>
        </w:rPr>
        <w:fldChar w:fldCharType="separate"/>
      </w:r>
      <w:r w:rsidR="00156600" w:rsidRPr="00A7195A">
        <w:rPr>
          <w:rStyle w:val="Hyperlink"/>
          <w:rFonts w:ascii="Arial"/>
          <w:b/>
          <w:iCs/>
          <w:w w:val="80"/>
          <w:lang w:val="en-ID"/>
        </w:rPr>
        <w:t>201370049.muhamad@uinbanten.ac.id</w:t>
      </w:r>
      <w:r>
        <w:rPr>
          <w:rStyle w:val="Hyperlink"/>
          <w:rFonts w:ascii="Arial"/>
          <w:b/>
          <w:iCs/>
          <w:w w:val="80"/>
          <w:lang w:val="en-ID"/>
        </w:rPr>
        <w:fldChar w:fldCharType="end"/>
      </w:r>
    </w:p>
    <w:p w:rsidR="00156600" w:rsidRDefault="00156600" w:rsidP="00C5331D">
      <w:pPr>
        <w:tabs>
          <w:tab w:val="left" w:pos="6480"/>
        </w:tabs>
        <w:spacing w:line="252" w:lineRule="exact"/>
        <w:ind w:left="576" w:right="-66"/>
        <w:jc w:val="center"/>
        <w:rPr>
          <w:rFonts w:ascii="Arial"/>
          <w:b/>
          <w:iCs/>
          <w:w w:val="80"/>
          <w:lang w:val="en-ID"/>
        </w:rPr>
      </w:pPr>
    </w:p>
    <w:p w:rsidR="00156600" w:rsidRDefault="00156600" w:rsidP="00C5331D">
      <w:pPr>
        <w:tabs>
          <w:tab w:val="left" w:pos="6480"/>
        </w:tabs>
        <w:spacing w:line="252" w:lineRule="exact"/>
        <w:ind w:left="576" w:right="-66"/>
        <w:jc w:val="center"/>
        <w:rPr>
          <w:rFonts w:ascii="Arial"/>
          <w:b/>
          <w:iCs/>
          <w:w w:val="80"/>
          <w:lang w:val="en-ID"/>
        </w:rPr>
      </w:pPr>
      <w:r>
        <w:rPr>
          <w:rFonts w:ascii="Arial"/>
          <w:b/>
          <w:iCs/>
          <w:w w:val="80"/>
          <w:lang w:val="en-ID"/>
        </w:rPr>
        <w:t>Muhammad Alif</w:t>
      </w:r>
    </w:p>
    <w:p w:rsidR="00156600" w:rsidRDefault="00156600" w:rsidP="00C5331D">
      <w:pPr>
        <w:tabs>
          <w:tab w:val="left" w:pos="6480"/>
        </w:tabs>
        <w:spacing w:line="252" w:lineRule="exact"/>
        <w:ind w:left="576" w:right="-66"/>
        <w:jc w:val="center"/>
        <w:rPr>
          <w:rFonts w:ascii="Arial"/>
          <w:b/>
          <w:iCs/>
          <w:w w:val="80"/>
          <w:lang w:val="en-ID"/>
        </w:rPr>
      </w:pPr>
      <w:r>
        <w:rPr>
          <w:rFonts w:ascii="Arial"/>
          <w:b/>
          <w:iCs/>
          <w:w w:val="80"/>
          <w:lang w:val="en-ID"/>
        </w:rPr>
        <w:t>Universitas Islam Negeri Sultan Maulana Hasanuddin Banten</w:t>
      </w:r>
    </w:p>
    <w:p w:rsidR="00156600" w:rsidRDefault="006A19CD" w:rsidP="00C5331D">
      <w:pPr>
        <w:tabs>
          <w:tab w:val="left" w:pos="6480"/>
        </w:tabs>
        <w:spacing w:line="252" w:lineRule="exact"/>
        <w:ind w:left="576" w:right="-66"/>
        <w:jc w:val="center"/>
        <w:rPr>
          <w:rFonts w:ascii="Arial"/>
          <w:b/>
          <w:iCs/>
          <w:w w:val="80"/>
          <w:lang w:val="en-ID"/>
        </w:rPr>
      </w:pPr>
      <w:hyperlink r:id="rId10" w:history="1">
        <w:r w:rsidR="00AC7263" w:rsidRPr="00A7195A">
          <w:rPr>
            <w:rStyle w:val="Hyperlink"/>
            <w:rFonts w:ascii="Arial"/>
            <w:b/>
            <w:iCs/>
            <w:w w:val="80"/>
            <w:lang w:val="en-ID"/>
          </w:rPr>
          <w:t>Muhammad.alif@uinbanten.ac.id</w:t>
        </w:r>
      </w:hyperlink>
    </w:p>
    <w:p w:rsidR="00AC7263" w:rsidRDefault="00AC7263" w:rsidP="00C5331D">
      <w:pPr>
        <w:spacing w:line="252" w:lineRule="exact"/>
        <w:ind w:left="576" w:right="-66"/>
        <w:jc w:val="center"/>
        <w:rPr>
          <w:rFonts w:ascii="Arial"/>
          <w:b/>
          <w:iCs/>
          <w:lang w:val="en-ID"/>
        </w:rPr>
      </w:pPr>
    </w:p>
    <w:p w:rsidR="00A07809" w:rsidRDefault="00A07809" w:rsidP="00C5331D">
      <w:pPr>
        <w:spacing w:line="252" w:lineRule="exact"/>
        <w:ind w:left="576" w:right="-66"/>
        <w:jc w:val="center"/>
        <w:rPr>
          <w:rFonts w:ascii="Arial"/>
          <w:b/>
          <w:iCs/>
          <w:lang w:val="en-ID"/>
        </w:rPr>
      </w:pPr>
    </w:p>
    <w:p w:rsidR="00A07809" w:rsidRPr="00A07809" w:rsidRDefault="00A07809" w:rsidP="00B2193A">
      <w:pPr>
        <w:spacing w:line="252" w:lineRule="exact"/>
        <w:ind w:left="707" w:right="-66" w:firstLine="2837"/>
        <w:rPr>
          <w:rFonts w:asciiTheme="majorBidi" w:hAnsiTheme="majorBidi" w:cstheme="majorBidi"/>
          <w:b/>
          <w:iCs/>
          <w:lang w:val="en-ID"/>
        </w:rPr>
      </w:pPr>
      <w:r w:rsidRPr="00A07809">
        <w:rPr>
          <w:rFonts w:asciiTheme="majorBidi" w:hAnsiTheme="majorBidi" w:cstheme="majorBidi"/>
          <w:b/>
          <w:iCs/>
          <w:lang w:val="en-ID"/>
        </w:rPr>
        <w:t>Abstrak</w:t>
      </w:r>
    </w:p>
    <w:p w:rsidR="00A07809" w:rsidRPr="00A07809" w:rsidRDefault="00A07809" w:rsidP="00394C65">
      <w:pPr>
        <w:tabs>
          <w:tab w:val="left" w:pos="7230"/>
        </w:tabs>
        <w:ind w:left="851" w:right="-66"/>
        <w:jc w:val="both"/>
        <w:rPr>
          <w:rFonts w:asciiTheme="majorBidi" w:hAnsiTheme="majorBidi" w:cstheme="majorBidi"/>
          <w:lang w:val="en-ID"/>
        </w:rPr>
      </w:pPr>
      <w:r w:rsidRPr="00A07809">
        <w:rPr>
          <w:rFonts w:asciiTheme="majorBidi" w:hAnsiTheme="majorBidi" w:cstheme="majorBidi"/>
        </w:rPr>
        <w:t xml:space="preserve">Ibnu Hajar al-Asqalani merupakan ulama hadis populer yang hidup pada abad ke 8 H. kepopulerannya itu kaya akan karya kitab-kitabnya, sehingga dengan karyanya itu Ibnu Hajar mendapatkan gelar Amirul Mu’minin fil hadis. </w:t>
      </w:r>
      <w:r w:rsidRPr="00A07809">
        <w:rPr>
          <w:rFonts w:asciiTheme="majorBidi" w:hAnsiTheme="majorBidi" w:cstheme="majorBidi"/>
          <w:lang w:val="en-US"/>
        </w:rPr>
        <w:t xml:space="preserve">Lantas dengan karya yang banyak itu, adakah pemikiran baru dan ijtihadnya yang sebelemunya tidak ada. Para ulama setelahnya banyak yang mengutip pada kajian hadis serta mengkodipikasikan dalam kitabnya, seperti al-Sakhawi, al-Suyuthi, al-Biqha’I, Zakaria al-Anshari dan lain-laoin. </w:t>
      </w:r>
      <w:r w:rsidRPr="00A07809">
        <w:rPr>
          <w:rFonts w:asciiTheme="majorBidi" w:hAnsiTheme="majorBidi" w:cstheme="majorBidi"/>
          <w:lang w:val="en-ID"/>
        </w:rPr>
        <w:t xml:space="preserve">Pada peniltian ini diawali dengan historiografi, karya-karyanya, dan pemikirannya yang tertuang dalam kitabnya. Melalui penelitian bidang library research yang mengandalkan bahan penelitian dari perpustakaan, seperti buku, kitab, jurnal, ensiklopedia atau majalah sebagai sumber data untuk mencari dan melacak permasalahan tersebut. Adapun Hasil dan temuan penelitian ini, ijtihad Ibn Hajar al-‘Asqalani dalam bidang Ilmu hadis bahwa beliau layak disebut seorang mujtahid dalam bidang hadis atas dasar pemikirannya yang tertuang dalam karyanya yang mencapai 177 karya Ibnu Hajar dalam bidang hadis, serta dalam kitabnya banyak pemikiran baru yang ulama sebelumnya tidak ada. </w:t>
      </w:r>
    </w:p>
    <w:p w:rsidR="00DD4E0B" w:rsidRPr="00A07809" w:rsidRDefault="00DD4E0B" w:rsidP="00C5331D">
      <w:pPr>
        <w:spacing w:before="130"/>
        <w:ind w:left="806" w:right="-66"/>
        <w:rPr>
          <w:sz w:val="21"/>
          <w:lang w:val="en-ID"/>
        </w:rPr>
      </w:pPr>
    </w:p>
    <w:p w:rsidR="001E7849" w:rsidRDefault="00676978" w:rsidP="00C5331D">
      <w:pPr>
        <w:pStyle w:val="Abstrak"/>
        <w:ind w:left="131" w:right="-66" w:firstLine="720"/>
        <w:rPr>
          <w:rFonts w:asciiTheme="majorBidi" w:hAnsiTheme="majorBidi" w:cstheme="majorBidi"/>
          <w:szCs w:val="22"/>
          <w:lang w:val="en-ID"/>
        </w:rPr>
      </w:pPr>
      <w:r>
        <w:rPr>
          <w:rFonts w:asciiTheme="majorBidi" w:hAnsiTheme="majorBidi" w:cstheme="majorBidi"/>
          <w:w w:val="85"/>
          <w:lang w:val="en-ID"/>
        </w:rPr>
        <w:t xml:space="preserve">Kata </w:t>
      </w:r>
      <w:proofErr w:type="gramStart"/>
      <w:r>
        <w:rPr>
          <w:rFonts w:asciiTheme="majorBidi" w:hAnsiTheme="majorBidi" w:cstheme="majorBidi"/>
          <w:w w:val="85"/>
          <w:lang w:val="en-ID"/>
        </w:rPr>
        <w:t>Kunci</w:t>
      </w:r>
      <w:r w:rsidR="00186FFA">
        <w:rPr>
          <w:rFonts w:asciiTheme="majorBidi" w:hAnsiTheme="majorBidi" w:cstheme="majorBidi"/>
          <w:w w:val="85"/>
          <w:lang w:val="en-ID"/>
        </w:rPr>
        <w:t xml:space="preserve"> :</w:t>
      </w:r>
      <w:proofErr w:type="gramEnd"/>
      <w:r w:rsidR="00186FFA">
        <w:rPr>
          <w:rFonts w:asciiTheme="majorBidi" w:hAnsiTheme="majorBidi" w:cstheme="majorBidi"/>
          <w:w w:val="85"/>
          <w:lang w:val="en-ID"/>
        </w:rPr>
        <w:t xml:space="preserve"> </w:t>
      </w:r>
      <w:r w:rsidR="001E7849" w:rsidRPr="001E7849">
        <w:rPr>
          <w:rFonts w:asciiTheme="majorBidi" w:hAnsiTheme="majorBidi" w:cstheme="majorBidi"/>
          <w:szCs w:val="22"/>
          <w:lang w:val="en-ID"/>
        </w:rPr>
        <w:t>Manhaj Muhadis,</w:t>
      </w:r>
      <w:r w:rsidR="001E7849" w:rsidRPr="001E7849">
        <w:rPr>
          <w:rFonts w:asciiTheme="majorBidi" w:hAnsiTheme="majorBidi" w:cstheme="majorBidi"/>
          <w:sz w:val="54"/>
          <w:szCs w:val="22"/>
          <w:lang w:val="en-ID"/>
        </w:rPr>
        <w:t xml:space="preserve"> </w:t>
      </w:r>
      <w:r w:rsidR="001E7849" w:rsidRPr="001E7849">
        <w:rPr>
          <w:rFonts w:asciiTheme="majorBidi" w:hAnsiTheme="majorBidi" w:cstheme="majorBidi"/>
          <w:szCs w:val="22"/>
          <w:lang w:val="en-ID"/>
        </w:rPr>
        <w:t>Thobaqot Ruwat,</w:t>
      </w:r>
      <w:r w:rsidR="001E7849" w:rsidRPr="001E7849">
        <w:rPr>
          <w:rFonts w:asciiTheme="majorBidi" w:hAnsiTheme="majorBidi" w:cstheme="majorBidi"/>
          <w:sz w:val="54"/>
          <w:szCs w:val="22"/>
          <w:lang w:val="en-ID"/>
        </w:rPr>
        <w:t xml:space="preserve"> </w:t>
      </w:r>
      <w:r w:rsidR="001E7849" w:rsidRPr="001E7849">
        <w:rPr>
          <w:rFonts w:asciiTheme="majorBidi" w:hAnsiTheme="majorBidi" w:cstheme="majorBidi"/>
          <w:szCs w:val="22"/>
          <w:lang w:val="en-ID"/>
        </w:rPr>
        <w:t>Rijal Hadis</w:t>
      </w:r>
    </w:p>
    <w:p w:rsidR="00FE29A8" w:rsidRPr="00676978" w:rsidRDefault="00FE29A8" w:rsidP="00C5331D">
      <w:pPr>
        <w:pStyle w:val="Abstrak"/>
        <w:ind w:left="131" w:right="-66" w:firstLine="720"/>
        <w:rPr>
          <w:rFonts w:asciiTheme="majorBidi" w:hAnsiTheme="majorBidi" w:cstheme="majorBidi"/>
          <w:lang w:val="en-ID"/>
        </w:rPr>
      </w:pPr>
    </w:p>
    <w:p w:rsidR="00B2193A" w:rsidRDefault="00B2193A" w:rsidP="00C5331D">
      <w:pPr>
        <w:pStyle w:val="Abstrak"/>
        <w:ind w:left="131" w:right="-66" w:firstLine="720"/>
        <w:rPr>
          <w:rFonts w:asciiTheme="majorBidi" w:hAnsiTheme="majorBidi" w:cstheme="majorBidi"/>
        </w:rPr>
      </w:pPr>
    </w:p>
    <w:p w:rsidR="00B2193A" w:rsidRPr="001E7849" w:rsidRDefault="00B2193A" w:rsidP="00C5331D">
      <w:pPr>
        <w:pStyle w:val="Abstrak"/>
        <w:ind w:left="131" w:right="-66" w:firstLine="720"/>
        <w:rPr>
          <w:rFonts w:asciiTheme="majorBidi" w:hAnsiTheme="majorBidi" w:cstheme="majorBidi"/>
        </w:rPr>
      </w:pPr>
    </w:p>
    <w:p w:rsidR="00FE29A8" w:rsidRPr="00FE29A8" w:rsidRDefault="00C774EB" w:rsidP="00B2193A">
      <w:pPr>
        <w:pStyle w:val="Abstrak"/>
        <w:tabs>
          <w:tab w:val="left" w:pos="7938"/>
        </w:tabs>
        <w:ind w:left="851" w:right="-66" w:hanging="567"/>
        <w:jc w:val="center"/>
        <w:rPr>
          <w:rStyle w:val="Emphasis"/>
          <w:rFonts w:asciiTheme="majorBidi" w:eastAsia="Arial" w:hAnsiTheme="majorBidi" w:cstheme="majorBidi"/>
          <w:b/>
          <w:bCs w:val="0"/>
          <w:i w:val="0"/>
          <w:iCs w:val="0"/>
        </w:rPr>
      </w:pPr>
      <w:r w:rsidRPr="00FE29A8">
        <w:rPr>
          <w:rStyle w:val="Emphasis"/>
          <w:rFonts w:asciiTheme="majorBidi" w:eastAsia="Arial" w:hAnsiTheme="majorBidi" w:cstheme="majorBidi"/>
          <w:b/>
          <w:bCs w:val="0"/>
          <w:i w:val="0"/>
          <w:iCs w:val="0"/>
        </w:rPr>
        <w:lastRenderedPageBreak/>
        <w:t>Abstract.</w:t>
      </w:r>
    </w:p>
    <w:p w:rsidR="00C774EB" w:rsidRPr="00FE29A8" w:rsidRDefault="00C774EB" w:rsidP="00C5331D">
      <w:pPr>
        <w:pStyle w:val="Abstrak"/>
        <w:tabs>
          <w:tab w:val="left" w:pos="7938"/>
        </w:tabs>
        <w:ind w:left="851" w:right="-66"/>
        <w:rPr>
          <w:rStyle w:val="Emphasis"/>
          <w:rFonts w:asciiTheme="majorBidi" w:eastAsia="Arial" w:hAnsiTheme="majorBidi" w:cstheme="majorBidi"/>
          <w:i w:val="0"/>
          <w:iCs w:val="0"/>
        </w:rPr>
      </w:pPr>
      <w:r w:rsidRPr="00FE29A8">
        <w:rPr>
          <w:rStyle w:val="Emphasis"/>
          <w:rFonts w:asciiTheme="majorBidi" w:eastAsia="Arial" w:hAnsiTheme="majorBidi" w:cstheme="majorBidi"/>
          <w:i w:val="0"/>
          <w:iCs w:val="0"/>
        </w:rPr>
        <w:t>Ibn Hajar al-Asqalani is a popular hadith scholar who lived in the 8th century H. His popularity is rich in his works of books, so that with his work Ibn Hajar earned the title Amirul Mu'minin fil hadis. Then with that many works, are there any new thoughts and ijtihad that did not exist before. Later scholars quoted many from hadith studies and codified them in their books, such as al-Sakhawi, al-Suyuthi, al-Biqha'I, Zakaria al-Anshari and others. This research begins with historiography, his works, and his thoughts contained in his book. Through research in the field of library research that relies on research materials from libraries, such as books, books, journals, encyclopedias or magazines as data sources to find and track these problems. As for the results and findings of this research, it is ijtihad of Ibn Hajar al-'Asqalani in the field of hadith that he deserves to be called a mujtahid in the field of hadith on the basis of his thoughts contained in his work which reaches 177 works by Ibn Hajar in the field of hadith, as well as in his book many new thoughts which previous scholars did not exist.</w:t>
      </w:r>
    </w:p>
    <w:p w:rsidR="00DD4E0B" w:rsidRPr="00676978" w:rsidRDefault="00C774EB" w:rsidP="00C5331D">
      <w:pPr>
        <w:pStyle w:val="Abstrak"/>
        <w:tabs>
          <w:tab w:val="left" w:pos="7938"/>
        </w:tabs>
        <w:ind w:left="851" w:right="-66"/>
        <w:rPr>
          <w:rFonts w:asciiTheme="majorBidi" w:hAnsiTheme="majorBidi" w:cstheme="majorBidi"/>
          <w:i/>
          <w:iCs/>
        </w:rPr>
      </w:pPr>
      <w:r w:rsidRPr="00676978">
        <w:rPr>
          <w:rFonts w:asciiTheme="majorBidi" w:hAnsiTheme="majorBidi" w:cstheme="majorBidi"/>
          <w:b/>
          <w:bCs w:val="0"/>
        </w:rPr>
        <w:t>Keywords:</w:t>
      </w:r>
      <w:r w:rsidRPr="00676978">
        <w:rPr>
          <w:rFonts w:asciiTheme="majorBidi" w:hAnsiTheme="majorBidi" w:cstheme="majorBidi"/>
        </w:rPr>
        <w:t xml:space="preserve"> </w:t>
      </w:r>
      <w:r w:rsidRPr="00676978">
        <w:rPr>
          <w:rFonts w:asciiTheme="majorBidi" w:hAnsiTheme="majorBidi" w:cstheme="majorBidi"/>
          <w:i/>
          <w:iCs/>
          <w:sz w:val="24"/>
          <w:szCs w:val="24"/>
          <w:lang w:val="en-ID"/>
        </w:rPr>
        <w:t>Manhaj Muhadis, Thobaqot Ruwat, Rijal Hadith</w:t>
      </w:r>
    </w:p>
    <w:p w:rsidR="00DD4E0B" w:rsidRDefault="00DD4E0B" w:rsidP="00C5331D">
      <w:pPr>
        <w:pStyle w:val="BodyText"/>
        <w:spacing w:before="11"/>
        <w:ind w:left="851" w:right="-66"/>
        <w:rPr>
          <w:sz w:val="27"/>
        </w:rPr>
      </w:pPr>
    </w:p>
    <w:p w:rsidR="00DD4E0B" w:rsidRPr="00676978" w:rsidRDefault="00DD4E0B" w:rsidP="00D01954">
      <w:pPr>
        <w:pStyle w:val="Heading2"/>
        <w:spacing w:before="100" w:line="253" w:lineRule="exact"/>
        <w:ind w:left="0" w:right="-66"/>
        <w:rPr>
          <w:rFonts w:asciiTheme="majorBidi" w:hAnsiTheme="majorBidi" w:cstheme="majorBidi"/>
          <w:sz w:val="24"/>
          <w:szCs w:val="24"/>
        </w:rPr>
      </w:pPr>
      <w:r w:rsidRPr="00676978">
        <w:rPr>
          <w:rFonts w:asciiTheme="majorBidi" w:hAnsiTheme="majorBidi" w:cstheme="majorBidi"/>
          <w:w w:val="95"/>
          <w:sz w:val="24"/>
          <w:szCs w:val="24"/>
        </w:rPr>
        <w:t>PENDAHULUAN</w:t>
      </w:r>
    </w:p>
    <w:p w:rsidR="00D01954" w:rsidRDefault="00F9706E" w:rsidP="00D01954">
      <w:pPr>
        <w:ind w:right="-66" w:firstLine="720"/>
        <w:jc w:val="both"/>
        <w:rPr>
          <w:rFonts w:asciiTheme="majorBidi" w:hAnsiTheme="majorBidi" w:cstheme="majorBidi"/>
          <w:sz w:val="24"/>
          <w:szCs w:val="24"/>
          <w:lang w:val="en-ID"/>
        </w:rPr>
      </w:pPr>
      <w:r w:rsidRPr="00F9706E">
        <w:rPr>
          <w:rFonts w:asciiTheme="majorBidi" w:hAnsiTheme="majorBidi" w:cstheme="majorBidi"/>
          <w:sz w:val="24"/>
          <w:szCs w:val="24"/>
          <w:lang w:val="en-ID"/>
        </w:rPr>
        <w:t>Ibnu</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Hajar al-Asqalani adalah sosok tokoh yang banyak berkarya dalam bidang hadis.</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Konsep</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dan</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pemikirannya</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dalam</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hadis</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tertuang</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dalam</w:t>
      </w:r>
      <w:r w:rsidRPr="00F9706E">
        <w:rPr>
          <w:rFonts w:asciiTheme="majorBidi" w:hAnsiTheme="majorBidi" w:cstheme="majorBidi"/>
          <w:sz w:val="56"/>
          <w:szCs w:val="24"/>
          <w:lang w:val="en-ID"/>
        </w:rPr>
        <w:t xml:space="preserve"> </w:t>
      </w:r>
      <w:r w:rsidRPr="00F9706E">
        <w:rPr>
          <w:rFonts w:asciiTheme="majorBidi" w:hAnsiTheme="majorBidi" w:cstheme="majorBidi"/>
          <w:sz w:val="24"/>
          <w:szCs w:val="24"/>
          <w:lang w:val="en-ID"/>
        </w:rPr>
        <w:t xml:space="preserve">karyanya. Berkiprahnya dalam hadis sangat menjadi tolak ukur, bahwa Ibnu Hajar al-Asqalani memang Ahli hadis. Banyak karya beliau dalam bidang hadis dan ilmu hadis, salah satunya kitab </w:t>
      </w:r>
      <w:r w:rsidRPr="00F9706E">
        <w:rPr>
          <w:rFonts w:asciiTheme="majorBidi" w:hAnsiTheme="majorBidi" w:cstheme="majorBidi"/>
          <w:i/>
          <w:iCs/>
          <w:sz w:val="24"/>
          <w:szCs w:val="24"/>
          <w:lang w:val="en-ID"/>
        </w:rPr>
        <w:t>Fath Bari Syarah Shahih Bukhari</w:t>
      </w:r>
      <w:r w:rsidRPr="00F9706E">
        <w:rPr>
          <w:rFonts w:asciiTheme="majorBidi" w:hAnsiTheme="majorBidi" w:cstheme="majorBidi"/>
          <w:sz w:val="24"/>
          <w:szCs w:val="24"/>
          <w:lang w:val="en-ID"/>
        </w:rPr>
        <w:t xml:space="preserve">, kitab </w:t>
      </w:r>
      <w:r w:rsidRPr="00F9706E">
        <w:rPr>
          <w:rFonts w:asciiTheme="majorBidi" w:hAnsiTheme="majorBidi" w:cstheme="majorBidi"/>
          <w:i/>
          <w:iCs/>
          <w:sz w:val="24"/>
          <w:szCs w:val="24"/>
          <w:lang w:val="en-ID"/>
        </w:rPr>
        <w:t>Bulughul Maram fi adilati al-ahkam</w:t>
      </w:r>
      <w:r w:rsidRPr="00F9706E">
        <w:rPr>
          <w:rFonts w:asciiTheme="majorBidi" w:hAnsiTheme="majorBidi" w:cstheme="majorBidi"/>
          <w:sz w:val="24"/>
          <w:szCs w:val="24"/>
          <w:lang w:val="en-ID"/>
        </w:rPr>
        <w:t xml:space="preserve">, </w:t>
      </w:r>
      <w:r w:rsidRPr="00F9706E">
        <w:rPr>
          <w:rFonts w:asciiTheme="majorBidi" w:hAnsiTheme="majorBidi" w:cstheme="majorBidi"/>
          <w:i/>
          <w:iCs/>
          <w:sz w:val="24"/>
          <w:szCs w:val="24"/>
          <w:lang w:val="en-ID"/>
        </w:rPr>
        <w:t>Tahdzibu al-Tahdzib</w:t>
      </w:r>
      <w:r w:rsidRPr="00F9706E">
        <w:rPr>
          <w:rFonts w:asciiTheme="majorBidi" w:hAnsiTheme="majorBidi" w:cstheme="majorBidi"/>
          <w:sz w:val="24"/>
          <w:szCs w:val="24"/>
          <w:lang w:val="en-ID"/>
        </w:rPr>
        <w:t xml:space="preserve">, </w:t>
      </w:r>
      <w:r w:rsidRPr="00F9706E">
        <w:rPr>
          <w:rFonts w:asciiTheme="majorBidi" w:hAnsiTheme="majorBidi" w:cstheme="majorBidi"/>
          <w:i/>
          <w:iCs/>
          <w:sz w:val="24"/>
          <w:szCs w:val="24"/>
          <w:lang w:val="en-ID"/>
        </w:rPr>
        <w:t>Lisanu al-Mizan, Taqribu al-Tahdzib, Nukhbatu al-Fikr, Nuzhatu al-Nazhar</w:t>
      </w:r>
      <w:r w:rsidRPr="00F9706E">
        <w:rPr>
          <w:rFonts w:asciiTheme="majorBidi" w:hAnsiTheme="majorBidi" w:cstheme="majorBidi"/>
          <w:sz w:val="24"/>
          <w:szCs w:val="24"/>
          <w:lang w:val="en-ID"/>
        </w:rPr>
        <w:t xml:space="preserve">, </w:t>
      </w:r>
      <w:r w:rsidRPr="00F9706E">
        <w:rPr>
          <w:rFonts w:asciiTheme="majorBidi" w:hAnsiTheme="majorBidi" w:cstheme="majorBidi"/>
          <w:i/>
          <w:iCs/>
          <w:sz w:val="24"/>
          <w:szCs w:val="24"/>
          <w:lang w:val="en-ID"/>
        </w:rPr>
        <w:t>Ta’jilu al-Manfa’ah,</w:t>
      </w:r>
      <w:r w:rsidRPr="00F9706E">
        <w:rPr>
          <w:rFonts w:asciiTheme="majorBidi" w:hAnsiTheme="majorBidi" w:cstheme="majorBidi"/>
          <w:sz w:val="24"/>
          <w:szCs w:val="24"/>
          <w:lang w:val="en-ID"/>
        </w:rPr>
        <w:t xml:space="preserve"> dan lain-lain. Semua kitab karya Ibnu Hajar itu hasil dari pemikiran dan ijtihadnya. </w:t>
      </w:r>
    </w:p>
    <w:p w:rsidR="00D01954" w:rsidRDefault="00676978" w:rsidP="00D01954">
      <w:pPr>
        <w:ind w:right="-66" w:firstLine="720"/>
        <w:jc w:val="both"/>
        <w:rPr>
          <w:rFonts w:asciiTheme="majorBidi" w:hAnsiTheme="majorBidi" w:cstheme="majorBidi"/>
          <w:sz w:val="24"/>
          <w:szCs w:val="24"/>
          <w:lang w:val="en-ID"/>
        </w:rPr>
      </w:pPr>
      <w:r>
        <w:rPr>
          <w:rFonts w:asciiTheme="majorBidi" w:hAnsiTheme="majorBidi" w:cstheme="majorBidi"/>
          <w:sz w:val="24"/>
          <w:szCs w:val="24"/>
          <w:lang w:val="en-ID"/>
        </w:rPr>
        <w:t>Namun, d</w:t>
      </w:r>
      <w:r w:rsidR="00F9706E" w:rsidRPr="00F9706E">
        <w:rPr>
          <w:rFonts w:asciiTheme="majorBidi" w:hAnsiTheme="majorBidi" w:cstheme="majorBidi"/>
          <w:sz w:val="24"/>
          <w:szCs w:val="24"/>
          <w:lang w:val="en-ID"/>
        </w:rPr>
        <w:t>i</w:t>
      </w:r>
      <w:r>
        <w:rPr>
          <w:rFonts w:asciiTheme="majorBidi" w:hAnsiTheme="majorBidi" w:cstheme="majorBidi"/>
          <w:sz w:val="24"/>
          <w:szCs w:val="24"/>
          <w:lang w:val="en-ID"/>
        </w:rPr>
        <w:t xml:space="preserve"> </w:t>
      </w:r>
      <w:r w:rsidR="00F9706E" w:rsidRPr="00F9706E">
        <w:rPr>
          <w:rFonts w:asciiTheme="majorBidi" w:hAnsiTheme="majorBidi" w:cstheme="majorBidi"/>
          <w:sz w:val="24"/>
          <w:szCs w:val="24"/>
          <w:lang w:val="en-ID"/>
        </w:rPr>
        <w:t>antara</w:t>
      </w:r>
      <w:r w:rsidR="00F9706E" w:rsidRPr="00F9706E">
        <w:rPr>
          <w:rFonts w:asciiTheme="majorBidi" w:hAnsiTheme="majorBidi" w:cstheme="majorBidi"/>
          <w:sz w:val="56"/>
          <w:szCs w:val="24"/>
          <w:lang w:val="en-ID"/>
        </w:rPr>
        <w:t xml:space="preserve"> </w:t>
      </w:r>
      <w:r w:rsidR="00F9706E" w:rsidRPr="00F9706E">
        <w:rPr>
          <w:rFonts w:asciiTheme="majorBidi" w:hAnsiTheme="majorBidi" w:cstheme="majorBidi"/>
          <w:sz w:val="24"/>
          <w:szCs w:val="24"/>
          <w:lang w:val="en-ID"/>
        </w:rPr>
        <w:t xml:space="preserve">karyanya yang menjadi kajian intensif dalam disiplin ilmu hadis adalah kitab </w:t>
      </w:r>
      <w:r w:rsidR="00F9706E" w:rsidRPr="00F9706E">
        <w:rPr>
          <w:rFonts w:asciiTheme="majorBidi" w:hAnsiTheme="majorBidi" w:cstheme="majorBidi"/>
          <w:i/>
          <w:iCs/>
          <w:sz w:val="24"/>
          <w:szCs w:val="24"/>
          <w:lang w:val="en-ID"/>
        </w:rPr>
        <w:t>Nukhbatul Fikr</w:t>
      </w:r>
      <w:r w:rsidR="00F9706E" w:rsidRPr="00F9706E">
        <w:rPr>
          <w:rFonts w:asciiTheme="majorBidi" w:hAnsiTheme="majorBidi" w:cstheme="majorBidi"/>
          <w:sz w:val="24"/>
          <w:szCs w:val="24"/>
          <w:lang w:val="en-ID"/>
        </w:rPr>
        <w:t xml:space="preserve"> dan </w:t>
      </w:r>
      <w:r w:rsidR="00F9706E" w:rsidRPr="00F9706E">
        <w:rPr>
          <w:rFonts w:asciiTheme="majorBidi" w:hAnsiTheme="majorBidi" w:cstheme="majorBidi"/>
          <w:i/>
          <w:iCs/>
          <w:sz w:val="24"/>
          <w:szCs w:val="24"/>
          <w:lang w:val="en-ID"/>
        </w:rPr>
        <w:t xml:space="preserve">Nuzhatu al-Nazhar, </w:t>
      </w:r>
      <w:r w:rsidR="00D27CA5">
        <w:rPr>
          <w:rFonts w:asciiTheme="majorBidi" w:hAnsiTheme="majorBidi" w:cstheme="majorBidi"/>
          <w:i/>
          <w:iCs/>
          <w:sz w:val="24"/>
          <w:szCs w:val="24"/>
          <w:lang w:val="en-ID"/>
        </w:rPr>
        <w:t xml:space="preserve">Tahdzibu Tahdzib </w:t>
      </w:r>
      <w:r w:rsidR="00F9706E" w:rsidRPr="00F9706E">
        <w:rPr>
          <w:rFonts w:asciiTheme="majorBidi" w:hAnsiTheme="majorBidi" w:cstheme="majorBidi"/>
          <w:sz w:val="24"/>
          <w:szCs w:val="24"/>
          <w:lang w:val="en-ID"/>
        </w:rPr>
        <w:t xml:space="preserve">ada beberapa pembahasan dalam kitab </w:t>
      </w:r>
      <w:r w:rsidR="00F9706E" w:rsidRPr="00F9706E">
        <w:rPr>
          <w:rFonts w:asciiTheme="majorBidi" w:hAnsiTheme="majorBidi" w:cstheme="majorBidi"/>
          <w:i/>
          <w:iCs/>
          <w:sz w:val="24"/>
          <w:szCs w:val="24"/>
          <w:lang w:val="en-ID"/>
        </w:rPr>
        <w:t>Fath Bari bi Syarhi Shahih</w:t>
      </w:r>
      <w:r w:rsidR="00F9706E" w:rsidRPr="00F9706E">
        <w:rPr>
          <w:rFonts w:asciiTheme="majorBidi" w:hAnsiTheme="majorBidi" w:cstheme="majorBidi"/>
          <w:sz w:val="24"/>
          <w:szCs w:val="24"/>
          <w:lang w:val="en-ID"/>
        </w:rPr>
        <w:t xml:space="preserve"> </w:t>
      </w:r>
      <w:r w:rsidR="00D27CA5">
        <w:rPr>
          <w:rFonts w:asciiTheme="majorBidi" w:hAnsiTheme="majorBidi" w:cstheme="majorBidi"/>
          <w:i/>
          <w:iCs/>
          <w:sz w:val="24"/>
          <w:szCs w:val="24"/>
          <w:lang w:val="en-ID"/>
        </w:rPr>
        <w:t xml:space="preserve">Bukhari, </w:t>
      </w:r>
      <w:r w:rsidR="00F9706E" w:rsidRPr="00F9706E">
        <w:rPr>
          <w:rFonts w:asciiTheme="majorBidi" w:hAnsiTheme="majorBidi" w:cstheme="majorBidi"/>
          <w:sz w:val="24"/>
          <w:szCs w:val="24"/>
          <w:lang w:val="en-ID"/>
        </w:rPr>
        <w:t xml:space="preserve">yang akan dibahas pada bagian pembahasan. Kitab ini merupakan kitab ilmu hadis yang ringkas dan tersusun. Sebelumnya dalam historiografi kodifikasi ilmu hadis, kitab Nukhbatul Fikr ini ringkasan dan terstruktur yang diawali dengan pemabahasan </w:t>
      </w:r>
      <w:r w:rsidR="00F9706E" w:rsidRPr="00F9706E">
        <w:rPr>
          <w:rFonts w:asciiTheme="majorBidi" w:hAnsiTheme="majorBidi" w:cstheme="majorBidi"/>
          <w:i/>
          <w:iCs/>
          <w:sz w:val="24"/>
          <w:szCs w:val="24"/>
          <w:lang w:val="en-ID"/>
        </w:rPr>
        <w:t>khabar</w:t>
      </w:r>
      <w:r w:rsidR="00F9706E" w:rsidRPr="00F9706E">
        <w:rPr>
          <w:rFonts w:asciiTheme="majorBidi" w:hAnsiTheme="majorBidi" w:cstheme="majorBidi"/>
          <w:sz w:val="24"/>
          <w:szCs w:val="24"/>
          <w:lang w:val="en-ID"/>
        </w:rPr>
        <w:t xml:space="preserve">. Walaupun kitab tentang musthalah hadis sudah banyak ditulis oleh para ulama hadis sebelumnya, seperti kitab </w:t>
      </w:r>
      <w:r w:rsidR="00F9706E" w:rsidRPr="00F9706E">
        <w:rPr>
          <w:rFonts w:asciiTheme="majorBidi" w:hAnsiTheme="majorBidi" w:cstheme="majorBidi"/>
          <w:i/>
          <w:iCs/>
          <w:sz w:val="24"/>
          <w:szCs w:val="24"/>
          <w:lang w:val="en-ID"/>
        </w:rPr>
        <w:t>al-Muhadis al-Fashil Baina al-rawi wa al-wai’ karya al-Ramahurmuzi</w:t>
      </w:r>
      <w:r w:rsidR="00F9706E" w:rsidRPr="00F9706E">
        <w:rPr>
          <w:rFonts w:asciiTheme="majorBidi" w:hAnsiTheme="majorBidi" w:cstheme="majorBidi"/>
          <w:sz w:val="24"/>
          <w:szCs w:val="24"/>
          <w:lang w:val="en-ID"/>
        </w:rPr>
        <w:t xml:space="preserve">, </w:t>
      </w:r>
      <w:r w:rsidR="00F9706E" w:rsidRPr="00F9706E">
        <w:rPr>
          <w:rFonts w:asciiTheme="majorBidi" w:hAnsiTheme="majorBidi" w:cstheme="majorBidi"/>
          <w:i/>
          <w:iCs/>
          <w:sz w:val="24"/>
          <w:szCs w:val="24"/>
          <w:lang w:val="en-ID"/>
        </w:rPr>
        <w:t>al-Kifayah fi Ilmi Riwayah karya al-Khatib al-</w:t>
      </w:r>
      <w:r w:rsidR="00F9706E" w:rsidRPr="00F9706E">
        <w:rPr>
          <w:rFonts w:asciiTheme="majorBidi" w:hAnsiTheme="majorBidi" w:cstheme="majorBidi"/>
          <w:i/>
          <w:iCs/>
          <w:sz w:val="24"/>
          <w:szCs w:val="24"/>
          <w:lang w:val="en-ID"/>
        </w:rPr>
        <w:lastRenderedPageBreak/>
        <w:t>Bagdadi, Ulumul hadis</w:t>
      </w:r>
      <w:r w:rsidR="00F9706E" w:rsidRPr="00F9706E">
        <w:rPr>
          <w:rFonts w:asciiTheme="majorBidi" w:hAnsiTheme="majorBidi" w:cstheme="majorBidi"/>
          <w:sz w:val="24"/>
          <w:szCs w:val="24"/>
          <w:lang w:val="en-ID"/>
        </w:rPr>
        <w:t xml:space="preserve"> yang terkenal </w:t>
      </w:r>
      <w:r w:rsidR="00F9706E" w:rsidRPr="00F9706E">
        <w:rPr>
          <w:rFonts w:asciiTheme="majorBidi" w:hAnsiTheme="majorBidi" w:cstheme="majorBidi"/>
          <w:i/>
          <w:iCs/>
          <w:sz w:val="24"/>
          <w:szCs w:val="24"/>
          <w:lang w:val="en-ID"/>
        </w:rPr>
        <w:t>Muqodimah Ibnu Sholah</w:t>
      </w:r>
      <w:r w:rsidR="00F9706E" w:rsidRPr="00F9706E">
        <w:rPr>
          <w:rFonts w:asciiTheme="majorBidi" w:hAnsiTheme="majorBidi" w:cstheme="majorBidi"/>
          <w:sz w:val="24"/>
          <w:szCs w:val="24"/>
          <w:lang w:val="en-ID"/>
        </w:rPr>
        <w:t xml:space="preserve">, </w:t>
      </w:r>
      <w:r w:rsidR="00F9706E" w:rsidRPr="00F9706E">
        <w:rPr>
          <w:rStyle w:val="FootnoteReference"/>
          <w:rFonts w:asciiTheme="majorBidi" w:hAnsiTheme="majorBidi" w:cstheme="majorBidi"/>
          <w:sz w:val="24"/>
          <w:szCs w:val="24"/>
          <w:lang w:val="en-ID"/>
        </w:rPr>
        <w:footnoteReference w:id="1"/>
      </w:r>
      <w:r w:rsidR="00F9706E" w:rsidRPr="00F9706E">
        <w:rPr>
          <w:rFonts w:asciiTheme="majorBidi" w:hAnsiTheme="majorBidi" w:cstheme="majorBidi"/>
          <w:sz w:val="24"/>
          <w:szCs w:val="24"/>
          <w:lang w:val="en-ID"/>
        </w:rPr>
        <w:t xml:space="preserve">kitab </w:t>
      </w:r>
      <w:r w:rsidR="00F9706E" w:rsidRPr="00F9706E">
        <w:rPr>
          <w:rFonts w:asciiTheme="majorBidi" w:hAnsiTheme="majorBidi" w:cstheme="majorBidi"/>
          <w:i/>
          <w:iCs/>
          <w:sz w:val="24"/>
          <w:szCs w:val="24"/>
          <w:lang w:val="en-ID"/>
        </w:rPr>
        <w:t xml:space="preserve">al-Taqrib wa al-Taisir li ma’rifati sunani al-Basyir al-Nadzir </w:t>
      </w:r>
      <w:r w:rsidR="00F9706E" w:rsidRPr="00F9706E">
        <w:rPr>
          <w:rFonts w:asciiTheme="majorBidi" w:hAnsiTheme="majorBidi" w:cstheme="majorBidi"/>
          <w:sz w:val="24"/>
          <w:szCs w:val="24"/>
          <w:lang w:val="en-ID"/>
        </w:rPr>
        <w:t xml:space="preserve">karya Imam al-Nawawi, </w:t>
      </w:r>
      <w:r w:rsidR="00F9706E" w:rsidRPr="00F9706E">
        <w:rPr>
          <w:rFonts w:asciiTheme="majorBidi" w:hAnsiTheme="majorBidi" w:cstheme="majorBidi"/>
          <w:i/>
          <w:iCs/>
          <w:sz w:val="24"/>
          <w:szCs w:val="24"/>
          <w:lang w:val="en-ID"/>
        </w:rPr>
        <w:t>Tadrib Rawi</w:t>
      </w:r>
      <w:r w:rsidR="00F9706E" w:rsidRPr="00F9706E">
        <w:rPr>
          <w:rFonts w:asciiTheme="majorBidi" w:hAnsiTheme="majorBidi" w:cstheme="majorBidi"/>
          <w:sz w:val="24"/>
          <w:szCs w:val="24"/>
          <w:lang w:val="en-ID"/>
        </w:rPr>
        <w:t xml:space="preserve"> yang mensyarah kitab </w:t>
      </w:r>
      <w:r w:rsidR="00F9706E" w:rsidRPr="00F9706E">
        <w:rPr>
          <w:rFonts w:asciiTheme="majorBidi" w:hAnsiTheme="majorBidi" w:cstheme="majorBidi"/>
          <w:i/>
          <w:iCs/>
          <w:sz w:val="24"/>
          <w:szCs w:val="24"/>
          <w:lang w:val="en-ID"/>
        </w:rPr>
        <w:t>Taqrib Nawawi</w:t>
      </w:r>
      <w:r w:rsidR="00F9706E" w:rsidRPr="00F9706E">
        <w:rPr>
          <w:rFonts w:asciiTheme="majorBidi" w:hAnsiTheme="majorBidi" w:cstheme="majorBidi"/>
          <w:sz w:val="24"/>
          <w:szCs w:val="24"/>
          <w:lang w:val="en-ID"/>
        </w:rPr>
        <w:t xml:space="preserve"> karya Imam al-Suyuthi, setalah itu terbit kitab Nukhbatul Fikr yang meringkas semua kitab ilmu hadis, dan kitab ini menjadi rujukan ulama hadis setelahnya dalam pengkodifikasi kitab ilmu hadis.</w:t>
      </w:r>
      <w:r w:rsidR="00F9706E" w:rsidRPr="00F9706E">
        <w:rPr>
          <w:rStyle w:val="FootnoteReference"/>
          <w:rFonts w:asciiTheme="majorBidi" w:hAnsiTheme="majorBidi" w:cstheme="majorBidi"/>
          <w:sz w:val="24"/>
          <w:szCs w:val="24"/>
          <w:lang w:val="en-ID"/>
        </w:rPr>
        <w:footnoteReference w:id="2"/>
      </w:r>
      <w:r w:rsidR="00F9706E" w:rsidRPr="00F9706E">
        <w:rPr>
          <w:rFonts w:asciiTheme="majorBidi" w:hAnsiTheme="majorBidi" w:cstheme="majorBidi"/>
          <w:sz w:val="24"/>
          <w:szCs w:val="24"/>
          <w:lang w:val="en-ID"/>
        </w:rPr>
        <w:t xml:space="preserve"> Beberapa pemikiran Ibnu Hajar al-Asqalani yang menarik untuk diteliti terkait pemabahasan ilmu hadis</w:t>
      </w:r>
      <w:proofErr w:type="gramStart"/>
      <w:r w:rsidR="00F9706E" w:rsidRPr="00F9706E">
        <w:rPr>
          <w:rFonts w:asciiTheme="majorBidi" w:hAnsiTheme="majorBidi" w:cstheme="majorBidi"/>
          <w:sz w:val="24"/>
          <w:szCs w:val="24"/>
          <w:lang w:val="en-ID"/>
        </w:rPr>
        <w:t>.</w:t>
      </w:r>
      <w:r w:rsidR="00D9646E">
        <w:rPr>
          <w:rFonts w:asciiTheme="majorBidi" w:hAnsiTheme="majorBidi" w:cstheme="majorBidi"/>
          <w:sz w:val="24"/>
          <w:szCs w:val="24"/>
          <w:lang w:val="en-ID"/>
        </w:rPr>
        <w:t>/</w:t>
      </w:r>
      <w:proofErr w:type="gramEnd"/>
      <w:r w:rsidR="00D9646E">
        <w:rPr>
          <w:rFonts w:asciiTheme="majorBidi" w:hAnsiTheme="majorBidi" w:cstheme="majorBidi"/>
          <w:sz w:val="24"/>
          <w:szCs w:val="24"/>
          <w:lang w:val="en-ID"/>
        </w:rPr>
        <w:t>1</w:t>
      </w:r>
    </w:p>
    <w:p w:rsidR="00D01954" w:rsidRDefault="00F9706E" w:rsidP="00D01954">
      <w:pPr>
        <w:ind w:right="-66" w:firstLine="720"/>
        <w:jc w:val="both"/>
        <w:rPr>
          <w:rFonts w:asciiTheme="majorBidi" w:hAnsiTheme="majorBidi" w:cstheme="majorBidi"/>
          <w:sz w:val="24"/>
          <w:szCs w:val="24"/>
          <w:lang w:val="en-ID"/>
        </w:rPr>
      </w:pPr>
      <w:r w:rsidRPr="00F9706E">
        <w:rPr>
          <w:rFonts w:asciiTheme="majorBidi" w:hAnsiTheme="majorBidi" w:cstheme="majorBidi"/>
          <w:sz w:val="24"/>
          <w:szCs w:val="24"/>
          <w:lang w:val="en-ID"/>
        </w:rPr>
        <w:t>Merespon dari pemikiran dan Ijtihadnya yang menjadi perhatian dalam kajian ini,</w:t>
      </w:r>
      <w:r w:rsidR="00D9646E">
        <w:rPr>
          <w:rFonts w:asciiTheme="majorBidi" w:hAnsiTheme="majorBidi" w:cstheme="majorBidi"/>
          <w:sz w:val="24"/>
          <w:szCs w:val="24"/>
          <w:lang w:val="en-ID"/>
        </w:rPr>
        <w:t>/1</w:t>
      </w:r>
      <w:r w:rsidRPr="00F9706E">
        <w:rPr>
          <w:rFonts w:asciiTheme="majorBidi" w:hAnsiTheme="majorBidi" w:cstheme="majorBidi"/>
          <w:sz w:val="24"/>
          <w:szCs w:val="24"/>
          <w:lang w:val="en-ID"/>
        </w:rPr>
        <w:t>perlu menulusuri lebih dalam terkait siapa Ibnu Hajar itu, pantas kah disebut seorang Ahli Hadis, semua itu akan dituangkan dalam biografi dan historiografi yang menjadi tolak ukur dalam layaknya pemikiran Ibnu Hajar dibahas. Pendapat para ulama tentang Ibnu Hajar, Rihlah ilmiyah, karya-karyanya, serta definisi-definisi secara umum ke khusus dalam penilitian ini.</w:t>
      </w:r>
    </w:p>
    <w:p w:rsidR="00D01954" w:rsidRDefault="00F9706E" w:rsidP="009A347A">
      <w:pPr>
        <w:ind w:right="-68" w:firstLine="720"/>
        <w:jc w:val="both"/>
        <w:rPr>
          <w:rFonts w:asciiTheme="majorBidi" w:hAnsiTheme="majorBidi" w:cstheme="majorBidi"/>
          <w:sz w:val="24"/>
          <w:szCs w:val="24"/>
          <w:lang w:val="en-ID"/>
        </w:rPr>
      </w:pPr>
      <w:r w:rsidRPr="00F9706E">
        <w:rPr>
          <w:rFonts w:asciiTheme="majorBidi" w:hAnsiTheme="majorBidi" w:cstheme="majorBidi"/>
          <w:sz w:val="24"/>
          <w:szCs w:val="24"/>
          <w:lang w:val="en-ID"/>
        </w:rPr>
        <w:t>Ilmu hadits suatu ilmu membicarakan tentang kaidah-kaidah yang berperan sebagai penghubung tentang perawi dan keadaan yang diriwayatkan.</w:t>
      </w:r>
      <w:r w:rsidRPr="00F9706E">
        <w:rPr>
          <w:rStyle w:val="FootnoteReference"/>
          <w:rFonts w:asciiTheme="majorBidi" w:hAnsiTheme="majorBidi" w:cstheme="majorBidi"/>
          <w:sz w:val="24"/>
          <w:szCs w:val="24"/>
          <w:lang w:val="en-ID"/>
        </w:rPr>
        <w:footnoteReference w:id="3"/>
      </w:r>
      <w:r w:rsidRPr="00F9706E">
        <w:rPr>
          <w:rFonts w:asciiTheme="majorBidi" w:hAnsiTheme="majorBidi" w:cstheme="majorBidi"/>
          <w:sz w:val="24"/>
          <w:szCs w:val="24"/>
          <w:lang w:val="en-ID"/>
        </w:rPr>
        <w:t>Mengetahui dan memahami kaidah keilmuan Hadits merupakan dasar untuk memahami Hadits secara utuh. Berdasarkan definisi Ibnu Hajar al-Asqalan ini, ilmu ini b</w:t>
      </w:r>
      <w:r w:rsidR="00600A95">
        <w:rPr>
          <w:rFonts w:asciiTheme="majorBidi" w:hAnsiTheme="majorBidi" w:cstheme="majorBidi"/>
          <w:sz w:val="24"/>
          <w:szCs w:val="24"/>
          <w:lang w:val="en-ID"/>
        </w:rPr>
        <w:t>erbicara tentang sifat rawi</w:t>
      </w:r>
      <w:r w:rsidRPr="00F9706E">
        <w:rPr>
          <w:rFonts w:asciiTheme="majorBidi" w:hAnsiTheme="majorBidi" w:cstheme="majorBidi"/>
          <w:sz w:val="24"/>
          <w:szCs w:val="24"/>
          <w:lang w:val="en-ID"/>
        </w:rPr>
        <w:t xml:space="preserve">. Rawi </w:t>
      </w:r>
      <w:r w:rsidR="00600A95">
        <w:rPr>
          <w:rFonts w:asciiTheme="majorBidi" w:hAnsiTheme="majorBidi" w:cstheme="majorBidi"/>
          <w:sz w:val="24"/>
          <w:szCs w:val="24"/>
          <w:lang w:val="en-ID"/>
        </w:rPr>
        <w:t>ialah</w:t>
      </w:r>
      <w:r w:rsidR="00254A96">
        <w:rPr>
          <w:rFonts w:asciiTheme="majorBidi" w:hAnsiTheme="majorBidi" w:cstheme="majorBidi"/>
          <w:sz w:val="24"/>
          <w:szCs w:val="24"/>
          <w:lang w:val="en-ID"/>
        </w:rPr>
        <w:t xml:space="preserve"> seseorang yang memberitahukan</w:t>
      </w:r>
      <w:r w:rsidR="00AB70DD">
        <w:rPr>
          <w:rFonts w:asciiTheme="majorBidi" w:hAnsiTheme="majorBidi" w:cstheme="majorBidi"/>
          <w:sz w:val="24"/>
          <w:szCs w:val="24"/>
          <w:lang w:val="en-ID"/>
        </w:rPr>
        <w:t xml:space="preserve">, menerima dan memberitahukan pesan dari Rasulullah, Rawi </w:t>
      </w:r>
      <w:r w:rsidRPr="00F9706E">
        <w:rPr>
          <w:rFonts w:asciiTheme="majorBidi" w:hAnsiTheme="majorBidi" w:cstheme="majorBidi"/>
          <w:sz w:val="24"/>
          <w:szCs w:val="24"/>
          <w:lang w:val="en-ID"/>
        </w:rPr>
        <w:t xml:space="preserve">yang berada dalam rantai sanad hadits. </w:t>
      </w:r>
      <w:proofErr w:type="gramStart"/>
      <w:r w:rsidRPr="00F9706E">
        <w:rPr>
          <w:rFonts w:asciiTheme="majorBidi" w:hAnsiTheme="majorBidi" w:cstheme="majorBidi"/>
          <w:sz w:val="24"/>
          <w:szCs w:val="24"/>
          <w:lang w:val="en-ID"/>
        </w:rPr>
        <w:t>Apa</w:t>
      </w:r>
      <w:proofErr w:type="gramEnd"/>
      <w:r w:rsidRPr="00F9706E">
        <w:rPr>
          <w:rFonts w:asciiTheme="majorBidi" w:hAnsiTheme="majorBidi" w:cstheme="majorBidi"/>
          <w:sz w:val="24"/>
          <w:szCs w:val="24"/>
          <w:lang w:val="en-ID"/>
        </w:rPr>
        <w:t xml:space="preserve"> yang membedakan mereka, apakah mereka bertemu langsung dengan Nabi atau tidak, apa kejujuran dan keadilan mereka, dan apa ingatan mereka, apakah sangat kuat atau lemah? Adapun yang dimaksud dengan marwi, para guru memberitahu para perawi yang membawa berita dalam mata rantai sanad hadits yang diriwayatkan matan, apakah ada syadz atau terpercaya, Ilmu ini yang membahas tentang ini disebut</w:t>
      </w:r>
      <w:r w:rsidR="00D9646E">
        <w:rPr>
          <w:rFonts w:asciiTheme="majorBidi" w:hAnsiTheme="majorBidi" w:cstheme="majorBidi"/>
          <w:sz w:val="24"/>
          <w:szCs w:val="24"/>
          <w:lang w:val="en-ID"/>
        </w:rPr>
        <w:t>/1</w:t>
      </w:r>
      <w:r w:rsidRPr="00F9706E">
        <w:rPr>
          <w:rFonts w:asciiTheme="majorBidi" w:hAnsiTheme="majorBidi" w:cstheme="majorBidi"/>
          <w:sz w:val="24"/>
          <w:szCs w:val="24"/>
          <w:lang w:val="en-ID"/>
        </w:rPr>
        <w:t>ilmu hadits.</w:t>
      </w:r>
    </w:p>
    <w:p w:rsidR="00A11059" w:rsidRDefault="00F9706E" w:rsidP="00E009F7">
      <w:pPr>
        <w:ind w:right="-66" w:firstLine="720"/>
        <w:jc w:val="both"/>
        <w:rPr>
          <w:rFonts w:asciiTheme="majorBidi" w:hAnsiTheme="majorBidi" w:cstheme="majorBidi"/>
          <w:sz w:val="24"/>
          <w:szCs w:val="24"/>
          <w:lang w:val="en-ID"/>
        </w:rPr>
      </w:pPr>
      <w:r w:rsidRPr="00F9706E">
        <w:rPr>
          <w:rFonts w:asciiTheme="majorBidi" w:hAnsiTheme="majorBidi" w:cstheme="majorBidi"/>
          <w:sz w:val="24"/>
          <w:szCs w:val="24"/>
          <w:lang w:val="en-ID"/>
        </w:rPr>
        <w:t>Karenanya, perlu diupayakan untuk memajukan penelitian dan penulisan pemikiran-pemikiran Ibnu Hajar al-Asqalan yang aktif berkecimpung di bidang Hadits, sehingga kebutuhan para pelajar yang sedang belajar Hadits dapat menjadi referensi penelitian ini. Dengan bantuan kajian</w:t>
      </w:r>
      <w:r w:rsidR="00D9646E">
        <w:rPr>
          <w:rFonts w:asciiTheme="majorBidi" w:hAnsiTheme="majorBidi" w:cstheme="majorBidi"/>
          <w:sz w:val="24"/>
          <w:szCs w:val="24"/>
          <w:lang w:val="en-ID"/>
        </w:rPr>
        <w:t>/1</w:t>
      </w:r>
      <w:r w:rsidRPr="00F9706E">
        <w:rPr>
          <w:rFonts w:asciiTheme="majorBidi" w:hAnsiTheme="majorBidi" w:cstheme="majorBidi"/>
          <w:sz w:val="24"/>
          <w:szCs w:val="24"/>
          <w:lang w:val="en-ID"/>
        </w:rPr>
        <w:t>ini diharapkan dapat memberikan kontribusi dan</w:t>
      </w:r>
      <w:r w:rsidR="00D9646E">
        <w:rPr>
          <w:rFonts w:asciiTheme="majorBidi" w:hAnsiTheme="majorBidi" w:cstheme="majorBidi"/>
          <w:sz w:val="24"/>
          <w:szCs w:val="24"/>
          <w:lang w:val="en-ID"/>
        </w:rPr>
        <w:t>/1</w:t>
      </w:r>
      <w:r w:rsidRPr="00F9706E">
        <w:rPr>
          <w:rFonts w:asciiTheme="majorBidi" w:hAnsiTheme="majorBidi" w:cstheme="majorBidi"/>
          <w:sz w:val="24"/>
          <w:szCs w:val="24"/>
          <w:lang w:val="en-ID"/>
        </w:rPr>
        <w:t>manfaat bagi perkembangan kajian ilmu hadis.</w:t>
      </w:r>
    </w:p>
    <w:p w:rsidR="00E009F7" w:rsidRDefault="00E009F7" w:rsidP="00E009F7">
      <w:pPr>
        <w:ind w:right="-66"/>
        <w:jc w:val="both"/>
        <w:rPr>
          <w:rFonts w:asciiTheme="majorBidi" w:hAnsiTheme="majorBidi" w:cstheme="majorBidi"/>
          <w:sz w:val="24"/>
          <w:szCs w:val="24"/>
          <w:lang w:val="en-ID"/>
        </w:rPr>
      </w:pPr>
    </w:p>
    <w:p w:rsidR="00E009F7" w:rsidRPr="00E009F7" w:rsidRDefault="00E009F7" w:rsidP="00E009F7">
      <w:pPr>
        <w:ind w:right="-66"/>
        <w:jc w:val="both"/>
        <w:rPr>
          <w:rFonts w:asciiTheme="majorBidi" w:hAnsiTheme="majorBidi" w:cstheme="majorBidi"/>
          <w:b/>
          <w:bCs/>
          <w:sz w:val="24"/>
          <w:szCs w:val="24"/>
          <w:lang w:val="en-ID"/>
        </w:rPr>
      </w:pPr>
      <w:r w:rsidRPr="00E009F7">
        <w:rPr>
          <w:rFonts w:asciiTheme="majorBidi" w:hAnsiTheme="majorBidi" w:cstheme="majorBidi"/>
          <w:b/>
          <w:bCs/>
          <w:sz w:val="24"/>
          <w:szCs w:val="24"/>
          <w:lang w:val="en-ID"/>
        </w:rPr>
        <w:t>Metode Penelitian</w:t>
      </w:r>
    </w:p>
    <w:p w:rsidR="00D01954" w:rsidRDefault="0002647F" w:rsidP="00D01954">
      <w:pPr>
        <w:spacing w:line="252" w:lineRule="exact"/>
        <w:ind w:right="-66" w:firstLine="720"/>
        <w:jc w:val="both"/>
        <w:rPr>
          <w:rFonts w:ascii="Arial"/>
          <w:b/>
        </w:rPr>
      </w:pPr>
      <w:r w:rsidRPr="0002647F">
        <w:rPr>
          <w:rFonts w:asciiTheme="majorBidi" w:hAnsiTheme="majorBidi" w:cstheme="majorBidi"/>
          <w:sz w:val="24"/>
          <w:szCs w:val="24"/>
          <w:lang w:val="en-ID"/>
        </w:rPr>
        <w:t xml:space="preserve">Metode penelitian penelitian kepustakaan </w:t>
      </w:r>
      <w:r w:rsidR="0097634D">
        <w:rPr>
          <w:rFonts w:asciiTheme="majorBidi" w:hAnsiTheme="majorBidi" w:cstheme="majorBidi"/>
          <w:sz w:val="24"/>
          <w:szCs w:val="24"/>
          <w:lang w:val="en-ID"/>
        </w:rPr>
        <w:t xml:space="preserve">atau </w:t>
      </w:r>
      <w:r w:rsidRPr="0002647F">
        <w:rPr>
          <w:rFonts w:asciiTheme="majorBidi" w:hAnsiTheme="majorBidi" w:cstheme="majorBidi"/>
          <w:sz w:val="24"/>
          <w:szCs w:val="24"/>
          <w:lang w:val="en-ID"/>
        </w:rPr>
        <w:t xml:space="preserve">digunakan untuk mengkaji pemikiran-pemikiran Ibnu Hajar al-Asqalani dalam bidang keilmuan Hadits. Penelitian ini berfokus pada ilmu hadits sebagai subjek </w:t>
      </w:r>
      <w:r w:rsidRPr="0002647F">
        <w:rPr>
          <w:rFonts w:asciiTheme="majorBidi" w:hAnsiTheme="majorBidi" w:cstheme="majorBidi"/>
          <w:sz w:val="24"/>
          <w:szCs w:val="24"/>
          <w:lang w:val="en-ID"/>
        </w:rPr>
        <w:lastRenderedPageBreak/>
        <w:t xml:space="preserve">penelitian dan karya-karyanya sebagai subjek serta sumber bahan penelitian. Pengumpulan data menggunakan teknik deduktif-induktif untuk menemukan konsep pemikiran Ibnu Hajar al-Asqalan dalam karya-karyanya terkait disiplin ilmu hadis. </w:t>
      </w:r>
    </w:p>
    <w:p w:rsidR="00DD4E0B" w:rsidRDefault="0002647F" w:rsidP="00D01954">
      <w:pPr>
        <w:spacing w:line="252" w:lineRule="exact"/>
        <w:ind w:right="-66" w:firstLine="720"/>
        <w:jc w:val="both"/>
        <w:rPr>
          <w:rFonts w:asciiTheme="majorBidi" w:hAnsiTheme="majorBidi" w:cstheme="majorBidi"/>
          <w:sz w:val="24"/>
          <w:szCs w:val="24"/>
          <w:lang w:val="en-ID"/>
        </w:rPr>
      </w:pPr>
      <w:r w:rsidRPr="0002647F">
        <w:rPr>
          <w:rFonts w:asciiTheme="majorBidi" w:hAnsiTheme="majorBidi" w:cstheme="majorBidi"/>
          <w:sz w:val="24"/>
          <w:szCs w:val="24"/>
          <w:lang w:val="en-ID"/>
        </w:rPr>
        <w:t>Kriteria pengumpulan bahan penelitian ini adalah informasi berupa</w:t>
      </w:r>
      <w:r w:rsidR="00D9646E">
        <w:rPr>
          <w:rFonts w:asciiTheme="majorBidi" w:hAnsiTheme="majorBidi" w:cstheme="majorBidi"/>
          <w:sz w:val="24"/>
          <w:szCs w:val="24"/>
          <w:lang w:val="en-ID"/>
        </w:rPr>
        <w:t>/1</w:t>
      </w:r>
      <w:r w:rsidRPr="0002647F">
        <w:rPr>
          <w:rFonts w:asciiTheme="majorBidi" w:hAnsiTheme="majorBidi" w:cstheme="majorBidi"/>
          <w:sz w:val="24"/>
          <w:szCs w:val="24"/>
          <w:lang w:val="en-ID"/>
        </w:rPr>
        <w:t>pemikiran konseptual yang pemikirannya berbeda dengan pemikiran ulama hadits lainnya. Analisis sintetik dari data yang dikumpulkan kemudian dilakukan untuk menarik kesimpulan.</w:t>
      </w:r>
    </w:p>
    <w:p w:rsidR="00C221D7" w:rsidRPr="00A11059" w:rsidRDefault="00C221D7" w:rsidP="00D01954">
      <w:pPr>
        <w:spacing w:line="252" w:lineRule="exact"/>
        <w:ind w:right="-66" w:firstLine="720"/>
        <w:jc w:val="both"/>
        <w:rPr>
          <w:rFonts w:ascii="Arial"/>
          <w:b/>
        </w:rPr>
      </w:pPr>
    </w:p>
    <w:p w:rsidR="00C221D7" w:rsidRPr="00C221D7" w:rsidRDefault="00C221D7" w:rsidP="00D01954">
      <w:pPr>
        <w:ind w:right="-66"/>
        <w:jc w:val="both"/>
        <w:rPr>
          <w:rFonts w:asciiTheme="majorBidi" w:hAnsiTheme="majorBidi" w:cstheme="majorBidi"/>
          <w:b/>
          <w:bCs/>
          <w:sz w:val="24"/>
          <w:szCs w:val="24"/>
          <w:lang w:val="en-US"/>
        </w:rPr>
      </w:pPr>
      <w:r>
        <w:rPr>
          <w:rFonts w:asciiTheme="majorBidi" w:hAnsiTheme="majorBidi" w:cstheme="majorBidi"/>
          <w:b/>
          <w:bCs/>
          <w:sz w:val="24"/>
          <w:szCs w:val="24"/>
          <w:lang w:val="en-US"/>
        </w:rPr>
        <w:t>Penelitian dan Hasil Pembahasan</w:t>
      </w:r>
    </w:p>
    <w:p w:rsidR="006F58DB" w:rsidRPr="00BA197E" w:rsidRDefault="006F58DB" w:rsidP="00D01954">
      <w:pPr>
        <w:ind w:right="-66"/>
        <w:jc w:val="both"/>
        <w:rPr>
          <w:rFonts w:asciiTheme="majorBidi" w:hAnsiTheme="majorBidi" w:cstheme="majorBidi"/>
          <w:b/>
          <w:bCs/>
          <w:sz w:val="24"/>
          <w:szCs w:val="24"/>
        </w:rPr>
      </w:pPr>
      <w:r w:rsidRPr="00BA197E">
        <w:rPr>
          <w:rFonts w:asciiTheme="majorBidi" w:hAnsiTheme="majorBidi" w:cstheme="majorBidi"/>
          <w:b/>
          <w:bCs/>
          <w:sz w:val="24"/>
          <w:szCs w:val="24"/>
        </w:rPr>
        <w:t>Ibnu Hajar sebagai muhadis</w:t>
      </w:r>
    </w:p>
    <w:p w:rsidR="00D01954" w:rsidRDefault="006F58DB" w:rsidP="00D01954">
      <w:pPr>
        <w:ind w:right="-66" w:firstLine="720"/>
        <w:jc w:val="both"/>
        <w:rPr>
          <w:rFonts w:asciiTheme="majorBidi" w:hAnsiTheme="majorBidi" w:cstheme="majorBidi"/>
          <w:sz w:val="24"/>
          <w:szCs w:val="24"/>
          <w:lang w:val="en-ID"/>
        </w:rPr>
      </w:pPr>
      <w:r w:rsidRPr="00BA197E">
        <w:rPr>
          <w:rFonts w:asciiTheme="majorBidi" w:hAnsiTheme="majorBidi" w:cstheme="majorBidi"/>
          <w:sz w:val="24"/>
          <w:szCs w:val="24"/>
        </w:rPr>
        <w:t>Nama lengkap Ibnu Hajar Al-Asqalani adalah Ahmad bin Ali bin Muhammad bin Muhammad bin Ali bin Mahmud bin Ahmad bin Hajar Al-Kinani Al-Asqalani.</w:t>
      </w:r>
      <w:r w:rsidRPr="00BA197E">
        <w:rPr>
          <w:rStyle w:val="FootnoteReference"/>
          <w:rFonts w:asciiTheme="majorBidi" w:hAnsiTheme="majorBidi" w:cstheme="majorBidi"/>
          <w:sz w:val="24"/>
          <w:szCs w:val="24"/>
          <w:lang w:val="en-ID"/>
        </w:rPr>
        <w:footnoteReference w:id="4"/>
      </w:r>
      <w:r w:rsidRPr="00BA197E">
        <w:rPr>
          <w:rFonts w:asciiTheme="majorBidi" w:hAnsiTheme="majorBidi" w:cstheme="majorBidi"/>
          <w:sz w:val="24"/>
          <w:szCs w:val="24"/>
        </w:rPr>
        <w:t xml:space="preserve"> </w:t>
      </w:r>
      <w:r w:rsidRPr="00D01954">
        <w:rPr>
          <w:rFonts w:asciiTheme="majorBidi" w:hAnsiTheme="majorBidi" w:cstheme="majorBidi"/>
          <w:sz w:val="24"/>
          <w:szCs w:val="24"/>
        </w:rPr>
        <w:t xml:space="preserve">Asqalan atau Asqalan memiliki arti khusus. </w:t>
      </w:r>
      <w:r w:rsidRPr="00BA197E">
        <w:rPr>
          <w:rFonts w:asciiTheme="majorBidi" w:hAnsiTheme="majorBidi" w:cstheme="majorBidi"/>
          <w:sz w:val="24"/>
          <w:szCs w:val="24"/>
          <w:lang w:val="en-ID"/>
        </w:rPr>
        <w:t xml:space="preserve">Menurut seorang ahli bahasa, asqalan berarti bagian kepala yang paling tinggi. Selain itu, Asqalan juga merupakan </w:t>
      </w:r>
      <w:proofErr w:type="gramStart"/>
      <w:r w:rsidRPr="00BA197E">
        <w:rPr>
          <w:rFonts w:asciiTheme="majorBidi" w:hAnsiTheme="majorBidi" w:cstheme="majorBidi"/>
          <w:sz w:val="24"/>
          <w:szCs w:val="24"/>
          <w:lang w:val="en-ID"/>
        </w:rPr>
        <w:t>nama</w:t>
      </w:r>
      <w:proofErr w:type="gramEnd"/>
      <w:r w:rsidRPr="00BA197E">
        <w:rPr>
          <w:rFonts w:asciiTheme="majorBidi" w:hAnsiTheme="majorBidi" w:cstheme="majorBidi"/>
          <w:sz w:val="24"/>
          <w:szCs w:val="24"/>
          <w:lang w:val="en-ID"/>
        </w:rPr>
        <w:t xml:space="preserve"> daerah yang ditinggikan di pesisir antara Gaza dan Bayt Librin. Daerah ini sebelumnya berada di bagian tertinggi Syam dan Syam, namun sekarang berada di wilayah Palestina.</w:t>
      </w:r>
    </w:p>
    <w:p w:rsidR="00D01954" w:rsidRDefault="006F58DB" w:rsidP="00D01954">
      <w:pPr>
        <w:ind w:right="-66" w:firstLine="720"/>
        <w:jc w:val="both"/>
        <w:rPr>
          <w:rFonts w:asciiTheme="majorBidi" w:hAnsiTheme="majorBidi" w:cstheme="majorBidi"/>
          <w:sz w:val="24"/>
          <w:szCs w:val="24"/>
          <w:lang w:val="en-ID"/>
        </w:rPr>
      </w:pPr>
      <w:r w:rsidRPr="00BA197E">
        <w:rPr>
          <w:rFonts w:asciiTheme="majorBidi" w:hAnsiTheme="majorBidi" w:cstheme="majorBidi"/>
          <w:sz w:val="24"/>
          <w:szCs w:val="24"/>
          <w:lang w:val="en-ID"/>
        </w:rPr>
        <w:t>Hal ini menunjukkan bahwa keturunan ibn Hajar berasal dari Asqalani di Palestina. Namun, tidak dapat dibuktikan bahwa keturunan keluarga İbn Hajar bermigrasi dari 'Arab ke 'Asqalan dan kemudian dari 'Asqalan ke Mesir. Ibnu Hajar lahir pada bulan Sya'ban 773H di</w:t>
      </w:r>
      <w:r w:rsidR="00D9646E">
        <w:rPr>
          <w:rFonts w:asciiTheme="majorBidi" w:hAnsiTheme="majorBidi" w:cstheme="majorBidi"/>
          <w:sz w:val="24"/>
          <w:szCs w:val="24"/>
          <w:lang w:val="en-ID"/>
        </w:rPr>
        <w:t>/1</w:t>
      </w:r>
      <w:r w:rsidRPr="00BA197E">
        <w:rPr>
          <w:rFonts w:asciiTheme="majorBidi" w:hAnsiTheme="majorBidi" w:cstheme="majorBidi"/>
          <w:sz w:val="24"/>
          <w:szCs w:val="24"/>
          <w:lang w:val="en-ID"/>
        </w:rPr>
        <w:t>sebuah rumah di tepi sungai Nil dekat Dar al-Nahhas di Kairo.Dalam menentukan tanggal pasti kelahiran Ibnu Hajar, para ulama terbagi. Misalnya, AI-Shawkani percaya bahwa Ibnu Hajar lahir pada 2 Sya'ban 773 H.</w:t>
      </w:r>
      <w:r w:rsidR="00D9646E">
        <w:rPr>
          <w:rFonts w:asciiTheme="majorBidi" w:hAnsiTheme="majorBidi" w:cstheme="majorBidi"/>
          <w:sz w:val="24"/>
          <w:szCs w:val="24"/>
          <w:lang w:val="en-ID"/>
        </w:rPr>
        <w:t>/1</w:t>
      </w:r>
      <w:r w:rsidRPr="00BA197E">
        <w:rPr>
          <w:rFonts w:asciiTheme="majorBidi" w:hAnsiTheme="majorBidi" w:cstheme="majorBidi"/>
          <w:sz w:val="24"/>
          <w:szCs w:val="24"/>
          <w:lang w:val="en-ID"/>
        </w:rPr>
        <w:t>Al-Suyuti dan Ibnu Imad al-Hanbali percaya bahwa Ibnu Hajar lahir pada tanggal 12 Sya'ban 773 H</w:t>
      </w:r>
      <w:r w:rsidRPr="00BA197E">
        <w:rPr>
          <w:rStyle w:val="FootnoteReference"/>
          <w:rFonts w:asciiTheme="majorBidi" w:hAnsiTheme="majorBidi" w:cstheme="majorBidi"/>
          <w:sz w:val="24"/>
          <w:szCs w:val="24"/>
          <w:lang w:val="en-ID"/>
        </w:rPr>
        <w:footnoteReference w:id="5"/>
      </w:r>
      <w:r w:rsidRPr="00BA197E">
        <w:rPr>
          <w:rFonts w:asciiTheme="majorBidi" w:hAnsiTheme="majorBidi" w:cstheme="majorBidi"/>
          <w:sz w:val="24"/>
          <w:szCs w:val="24"/>
          <w:lang w:val="en-ID"/>
        </w:rPr>
        <w:t xml:space="preserve">. Keturunan Ibnu Hajar adalah cendekiawan Islam terkemuka, khususnya di bidang Hadits dan Fiqh. Buktinya, kakek dari pihak ayah Ibnu Hajar bernama 'Usman bin Muhammad (714H/1314 M), yang berasal dari Madzhab Syafi'i, pernah menjadi mufti di Aleksandria. </w:t>
      </w:r>
    </w:p>
    <w:p w:rsidR="00D01954" w:rsidRDefault="006F58DB" w:rsidP="00D01954">
      <w:pPr>
        <w:ind w:right="-66" w:firstLine="720"/>
        <w:jc w:val="both"/>
        <w:rPr>
          <w:rFonts w:asciiTheme="majorBidi" w:hAnsiTheme="majorBidi" w:cstheme="majorBidi"/>
          <w:sz w:val="24"/>
          <w:szCs w:val="24"/>
          <w:lang w:val="en-ID"/>
        </w:rPr>
      </w:pPr>
      <w:r w:rsidRPr="00BA197E">
        <w:rPr>
          <w:rFonts w:asciiTheme="majorBidi" w:hAnsiTheme="majorBidi" w:cstheme="majorBidi"/>
          <w:sz w:val="24"/>
          <w:szCs w:val="24"/>
          <w:lang w:val="en-ID"/>
        </w:rPr>
        <w:t xml:space="preserve">Ibnu Hajar Kecil memiliki kegemaran </w:t>
      </w:r>
      <w:proofErr w:type="gramStart"/>
      <w:r w:rsidRPr="00BA197E">
        <w:rPr>
          <w:rFonts w:asciiTheme="majorBidi" w:hAnsiTheme="majorBidi" w:cstheme="majorBidi"/>
          <w:sz w:val="24"/>
          <w:szCs w:val="24"/>
          <w:lang w:val="en-ID"/>
        </w:rPr>
        <w:t>akan</w:t>
      </w:r>
      <w:proofErr w:type="gramEnd"/>
      <w:r w:rsidRPr="00BA197E">
        <w:rPr>
          <w:rFonts w:asciiTheme="majorBidi" w:hAnsiTheme="majorBidi" w:cstheme="majorBidi"/>
          <w:sz w:val="24"/>
          <w:szCs w:val="24"/>
          <w:lang w:val="en-ID"/>
        </w:rPr>
        <w:t xml:space="preserve"> ilmu dan melakukan penelitian di bidang hukum, bahasa dan sastra. Dia juga</w:t>
      </w:r>
      <w:r w:rsidR="00D9646E">
        <w:rPr>
          <w:rFonts w:asciiTheme="majorBidi" w:hAnsiTheme="majorBidi" w:cstheme="majorBidi"/>
          <w:sz w:val="24"/>
          <w:szCs w:val="24"/>
          <w:lang w:val="en-ID"/>
        </w:rPr>
        <w:t>/1</w:t>
      </w:r>
      <w:r w:rsidRPr="00BA197E">
        <w:rPr>
          <w:rFonts w:asciiTheme="majorBidi" w:hAnsiTheme="majorBidi" w:cstheme="majorBidi"/>
          <w:sz w:val="24"/>
          <w:szCs w:val="24"/>
          <w:lang w:val="en-ID"/>
        </w:rPr>
        <w:t xml:space="preserve">seorang penyair yang dihormati dan telah menulis beberapa antologi terkenal, termasuk Diwan al-Haram, di mana dia memuji Nabi dan </w:t>
      </w:r>
      <w:proofErr w:type="gramStart"/>
      <w:r w:rsidRPr="00BA197E">
        <w:rPr>
          <w:rFonts w:asciiTheme="majorBidi" w:hAnsiTheme="majorBidi" w:cstheme="majorBidi"/>
          <w:sz w:val="24"/>
          <w:szCs w:val="24"/>
          <w:lang w:val="en-ID"/>
        </w:rPr>
        <w:t>kota</w:t>
      </w:r>
      <w:proofErr w:type="gramEnd"/>
      <w:r w:rsidRPr="00BA197E">
        <w:rPr>
          <w:rFonts w:asciiTheme="majorBidi" w:hAnsiTheme="majorBidi" w:cstheme="majorBidi"/>
          <w:sz w:val="24"/>
          <w:szCs w:val="24"/>
          <w:lang w:val="en-ID"/>
        </w:rPr>
        <w:t xml:space="preserve"> Mekkah. Meski berb</w:t>
      </w:r>
      <w:r w:rsidR="00E76971">
        <w:rPr>
          <w:rFonts w:asciiTheme="majorBidi" w:hAnsiTheme="majorBidi" w:cstheme="majorBidi"/>
          <w:sz w:val="24"/>
          <w:szCs w:val="24"/>
          <w:lang w:val="en-ID"/>
        </w:rPr>
        <w:t>akat di bidang sastra, Ali bin Mahmud</w:t>
      </w:r>
      <w:r w:rsidRPr="00BA197E">
        <w:rPr>
          <w:rFonts w:asciiTheme="majorBidi" w:hAnsiTheme="majorBidi" w:cstheme="majorBidi"/>
          <w:sz w:val="24"/>
          <w:szCs w:val="24"/>
          <w:lang w:val="en-ID"/>
        </w:rPr>
        <w:t xml:space="preserve"> lebih condong ke bidang fikih dan pernah diangkat menjadi kadi menggantikan Ibnu Aqil (wafat 769H/1368M). Hal ini menu</w:t>
      </w:r>
      <w:r w:rsidR="00511F62">
        <w:rPr>
          <w:rFonts w:asciiTheme="majorBidi" w:hAnsiTheme="majorBidi" w:cstheme="majorBidi"/>
          <w:sz w:val="24"/>
          <w:szCs w:val="24"/>
          <w:lang w:val="en-ID"/>
        </w:rPr>
        <w:t>njukkan bahwa Ali bin Mahmud bin Ahmad</w:t>
      </w:r>
      <w:r w:rsidRPr="00BA197E">
        <w:rPr>
          <w:rFonts w:asciiTheme="majorBidi" w:hAnsiTheme="majorBidi" w:cstheme="majorBidi"/>
          <w:sz w:val="24"/>
          <w:szCs w:val="24"/>
          <w:lang w:val="en-ID"/>
        </w:rPr>
        <w:t xml:space="preserve"> juga mewarisi keahlian dan kecenderungan ayah dan kakeknya sebagai ulama dan tokoh di bidang fikih </w:t>
      </w:r>
      <w:r w:rsidRPr="00BA197E">
        <w:rPr>
          <w:rFonts w:asciiTheme="majorBidi" w:hAnsiTheme="majorBidi" w:cstheme="majorBidi"/>
          <w:sz w:val="24"/>
          <w:szCs w:val="24"/>
          <w:lang w:val="en-ID"/>
        </w:rPr>
        <w:lastRenderedPageBreak/>
        <w:t>dan Hadits. </w:t>
      </w:r>
      <w:r w:rsidRPr="00BA197E">
        <w:rPr>
          <w:rStyle w:val="FootnoteReference"/>
          <w:rFonts w:asciiTheme="majorBidi" w:hAnsiTheme="majorBidi" w:cstheme="majorBidi"/>
          <w:sz w:val="24"/>
          <w:szCs w:val="24"/>
          <w:lang w:val="en-ID"/>
        </w:rPr>
        <w:footnoteReference w:id="6"/>
      </w:r>
    </w:p>
    <w:p w:rsidR="00D01954" w:rsidRPr="00D01954" w:rsidRDefault="006F58DB" w:rsidP="00D01954">
      <w:pPr>
        <w:ind w:right="-66" w:firstLine="720"/>
        <w:jc w:val="both"/>
        <w:rPr>
          <w:rFonts w:asciiTheme="majorBidi" w:hAnsiTheme="majorBidi" w:cstheme="majorBidi"/>
          <w:sz w:val="24"/>
          <w:szCs w:val="24"/>
        </w:rPr>
      </w:pPr>
      <w:r w:rsidRPr="00BA197E">
        <w:rPr>
          <w:rFonts w:asciiTheme="majorBidi" w:hAnsiTheme="majorBidi" w:cstheme="majorBidi"/>
          <w:sz w:val="24"/>
          <w:szCs w:val="24"/>
          <w:lang w:val="en-ID"/>
        </w:rPr>
        <w:t xml:space="preserve">Pada </w:t>
      </w:r>
      <w:proofErr w:type="gramStart"/>
      <w:r w:rsidRPr="00BA197E">
        <w:rPr>
          <w:rFonts w:asciiTheme="majorBidi" w:hAnsiTheme="majorBidi" w:cstheme="majorBidi"/>
          <w:sz w:val="24"/>
          <w:szCs w:val="24"/>
        </w:rPr>
        <w:t>usia</w:t>
      </w:r>
      <w:proofErr w:type="gramEnd"/>
      <w:r w:rsidRPr="00BA197E">
        <w:rPr>
          <w:rFonts w:asciiTheme="majorBidi" w:hAnsiTheme="majorBidi" w:cstheme="majorBidi"/>
          <w:sz w:val="24"/>
          <w:szCs w:val="24"/>
        </w:rPr>
        <w:t xml:space="preserve"> 40 tahun, Ali menikah dengan seorang janda bernama Tujjar. Pernikahan ini menghasilkan seorang putra bernama Abdu al-Rahman, yang meninggal karena sakit saat masih bayi. Setelah dua tahun menikah dengan Ali, Tujjar melahirkan dalam perjalanan ke Mekkah pada tahun 770 H seorang putri bernama Umm Muhammad Sitt al-Rakb.Tiga tahun kemudian dia juga melahirkan seorang putra bernama Ahmad, yang kemudian dikenal sebagai Ibnu Hajar.</w:t>
      </w:r>
      <w:r w:rsidRPr="00BA197E">
        <w:rPr>
          <w:rStyle w:val="FootnoteReference"/>
          <w:rFonts w:asciiTheme="majorBidi" w:hAnsiTheme="majorBidi" w:cstheme="majorBidi"/>
          <w:sz w:val="24"/>
          <w:szCs w:val="24"/>
        </w:rPr>
        <w:footnoteReference w:id="7"/>
      </w:r>
      <w:r w:rsidRPr="00BA197E">
        <w:rPr>
          <w:rFonts w:asciiTheme="majorBidi" w:hAnsiTheme="majorBidi" w:cstheme="majorBidi"/>
          <w:sz w:val="24"/>
          <w:szCs w:val="24"/>
        </w:rPr>
        <w:t xml:space="preserve"> Setelah kelahiran Ibnu Hajar, Tujjar meninggal. Kematian ibunda Ibnu Hajar disusul kematian ayahnya pada tahun 777 H Oleh karena itu, Ibnu Hajar dan saudara perempuannya menjadi</w:t>
      </w:r>
      <w:r w:rsidR="00D9646E">
        <w:rPr>
          <w:rFonts w:asciiTheme="majorBidi" w:hAnsiTheme="majorBidi" w:cstheme="majorBidi"/>
          <w:sz w:val="24"/>
          <w:szCs w:val="24"/>
        </w:rPr>
        <w:t>/1</w:t>
      </w:r>
      <w:r w:rsidRPr="00BA197E">
        <w:rPr>
          <w:rFonts w:asciiTheme="majorBidi" w:hAnsiTheme="majorBidi" w:cstheme="majorBidi"/>
          <w:sz w:val="24"/>
          <w:szCs w:val="24"/>
        </w:rPr>
        <w:t>yatim piatu di masa kecilnya.</w:t>
      </w:r>
    </w:p>
    <w:p w:rsidR="00D01954" w:rsidRDefault="006F58DB" w:rsidP="00D01954">
      <w:pPr>
        <w:ind w:right="-66" w:firstLine="720"/>
        <w:jc w:val="both"/>
        <w:rPr>
          <w:rFonts w:asciiTheme="majorBidi" w:hAnsiTheme="majorBidi" w:cstheme="majorBidi"/>
          <w:sz w:val="24"/>
          <w:szCs w:val="24"/>
          <w:lang w:val="en-ID"/>
        </w:rPr>
      </w:pPr>
      <w:r w:rsidRPr="00BA197E">
        <w:rPr>
          <w:rFonts w:asciiTheme="majorBidi" w:hAnsiTheme="majorBidi" w:cstheme="majorBidi"/>
          <w:sz w:val="24"/>
          <w:szCs w:val="24"/>
        </w:rPr>
        <w:t>Sepeninggal ibu dan ayahnya, Ibnu Hajar diasuh dengan baik oleh adik perempuannya. Selain itu, ayahnya Ibnu Hajar dan adik perempuannya dirawat dan dirawat dengan penuh kasih sayang oleh kerabatnya, terutama al-Khwaja Abu Bakar bin Ali al-Kharrub (787H/1385 M), seorang saudagar besar di Mesir. Wali terpercaya lainnya adalah Syams al-Din Muhammad bin Ali al-Qattan al-Misri (813H/1410 M), seorang ulama terkenal dan teman dekat ayah Ibnu Hajar.</w:t>
      </w:r>
      <w:r w:rsidRPr="00BA197E">
        <w:rPr>
          <w:rStyle w:val="FootnoteReference"/>
          <w:rFonts w:asciiTheme="majorBidi" w:hAnsiTheme="majorBidi" w:cstheme="majorBidi"/>
          <w:sz w:val="24"/>
          <w:szCs w:val="24"/>
        </w:rPr>
        <w:footnoteReference w:id="8"/>
      </w:r>
      <w:r w:rsidRPr="00BA197E">
        <w:rPr>
          <w:rFonts w:asciiTheme="majorBidi" w:hAnsiTheme="majorBidi" w:cstheme="majorBidi"/>
          <w:sz w:val="24"/>
          <w:szCs w:val="24"/>
        </w:rPr>
        <w:t xml:space="preserve"> </w:t>
      </w:r>
    </w:p>
    <w:p w:rsidR="006F58DB" w:rsidRDefault="006F58DB" w:rsidP="00D01954">
      <w:pPr>
        <w:ind w:right="-66" w:firstLine="720"/>
        <w:jc w:val="both"/>
        <w:rPr>
          <w:rFonts w:asciiTheme="majorBidi" w:hAnsiTheme="majorBidi" w:cstheme="majorBidi"/>
          <w:sz w:val="24"/>
          <w:szCs w:val="24"/>
        </w:rPr>
      </w:pPr>
      <w:r w:rsidRPr="00BA197E">
        <w:rPr>
          <w:rFonts w:asciiTheme="majorBidi" w:hAnsiTheme="majorBidi" w:cstheme="majorBidi"/>
          <w:sz w:val="24"/>
          <w:szCs w:val="24"/>
        </w:rPr>
        <w:t>Ibnu Hajar</w:t>
      </w:r>
      <w:r w:rsidRPr="00BA197E">
        <w:rPr>
          <w:rFonts w:asciiTheme="majorBidi" w:hAnsiTheme="majorBidi" w:cstheme="majorBidi"/>
          <w:sz w:val="24"/>
          <w:szCs w:val="24"/>
          <w:lang w:val="en-ID"/>
        </w:rPr>
        <w:t xml:space="preserve"> </w:t>
      </w:r>
      <w:r w:rsidRPr="00BA197E">
        <w:rPr>
          <w:rFonts w:asciiTheme="majorBidi" w:hAnsiTheme="majorBidi" w:cstheme="majorBidi"/>
          <w:sz w:val="24"/>
          <w:szCs w:val="24"/>
        </w:rPr>
        <w:t>memulai pendidikannya</w:t>
      </w:r>
      <w:r w:rsidRPr="00BA197E">
        <w:rPr>
          <w:rFonts w:asciiTheme="majorBidi" w:hAnsiTheme="majorBidi" w:cstheme="majorBidi"/>
          <w:sz w:val="24"/>
          <w:szCs w:val="24"/>
          <w:lang w:val="en-ID"/>
        </w:rPr>
        <w:t xml:space="preserve"> </w:t>
      </w:r>
      <w:r w:rsidRPr="00BA197E">
        <w:rPr>
          <w:rFonts w:asciiTheme="majorBidi" w:hAnsiTheme="majorBidi" w:cstheme="majorBidi"/>
          <w:sz w:val="24"/>
          <w:szCs w:val="24"/>
        </w:rPr>
        <w:t>pada</w:t>
      </w:r>
      <w:r w:rsidRPr="00BA197E">
        <w:rPr>
          <w:rFonts w:asciiTheme="majorBidi" w:hAnsiTheme="majorBidi" w:cstheme="majorBidi"/>
          <w:sz w:val="24"/>
          <w:szCs w:val="24"/>
          <w:lang w:val="en-ID"/>
        </w:rPr>
        <w:t xml:space="preserve"> </w:t>
      </w:r>
      <w:r w:rsidRPr="00BA197E">
        <w:rPr>
          <w:rFonts w:asciiTheme="majorBidi" w:hAnsiTheme="majorBidi" w:cstheme="majorBidi"/>
          <w:sz w:val="24"/>
          <w:szCs w:val="24"/>
        </w:rPr>
        <w:t>usia</w:t>
      </w:r>
      <w:r w:rsidRPr="00BA197E">
        <w:rPr>
          <w:rFonts w:asciiTheme="majorBidi" w:hAnsiTheme="majorBidi" w:cstheme="majorBidi"/>
          <w:sz w:val="24"/>
          <w:szCs w:val="24"/>
          <w:lang w:val="en-ID"/>
        </w:rPr>
        <w:t xml:space="preserve"> </w:t>
      </w:r>
      <w:r w:rsidRPr="00BA197E">
        <w:rPr>
          <w:rFonts w:asciiTheme="majorBidi" w:hAnsiTheme="majorBidi" w:cstheme="majorBidi"/>
          <w:sz w:val="24"/>
          <w:szCs w:val="24"/>
        </w:rPr>
        <w:t xml:space="preserve">5 tahun dan </w:t>
      </w:r>
      <w:r w:rsidRPr="00BA197E">
        <w:rPr>
          <w:rFonts w:asciiTheme="majorBidi" w:hAnsiTheme="majorBidi" w:cstheme="majorBidi"/>
          <w:sz w:val="24"/>
          <w:szCs w:val="24"/>
          <w:lang w:val="en-ID"/>
        </w:rPr>
        <w:t>sudah</w:t>
      </w:r>
      <w:r w:rsidRPr="00BA197E">
        <w:rPr>
          <w:rFonts w:asciiTheme="majorBidi" w:hAnsiTheme="majorBidi" w:cstheme="majorBidi"/>
          <w:sz w:val="24"/>
          <w:szCs w:val="24"/>
        </w:rPr>
        <w:t xml:space="preserve"> hafal Al-Qur'an di bawah asuhan seorang guru bernama Sadr al-Din al-Sufti (wafat 845H/144 M). Ibnu Hajar mulai bersekolah pada usia enam tahun dan belajar ilmu fikih, terutama dari Ibnu 'Utrush (wafat 784H/138M).Melalui Muhammad al-Qattan, Ibnu Hajar</w:t>
      </w:r>
      <w:r w:rsidR="00D9646E">
        <w:rPr>
          <w:rFonts w:asciiTheme="majorBidi" w:hAnsiTheme="majorBidi" w:cstheme="majorBidi"/>
          <w:sz w:val="24"/>
          <w:szCs w:val="24"/>
        </w:rPr>
        <w:t>/1</w:t>
      </w:r>
      <w:r w:rsidRPr="00BA197E">
        <w:rPr>
          <w:rFonts w:asciiTheme="majorBidi" w:hAnsiTheme="majorBidi" w:cstheme="majorBidi"/>
          <w:sz w:val="24"/>
          <w:szCs w:val="24"/>
        </w:rPr>
        <w:t>mempelajari dasar-dasar ushul al-fiqh, bahasa dan matematika. Pada usia 19 tahun, Ibnu Hajar mulai tertarik pada sastra dan menulis sebuah antologi, yang sebagian dikenal dengan judul Diwan Ibnu Hajar.  </w:t>
      </w:r>
    </w:p>
    <w:p w:rsidR="00D01954" w:rsidRPr="00D01954" w:rsidRDefault="00D01954" w:rsidP="00D01954">
      <w:pPr>
        <w:ind w:right="-66" w:firstLine="720"/>
        <w:jc w:val="both"/>
        <w:rPr>
          <w:rFonts w:asciiTheme="majorBidi" w:hAnsiTheme="majorBidi" w:cstheme="majorBidi"/>
          <w:sz w:val="24"/>
          <w:szCs w:val="24"/>
          <w:lang w:val="en-ID"/>
        </w:rPr>
      </w:pPr>
    </w:p>
    <w:p w:rsidR="00D01954" w:rsidRDefault="006F58DB" w:rsidP="00D01954">
      <w:pPr>
        <w:ind w:right="-66"/>
        <w:jc w:val="both"/>
        <w:rPr>
          <w:rFonts w:asciiTheme="majorBidi" w:hAnsiTheme="majorBidi" w:cstheme="majorBidi"/>
          <w:b/>
          <w:bCs/>
          <w:sz w:val="24"/>
          <w:szCs w:val="24"/>
        </w:rPr>
      </w:pPr>
      <w:r w:rsidRPr="00BA197E">
        <w:rPr>
          <w:rFonts w:asciiTheme="majorBidi" w:hAnsiTheme="majorBidi" w:cstheme="majorBidi"/>
          <w:b/>
          <w:bCs/>
          <w:sz w:val="24"/>
          <w:szCs w:val="24"/>
        </w:rPr>
        <w:t>Pandangan Ulama terhadap Ibnu Hajar</w:t>
      </w:r>
    </w:p>
    <w:p w:rsidR="00247969" w:rsidRDefault="006F58DB" w:rsidP="00247969">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t>Ahli Hadis dari Makkah Taqi al-Din Muhammad bin Fahd, mengatakan: “Seribu tulisan yang bermanfaat, murah hati mulia, dan bersaksi kepadanya dengan segala kebajikannya, menunjukkan banyaknya manfaat, dan mengungkapkan niat baiknya. Di dalamnya ada keberuntungan yang luar biasa di luar jangkauan, dan pengendara bepergian bersamanya seperti matahari</w:t>
      </w:r>
      <w:r w:rsidRPr="00BA197E">
        <w:rPr>
          <w:rStyle w:val="FootnoteReference"/>
          <w:rFonts w:asciiTheme="majorBidi" w:hAnsiTheme="majorBidi" w:cstheme="majorBidi"/>
          <w:sz w:val="24"/>
          <w:szCs w:val="24"/>
        </w:rPr>
        <w:footnoteReference w:id="9"/>
      </w:r>
      <w:r w:rsidRPr="00BA197E">
        <w:rPr>
          <w:rFonts w:asciiTheme="majorBidi" w:hAnsiTheme="majorBidi" w:cstheme="majorBidi"/>
          <w:sz w:val="24"/>
          <w:szCs w:val="24"/>
          <w:lang w:val="en-US"/>
        </w:rPr>
        <w:t>.</w:t>
      </w:r>
    </w:p>
    <w:p w:rsidR="00247969" w:rsidRDefault="006F58DB" w:rsidP="00247969">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lastRenderedPageBreak/>
        <w:t>Burhan al-Din al-Biqa'I seorang Ulama Ahli Hadis, Ahli Tafsir, Sejarawan mengatakan: “Karya-karyanya tersebar di semua wilayah, dan fatwa serta harapannya seperti matahari yang bersinar.</w:t>
      </w:r>
      <w:r w:rsidR="00771B4E">
        <w:rPr>
          <w:rStyle w:val="FootnoteReference"/>
          <w:rFonts w:asciiTheme="majorBidi" w:hAnsiTheme="majorBidi" w:cstheme="majorBidi"/>
          <w:sz w:val="24"/>
          <w:szCs w:val="24"/>
        </w:rPr>
        <w:footnoteReference w:id="10"/>
      </w:r>
    </w:p>
    <w:p w:rsidR="00247969" w:rsidRDefault="006F58DB" w:rsidP="00247969">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t xml:space="preserve">Qadi Qutb al-Din al-Khaidari, mengatakan: “Dia (Ibnu Hajar) menulis kitab-kitab bermanfaat yang </w:t>
      </w:r>
      <w:r w:rsidRPr="00BA197E">
        <w:rPr>
          <w:rFonts w:asciiTheme="majorBidi" w:hAnsiTheme="majorBidi" w:cstheme="majorBidi"/>
          <w:sz w:val="24"/>
          <w:szCs w:val="24"/>
          <w:lang w:val="en-US"/>
        </w:rPr>
        <w:t>agung</w:t>
      </w:r>
      <w:r w:rsidRPr="00BA197E">
        <w:rPr>
          <w:rFonts w:asciiTheme="majorBidi" w:hAnsiTheme="majorBidi" w:cstheme="majorBidi"/>
          <w:sz w:val="24"/>
          <w:szCs w:val="24"/>
        </w:rPr>
        <w:t xml:space="preserve"> dalam ke</w:t>
      </w:r>
      <w:r w:rsidRPr="00BA197E">
        <w:rPr>
          <w:rFonts w:asciiTheme="majorBidi" w:hAnsiTheme="majorBidi" w:cstheme="majorBidi"/>
          <w:sz w:val="24"/>
          <w:szCs w:val="24"/>
          <w:lang w:val="en-US"/>
        </w:rPr>
        <w:t>baikan</w:t>
      </w:r>
      <w:r w:rsidRPr="00BA197E">
        <w:rPr>
          <w:rFonts w:asciiTheme="majorBidi" w:hAnsiTheme="majorBidi" w:cstheme="majorBidi"/>
          <w:sz w:val="24"/>
          <w:szCs w:val="24"/>
        </w:rPr>
        <w:t xml:space="preserve"> dan bermanfaat bagi setiap manusia</w:t>
      </w:r>
      <w:r w:rsidRPr="00BA197E">
        <w:rPr>
          <w:rFonts w:asciiTheme="majorBidi" w:hAnsiTheme="majorBidi" w:cstheme="majorBidi"/>
          <w:sz w:val="24"/>
          <w:szCs w:val="24"/>
          <w:lang w:val="en-US"/>
        </w:rPr>
        <w:t>.</w:t>
      </w:r>
    </w:p>
    <w:p w:rsidR="00247969" w:rsidRDefault="006F58DB" w:rsidP="00247969">
      <w:pPr>
        <w:ind w:right="-66" w:firstLine="720"/>
        <w:jc w:val="both"/>
        <w:rPr>
          <w:rFonts w:asciiTheme="majorBidi" w:hAnsiTheme="majorBidi" w:cstheme="majorBidi"/>
          <w:b/>
          <w:bCs/>
          <w:sz w:val="24"/>
          <w:szCs w:val="24"/>
        </w:rPr>
      </w:pPr>
      <w:r w:rsidRPr="00247969">
        <w:rPr>
          <w:rFonts w:asciiTheme="majorBidi" w:eastAsia="Times New Roman" w:hAnsiTheme="majorBidi" w:cstheme="majorBidi"/>
          <w:sz w:val="24"/>
          <w:szCs w:val="24"/>
          <w:lang w:val="id-ID" w:eastAsia="id-ID"/>
        </w:rPr>
        <w:t>Menurut Al-Sakhawi, pada tahun 796H/1393 M, Ibnu Hajar berguru kepada Zain al-Din al-lraq (806H/1404 M), Pada masa itu beliau dikenal sebagai seorang Ahli Hadis. Ibnu Hajar belajar di bawah al-</w:t>
      </w:r>
      <w:r w:rsidRPr="00247969">
        <w:rPr>
          <w:rFonts w:asciiTheme="majorBidi" w:eastAsia="Times New Roman" w:hAnsiTheme="majorBidi" w:cstheme="majorBidi"/>
          <w:sz w:val="24"/>
          <w:szCs w:val="24"/>
          <w:lang w:eastAsia="id-ID"/>
        </w:rPr>
        <w:t>Ir</w:t>
      </w:r>
      <w:r w:rsidRPr="00247969">
        <w:rPr>
          <w:rFonts w:asciiTheme="majorBidi" w:eastAsia="Times New Roman" w:hAnsiTheme="majorBidi" w:cstheme="majorBidi"/>
          <w:sz w:val="24"/>
          <w:szCs w:val="24"/>
          <w:lang w:val="id-ID" w:eastAsia="id-ID"/>
        </w:rPr>
        <w:t>aq</w:t>
      </w:r>
      <w:r w:rsidRPr="00247969">
        <w:rPr>
          <w:rFonts w:asciiTheme="majorBidi" w:eastAsia="Times New Roman" w:hAnsiTheme="majorBidi" w:cstheme="majorBidi"/>
          <w:sz w:val="24"/>
          <w:szCs w:val="24"/>
          <w:lang w:eastAsia="id-ID"/>
        </w:rPr>
        <w:t>i</w:t>
      </w:r>
      <w:r w:rsidRPr="00247969">
        <w:rPr>
          <w:rFonts w:asciiTheme="majorBidi" w:eastAsia="Times New Roman" w:hAnsiTheme="majorBidi" w:cstheme="majorBidi"/>
          <w:sz w:val="24"/>
          <w:szCs w:val="24"/>
          <w:lang w:val="id-ID" w:eastAsia="id-ID"/>
        </w:rPr>
        <w:t xml:space="preserve"> di bidang Hadits selama sepuluh tahun dan kemudian menjadikannya seorang sarjana di bidang tersebut.</w:t>
      </w:r>
    </w:p>
    <w:p w:rsidR="00247969" w:rsidRDefault="006F58DB" w:rsidP="0031638D">
      <w:pPr>
        <w:ind w:right="-66" w:firstLine="720"/>
        <w:jc w:val="both"/>
        <w:rPr>
          <w:rFonts w:asciiTheme="majorBidi" w:hAnsiTheme="majorBidi" w:cstheme="majorBidi"/>
          <w:b/>
          <w:bCs/>
          <w:sz w:val="24"/>
          <w:szCs w:val="24"/>
        </w:rPr>
      </w:pPr>
      <w:r w:rsidRPr="00247969">
        <w:rPr>
          <w:rFonts w:asciiTheme="majorBidi" w:eastAsia="Times New Roman" w:hAnsiTheme="majorBidi" w:cstheme="majorBidi"/>
          <w:sz w:val="24"/>
          <w:szCs w:val="24"/>
          <w:lang w:val="en-ID" w:eastAsia="id-ID"/>
        </w:rPr>
        <w:t>B</w:t>
      </w:r>
      <w:r w:rsidRPr="00247969">
        <w:rPr>
          <w:rFonts w:asciiTheme="majorBidi" w:eastAsia="Times New Roman" w:hAnsiTheme="majorBidi" w:cstheme="majorBidi"/>
          <w:sz w:val="24"/>
          <w:szCs w:val="24"/>
          <w:lang w:val="id-ID" w:eastAsia="id-ID"/>
        </w:rPr>
        <w:t>eberapa</w:t>
      </w:r>
      <w:r w:rsidRPr="00247969">
        <w:rPr>
          <w:rFonts w:asciiTheme="majorBidi" w:eastAsia="Times New Roman" w:hAnsiTheme="majorBidi" w:cstheme="majorBidi"/>
          <w:sz w:val="24"/>
          <w:szCs w:val="24"/>
          <w:lang w:val="en-ID" w:eastAsia="id-ID"/>
        </w:rPr>
        <w:t xml:space="preserve"> </w:t>
      </w:r>
      <w:r w:rsidRPr="00247969">
        <w:rPr>
          <w:rFonts w:asciiTheme="majorBidi" w:eastAsia="Times New Roman" w:hAnsiTheme="majorBidi" w:cstheme="majorBidi"/>
          <w:sz w:val="24"/>
          <w:szCs w:val="24"/>
          <w:lang w:val="id-ID" w:eastAsia="id-ID"/>
        </w:rPr>
        <w:t>ulama</w:t>
      </w:r>
      <w:r w:rsidRPr="00247969">
        <w:rPr>
          <w:rFonts w:asciiTheme="majorBidi" w:eastAsia="Times New Roman" w:hAnsiTheme="majorBidi" w:cstheme="majorBidi"/>
          <w:sz w:val="24"/>
          <w:szCs w:val="24"/>
          <w:lang w:val="en-ID" w:eastAsia="id-ID"/>
        </w:rPr>
        <w:t xml:space="preserve"> </w:t>
      </w:r>
      <w:r w:rsidRPr="00247969">
        <w:rPr>
          <w:rFonts w:asciiTheme="majorBidi" w:eastAsia="Times New Roman" w:hAnsiTheme="majorBidi" w:cstheme="majorBidi"/>
          <w:sz w:val="24"/>
          <w:szCs w:val="24"/>
          <w:lang w:val="id-ID" w:eastAsia="id-ID"/>
        </w:rPr>
        <w:t>terkenal yang</w:t>
      </w:r>
      <w:r w:rsidRPr="00247969">
        <w:rPr>
          <w:rFonts w:asciiTheme="majorBidi" w:eastAsia="Times New Roman" w:hAnsiTheme="majorBidi" w:cstheme="majorBidi"/>
          <w:sz w:val="24"/>
          <w:szCs w:val="24"/>
          <w:lang w:val="en-ID" w:eastAsia="id-ID"/>
        </w:rPr>
        <w:t xml:space="preserve"> </w:t>
      </w:r>
      <w:r w:rsidRPr="00247969">
        <w:rPr>
          <w:rFonts w:asciiTheme="majorBidi" w:eastAsia="Times New Roman" w:hAnsiTheme="majorBidi" w:cstheme="majorBidi"/>
          <w:sz w:val="24"/>
          <w:szCs w:val="24"/>
          <w:lang w:val="id-ID" w:eastAsia="id-ID"/>
        </w:rPr>
        <w:t>menjadi guru Ibnu Hajar.</w:t>
      </w:r>
      <w:r w:rsidRPr="00247969">
        <w:rPr>
          <w:rFonts w:asciiTheme="majorBidi" w:eastAsia="Times New Roman" w:hAnsiTheme="majorBidi" w:cstheme="majorBidi"/>
          <w:sz w:val="24"/>
          <w:szCs w:val="24"/>
          <w:lang w:val="en-ID" w:eastAsia="id-ID"/>
        </w:rPr>
        <w:t xml:space="preserve"> </w:t>
      </w:r>
      <w:r w:rsidRPr="00247969">
        <w:rPr>
          <w:rFonts w:asciiTheme="majorBidi" w:eastAsia="Times New Roman" w:hAnsiTheme="majorBidi" w:cstheme="majorBidi"/>
          <w:sz w:val="24"/>
          <w:szCs w:val="24"/>
          <w:lang w:val="id-ID" w:eastAsia="id-ID"/>
        </w:rPr>
        <w:t>Seperti disebutkan sebelumnya, Ibnu Hajar belajar di bawah al-</w:t>
      </w:r>
      <w:r w:rsidRPr="00247969">
        <w:rPr>
          <w:rFonts w:asciiTheme="majorBidi" w:eastAsia="Times New Roman" w:hAnsiTheme="majorBidi" w:cstheme="majorBidi"/>
          <w:sz w:val="24"/>
          <w:szCs w:val="24"/>
          <w:lang w:eastAsia="id-ID"/>
        </w:rPr>
        <w:t>Ir</w:t>
      </w:r>
      <w:r w:rsidRPr="00247969">
        <w:rPr>
          <w:rFonts w:asciiTheme="majorBidi" w:eastAsia="Times New Roman" w:hAnsiTheme="majorBidi" w:cstheme="majorBidi"/>
          <w:sz w:val="24"/>
          <w:szCs w:val="24"/>
          <w:lang w:val="id-ID" w:eastAsia="id-ID"/>
        </w:rPr>
        <w:t>aq</w:t>
      </w:r>
      <w:r w:rsidRPr="00247969">
        <w:rPr>
          <w:rFonts w:asciiTheme="majorBidi" w:eastAsia="Times New Roman" w:hAnsiTheme="majorBidi" w:cstheme="majorBidi"/>
          <w:sz w:val="24"/>
          <w:szCs w:val="24"/>
          <w:lang w:eastAsia="id-ID"/>
        </w:rPr>
        <w:t>i</w:t>
      </w:r>
      <w:r w:rsidRPr="00247969">
        <w:rPr>
          <w:rFonts w:asciiTheme="majorBidi" w:eastAsia="Times New Roman" w:hAnsiTheme="majorBidi" w:cstheme="majorBidi"/>
          <w:sz w:val="24"/>
          <w:szCs w:val="24"/>
          <w:lang w:val="id-ID" w:eastAsia="id-ID"/>
        </w:rPr>
        <w:t xml:space="preserve"> untuk memperdalam pengetahuannya tentang Hadits.</w:t>
      </w:r>
      <w:r w:rsidR="00A8093D">
        <w:rPr>
          <w:rStyle w:val="FootnoteReference"/>
          <w:rFonts w:asciiTheme="majorBidi" w:eastAsia="Times New Roman" w:hAnsiTheme="majorBidi" w:cstheme="majorBidi"/>
          <w:sz w:val="24"/>
          <w:szCs w:val="24"/>
          <w:lang w:val="id-ID" w:eastAsia="id-ID"/>
        </w:rPr>
        <w:footnoteReference w:id="11"/>
      </w:r>
      <w:r w:rsidRPr="00247969">
        <w:rPr>
          <w:rFonts w:asciiTheme="majorBidi" w:eastAsia="Times New Roman" w:hAnsiTheme="majorBidi" w:cstheme="majorBidi"/>
          <w:sz w:val="24"/>
          <w:szCs w:val="24"/>
          <w:lang w:val="id-ID" w:eastAsia="id-ID"/>
        </w:rPr>
        <w:t xml:space="preserve"> Pada saat </w:t>
      </w:r>
      <w:r w:rsidRPr="00247969">
        <w:rPr>
          <w:rFonts w:asciiTheme="majorBidi" w:eastAsia="Times New Roman" w:hAnsiTheme="majorBidi" w:cstheme="majorBidi"/>
          <w:sz w:val="24"/>
          <w:szCs w:val="24"/>
          <w:lang w:val="en-ID" w:eastAsia="id-ID"/>
        </w:rPr>
        <w:t xml:space="preserve">itu </w:t>
      </w:r>
      <w:r w:rsidR="003C52DF">
        <w:rPr>
          <w:rFonts w:asciiTheme="majorBidi" w:eastAsia="Times New Roman" w:hAnsiTheme="majorBidi" w:cstheme="majorBidi"/>
          <w:sz w:val="24"/>
          <w:szCs w:val="24"/>
          <w:lang w:val="id-ID" w:eastAsia="id-ID"/>
        </w:rPr>
        <w:t xml:space="preserve">ia juga </w:t>
      </w:r>
      <w:r w:rsidRPr="00247969">
        <w:rPr>
          <w:rFonts w:asciiTheme="majorBidi" w:eastAsia="Times New Roman" w:hAnsiTheme="majorBidi" w:cstheme="majorBidi"/>
          <w:sz w:val="24"/>
          <w:szCs w:val="24"/>
          <w:lang w:val="id-ID" w:eastAsia="id-ID"/>
        </w:rPr>
        <w:t>berguru</w:t>
      </w:r>
      <w:r w:rsidR="003C52DF">
        <w:rPr>
          <w:rFonts w:asciiTheme="majorBidi" w:eastAsia="Times New Roman" w:hAnsiTheme="majorBidi" w:cstheme="majorBidi"/>
          <w:sz w:val="24"/>
          <w:szCs w:val="24"/>
          <w:lang w:val="en-ID" w:eastAsia="id-ID"/>
        </w:rPr>
        <w:t xml:space="preserve"> Fiqh</w:t>
      </w:r>
      <w:r w:rsidRPr="00247969">
        <w:rPr>
          <w:rFonts w:asciiTheme="majorBidi" w:eastAsia="Times New Roman" w:hAnsiTheme="majorBidi" w:cstheme="majorBidi"/>
          <w:sz w:val="24"/>
          <w:szCs w:val="24"/>
          <w:lang w:val="id-ID" w:eastAsia="id-ID"/>
        </w:rPr>
        <w:t xml:space="preserve"> kepa</w:t>
      </w:r>
      <w:r w:rsidR="0031638D">
        <w:rPr>
          <w:rFonts w:asciiTheme="majorBidi" w:eastAsia="Times New Roman" w:hAnsiTheme="majorBidi" w:cstheme="majorBidi"/>
          <w:sz w:val="24"/>
          <w:szCs w:val="24"/>
          <w:lang w:val="id-ID" w:eastAsia="id-ID"/>
        </w:rPr>
        <w:t>da Siraj al-Din al-Bulq</w:t>
      </w:r>
      <w:r w:rsidR="00074B53">
        <w:rPr>
          <w:rFonts w:asciiTheme="majorBidi" w:eastAsia="Times New Roman" w:hAnsiTheme="majorBidi" w:cstheme="majorBidi"/>
          <w:sz w:val="24"/>
          <w:szCs w:val="24"/>
          <w:lang w:val="en-US" w:eastAsia="id-ID"/>
        </w:rPr>
        <w:t>a</w:t>
      </w:r>
      <w:r w:rsidR="0031638D">
        <w:rPr>
          <w:rFonts w:asciiTheme="majorBidi" w:eastAsia="Times New Roman" w:hAnsiTheme="majorBidi" w:cstheme="majorBidi"/>
          <w:sz w:val="24"/>
          <w:szCs w:val="24"/>
          <w:lang w:val="id-ID" w:eastAsia="id-ID"/>
        </w:rPr>
        <w:t>in</w:t>
      </w:r>
      <w:r w:rsidR="00074B53">
        <w:rPr>
          <w:rFonts w:asciiTheme="majorBidi" w:eastAsia="Times New Roman" w:hAnsiTheme="majorBidi" w:cstheme="majorBidi"/>
          <w:sz w:val="24"/>
          <w:szCs w:val="24"/>
          <w:lang w:val="en-US" w:eastAsia="id-ID"/>
        </w:rPr>
        <w:t>i</w:t>
      </w:r>
      <w:r w:rsidR="0031638D">
        <w:rPr>
          <w:rFonts w:asciiTheme="majorBidi" w:eastAsia="Times New Roman" w:hAnsiTheme="majorBidi" w:cstheme="majorBidi"/>
          <w:sz w:val="24"/>
          <w:szCs w:val="24"/>
          <w:lang w:val="id-ID" w:eastAsia="id-ID"/>
        </w:rPr>
        <w:t xml:space="preserve"> (</w:t>
      </w:r>
      <w:r w:rsidR="0031638D">
        <w:rPr>
          <w:rFonts w:asciiTheme="majorBidi" w:eastAsia="Times New Roman" w:hAnsiTheme="majorBidi" w:cstheme="majorBidi"/>
          <w:sz w:val="24"/>
          <w:szCs w:val="24"/>
          <w:lang w:val="en-US" w:eastAsia="id-ID"/>
        </w:rPr>
        <w:t xml:space="preserve">724-805) </w:t>
      </w:r>
      <w:r w:rsidR="0031638D">
        <w:rPr>
          <w:rStyle w:val="FootnoteReference"/>
          <w:rFonts w:asciiTheme="majorBidi" w:eastAsia="Times New Roman" w:hAnsiTheme="majorBidi" w:cstheme="majorBidi"/>
          <w:sz w:val="24"/>
          <w:szCs w:val="24"/>
          <w:lang w:val="en-US" w:eastAsia="id-ID"/>
        </w:rPr>
        <w:footnoteReference w:id="12"/>
      </w:r>
      <w:r w:rsidRPr="00247969">
        <w:rPr>
          <w:rFonts w:asciiTheme="majorBidi" w:eastAsia="Times New Roman" w:hAnsiTheme="majorBidi" w:cstheme="majorBidi"/>
          <w:sz w:val="24"/>
          <w:szCs w:val="24"/>
          <w:lang w:val="id-ID" w:eastAsia="id-ID"/>
        </w:rPr>
        <w:t>seorang ahli ushul al-fiqh.</w:t>
      </w:r>
      <w:r w:rsidRPr="00247969">
        <w:rPr>
          <w:rFonts w:asciiTheme="majorBidi" w:eastAsia="Times New Roman" w:hAnsiTheme="majorBidi" w:cstheme="majorBidi"/>
          <w:sz w:val="24"/>
          <w:szCs w:val="24"/>
          <w:lang w:val="en-ID" w:eastAsia="id-ID"/>
        </w:rPr>
        <w:t xml:space="preserve"> </w:t>
      </w:r>
      <w:r w:rsidRPr="00247969">
        <w:rPr>
          <w:rFonts w:asciiTheme="majorBidi" w:eastAsia="Times New Roman" w:hAnsiTheme="majorBidi" w:cstheme="majorBidi"/>
          <w:sz w:val="24"/>
          <w:szCs w:val="24"/>
          <w:lang w:val="id-ID" w:eastAsia="id-ID"/>
        </w:rPr>
        <w:t xml:space="preserve">Al-Bulqini juga </w:t>
      </w:r>
      <w:r w:rsidRPr="00247969">
        <w:rPr>
          <w:rFonts w:asciiTheme="majorBidi" w:eastAsia="Times New Roman" w:hAnsiTheme="majorBidi" w:cstheme="majorBidi"/>
          <w:sz w:val="24"/>
          <w:szCs w:val="24"/>
          <w:lang w:val="en-ID" w:eastAsia="id-ID"/>
        </w:rPr>
        <w:t xml:space="preserve">merupakan seorang </w:t>
      </w:r>
      <w:r w:rsidR="00675E9E">
        <w:rPr>
          <w:rFonts w:asciiTheme="majorBidi" w:eastAsia="Times New Roman" w:hAnsiTheme="majorBidi" w:cstheme="majorBidi"/>
          <w:sz w:val="24"/>
          <w:szCs w:val="24"/>
          <w:lang w:val="en-US" w:eastAsia="id-ID"/>
        </w:rPr>
        <w:t>Ulama H</w:t>
      </w:r>
      <w:r w:rsidR="00675E9E">
        <w:rPr>
          <w:rFonts w:asciiTheme="majorBidi" w:eastAsia="Times New Roman" w:hAnsiTheme="majorBidi" w:cstheme="majorBidi"/>
          <w:sz w:val="24"/>
          <w:szCs w:val="24"/>
          <w:lang w:val="id-ID" w:eastAsia="id-ID"/>
        </w:rPr>
        <w:t xml:space="preserve">adits, </w:t>
      </w:r>
      <w:r w:rsidR="00675E9E">
        <w:rPr>
          <w:rFonts w:asciiTheme="majorBidi" w:eastAsia="Times New Roman" w:hAnsiTheme="majorBidi" w:cstheme="majorBidi"/>
          <w:sz w:val="24"/>
          <w:szCs w:val="24"/>
          <w:lang w:val="en-US" w:eastAsia="id-ID"/>
        </w:rPr>
        <w:t>terutama</w:t>
      </w:r>
      <w:r w:rsidR="00675E9E">
        <w:rPr>
          <w:rFonts w:asciiTheme="majorBidi" w:eastAsia="Times New Roman" w:hAnsiTheme="majorBidi" w:cstheme="majorBidi"/>
          <w:sz w:val="24"/>
          <w:szCs w:val="24"/>
          <w:lang w:val="id-ID" w:eastAsia="id-ID"/>
        </w:rPr>
        <w:t xml:space="preserve"> </w:t>
      </w:r>
      <w:r w:rsidR="00675E9E">
        <w:rPr>
          <w:rFonts w:asciiTheme="majorBidi" w:eastAsia="Times New Roman" w:hAnsiTheme="majorBidi" w:cstheme="majorBidi"/>
          <w:sz w:val="24"/>
          <w:szCs w:val="24"/>
          <w:lang w:val="en-US" w:eastAsia="id-ID"/>
        </w:rPr>
        <w:t>pada kajian</w:t>
      </w:r>
      <w:r w:rsidRPr="00247969">
        <w:rPr>
          <w:rFonts w:asciiTheme="majorBidi" w:eastAsia="Times New Roman" w:hAnsiTheme="majorBidi" w:cstheme="majorBidi"/>
          <w:sz w:val="24"/>
          <w:szCs w:val="24"/>
          <w:lang w:val="id-ID" w:eastAsia="id-ID"/>
        </w:rPr>
        <w:t xml:space="preserve"> </w:t>
      </w:r>
      <w:r w:rsidR="00675E9E">
        <w:rPr>
          <w:rFonts w:asciiTheme="majorBidi" w:eastAsia="Times New Roman" w:hAnsiTheme="majorBidi" w:cstheme="majorBidi"/>
          <w:sz w:val="24"/>
          <w:szCs w:val="24"/>
          <w:lang w:val="id-ID" w:eastAsia="id-ID"/>
        </w:rPr>
        <w:t xml:space="preserve">hadits </w:t>
      </w:r>
      <w:r w:rsidR="00675E9E">
        <w:rPr>
          <w:rFonts w:asciiTheme="majorBidi" w:eastAsia="Times New Roman" w:hAnsiTheme="majorBidi" w:cstheme="majorBidi"/>
          <w:sz w:val="24"/>
          <w:szCs w:val="24"/>
          <w:lang w:val="en-US" w:eastAsia="id-ID"/>
        </w:rPr>
        <w:t>hukum-hukum</w:t>
      </w:r>
      <w:r w:rsidRPr="00247969">
        <w:rPr>
          <w:rFonts w:asciiTheme="majorBidi" w:eastAsia="Times New Roman" w:hAnsiTheme="majorBidi" w:cstheme="majorBidi"/>
          <w:sz w:val="24"/>
          <w:szCs w:val="24"/>
          <w:lang w:val="id-ID" w:eastAsia="id-ID"/>
        </w:rPr>
        <w:t xml:space="preserve">. Kompetensinya di bidang itu juga ditunjukkan ketika Ibnu Hajar sendiri melihat al-Bulqaini menjelaskan secara rinci hadis yang disusun oleh al-Qurthubi. Di sebelah </w:t>
      </w:r>
      <w:r w:rsidRPr="00247969">
        <w:rPr>
          <w:rFonts w:asciiTheme="majorBidi" w:eastAsia="Times New Roman" w:hAnsiTheme="majorBidi" w:cstheme="majorBidi"/>
          <w:sz w:val="24"/>
          <w:szCs w:val="24"/>
          <w:lang w:eastAsia="id-ID"/>
        </w:rPr>
        <w:t>al-</w:t>
      </w:r>
      <w:r w:rsidRPr="00247969">
        <w:rPr>
          <w:rFonts w:asciiTheme="majorBidi" w:eastAsia="Times New Roman" w:hAnsiTheme="majorBidi" w:cstheme="majorBidi"/>
          <w:sz w:val="24"/>
          <w:szCs w:val="24"/>
          <w:lang w:val="id-ID" w:eastAsia="id-ID"/>
        </w:rPr>
        <w:t xml:space="preserve"> Bulq</w:t>
      </w:r>
      <w:r w:rsidRPr="00247969">
        <w:rPr>
          <w:rFonts w:asciiTheme="majorBidi" w:eastAsia="Times New Roman" w:hAnsiTheme="majorBidi" w:cstheme="majorBidi"/>
          <w:sz w:val="24"/>
          <w:szCs w:val="24"/>
          <w:lang w:eastAsia="id-ID"/>
        </w:rPr>
        <w:t>ai</w:t>
      </w:r>
      <w:r w:rsidRPr="00247969">
        <w:rPr>
          <w:rFonts w:asciiTheme="majorBidi" w:eastAsia="Times New Roman" w:hAnsiTheme="majorBidi" w:cstheme="majorBidi"/>
          <w:sz w:val="24"/>
          <w:szCs w:val="24"/>
          <w:lang w:val="id-ID" w:eastAsia="id-ID"/>
        </w:rPr>
        <w:t>n</w:t>
      </w:r>
      <w:r w:rsidRPr="00247969">
        <w:rPr>
          <w:rFonts w:asciiTheme="majorBidi" w:eastAsia="Times New Roman" w:hAnsiTheme="majorBidi" w:cstheme="majorBidi"/>
          <w:sz w:val="24"/>
          <w:szCs w:val="24"/>
          <w:lang w:eastAsia="id-ID"/>
        </w:rPr>
        <w:t>i</w:t>
      </w:r>
      <w:r w:rsidRPr="00247969">
        <w:rPr>
          <w:rFonts w:asciiTheme="majorBidi" w:eastAsia="Times New Roman" w:hAnsiTheme="majorBidi" w:cstheme="majorBidi"/>
          <w:sz w:val="24"/>
          <w:szCs w:val="24"/>
          <w:lang w:val="id-ID" w:eastAsia="id-ID"/>
        </w:rPr>
        <w:t>. Ibnu Hajar juga berguru kepada ulama hadits terkenal Ibnu Mulaqqin. Sebagai peneliti, lbn Mulaqqin</w:t>
      </w:r>
      <w:r w:rsidR="00D9646E">
        <w:rPr>
          <w:rFonts w:asciiTheme="majorBidi" w:eastAsia="Times New Roman" w:hAnsiTheme="majorBidi" w:cstheme="majorBidi"/>
          <w:sz w:val="24"/>
          <w:szCs w:val="24"/>
          <w:lang w:val="id-ID" w:eastAsia="id-ID"/>
        </w:rPr>
        <w:t>/1</w:t>
      </w:r>
      <w:r w:rsidRPr="00247969">
        <w:rPr>
          <w:rFonts w:asciiTheme="majorBidi" w:eastAsia="Times New Roman" w:hAnsiTheme="majorBidi" w:cstheme="majorBidi"/>
          <w:sz w:val="24"/>
          <w:szCs w:val="24"/>
          <w:lang w:val="id-ID" w:eastAsia="id-ID"/>
        </w:rPr>
        <w:t>menghasilkan lebih dari 300 artikel di berbagai bidang. Ibnu Hajar banyak belajar darinya, terutama ilmu Hadits yang berkaitan dengan S</w:t>
      </w:r>
      <w:r w:rsidRPr="00247969">
        <w:rPr>
          <w:rFonts w:asciiTheme="majorBidi" w:eastAsia="Times New Roman" w:hAnsiTheme="majorBidi" w:cstheme="majorBidi"/>
          <w:sz w:val="24"/>
          <w:szCs w:val="24"/>
          <w:lang w:val="en-ID" w:eastAsia="id-ID"/>
        </w:rPr>
        <w:t>y</w:t>
      </w:r>
      <w:r w:rsidRPr="00247969">
        <w:rPr>
          <w:rFonts w:asciiTheme="majorBidi" w:eastAsia="Times New Roman" w:hAnsiTheme="majorBidi" w:cstheme="majorBidi"/>
          <w:sz w:val="24"/>
          <w:szCs w:val="24"/>
          <w:lang w:val="id-ID" w:eastAsia="id-ID"/>
        </w:rPr>
        <w:t>arh al-Hadits dan Rijal al-Hadits.</w:t>
      </w:r>
      <w:r w:rsidRPr="00247969">
        <w:rPr>
          <w:rFonts w:asciiTheme="majorBidi" w:eastAsia="Times New Roman" w:hAnsiTheme="majorBidi" w:cstheme="majorBidi"/>
          <w:sz w:val="24"/>
          <w:szCs w:val="24"/>
          <w:lang w:val="en-ID" w:eastAsia="id-ID"/>
        </w:rPr>
        <w:t xml:space="preserve"> </w:t>
      </w:r>
      <w:r w:rsidR="00675E9E">
        <w:rPr>
          <w:rFonts w:asciiTheme="majorBidi" w:eastAsia="Times New Roman" w:hAnsiTheme="majorBidi" w:cstheme="majorBidi"/>
          <w:sz w:val="24"/>
          <w:szCs w:val="24"/>
          <w:lang w:val="id-ID" w:eastAsia="id-ID"/>
        </w:rPr>
        <w:t xml:space="preserve">Setelah belajar </w:t>
      </w:r>
      <w:r w:rsidRPr="00247969">
        <w:rPr>
          <w:rFonts w:asciiTheme="majorBidi" w:eastAsia="Times New Roman" w:hAnsiTheme="majorBidi" w:cstheme="majorBidi"/>
          <w:sz w:val="24"/>
          <w:szCs w:val="24"/>
          <w:lang w:val="id-ID" w:eastAsia="id-ID"/>
        </w:rPr>
        <w:t>banyak ulama Islam terkemuka, Ibnu Hajar juga kemudian menjadi seorang ulama. Menurut Al-Sakhaw</w:t>
      </w:r>
      <w:r w:rsidRPr="00247969">
        <w:rPr>
          <w:rFonts w:asciiTheme="majorBidi" w:eastAsia="Times New Roman" w:hAnsiTheme="majorBidi" w:cstheme="majorBidi"/>
          <w:sz w:val="24"/>
          <w:szCs w:val="24"/>
          <w:lang w:eastAsia="id-ID"/>
        </w:rPr>
        <w:t>i</w:t>
      </w:r>
      <w:r w:rsidRPr="00247969">
        <w:rPr>
          <w:rFonts w:asciiTheme="majorBidi" w:eastAsia="Times New Roman" w:hAnsiTheme="majorBidi" w:cstheme="majorBidi"/>
          <w:sz w:val="24"/>
          <w:szCs w:val="24"/>
          <w:lang w:val="id-ID" w:eastAsia="id-ID"/>
        </w:rPr>
        <w:t>, Ibnu Hajar memiliki begitu banyak murid</w:t>
      </w:r>
      <w:r w:rsidR="00D9646E">
        <w:rPr>
          <w:rFonts w:asciiTheme="majorBidi" w:eastAsia="Times New Roman" w:hAnsiTheme="majorBidi" w:cstheme="majorBidi"/>
          <w:sz w:val="24"/>
          <w:szCs w:val="24"/>
          <w:lang w:val="id-ID" w:eastAsia="id-ID"/>
        </w:rPr>
        <w:t>/1</w:t>
      </w:r>
      <w:r w:rsidRPr="00247969">
        <w:rPr>
          <w:rFonts w:asciiTheme="majorBidi" w:eastAsia="Times New Roman" w:hAnsiTheme="majorBidi" w:cstheme="majorBidi"/>
          <w:sz w:val="24"/>
          <w:szCs w:val="24"/>
          <w:lang w:val="id-ID" w:eastAsia="id-ID"/>
        </w:rPr>
        <w:t>sehingga sulit untuk menghitungnya.</w:t>
      </w:r>
    </w:p>
    <w:p w:rsidR="006F58DB" w:rsidRPr="00247969" w:rsidRDefault="006F58DB" w:rsidP="00247969">
      <w:pPr>
        <w:ind w:right="-66" w:firstLine="720"/>
        <w:jc w:val="both"/>
        <w:rPr>
          <w:rFonts w:asciiTheme="majorBidi" w:hAnsiTheme="majorBidi" w:cstheme="majorBidi"/>
          <w:b/>
          <w:bCs/>
          <w:sz w:val="24"/>
          <w:szCs w:val="24"/>
        </w:rPr>
      </w:pPr>
      <w:r w:rsidRPr="00247969">
        <w:rPr>
          <w:rFonts w:asciiTheme="majorBidi" w:eastAsia="Times New Roman" w:hAnsiTheme="majorBidi" w:cstheme="majorBidi"/>
          <w:sz w:val="24"/>
          <w:szCs w:val="24"/>
          <w:lang w:val="id-ID" w:eastAsia="id-ID"/>
        </w:rPr>
        <w:t xml:space="preserve">Murid-murid Ibnu Hajar melahirkan ulama yang terus mengikuti jejaknya dalam menghidupkan sunnah Rasulullah </w:t>
      </w:r>
      <w:r w:rsidRPr="00247969">
        <w:rPr>
          <w:rFonts w:asciiTheme="majorBidi" w:eastAsia="Times New Roman" w:hAnsiTheme="majorBidi" w:cstheme="majorBidi"/>
          <w:i/>
          <w:iCs/>
          <w:sz w:val="24"/>
          <w:szCs w:val="24"/>
          <w:lang w:val="id-ID" w:eastAsia="id-ID"/>
        </w:rPr>
        <w:t>Shallallahu ‘alaihi wa sallam</w:t>
      </w:r>
      <w:r w:rsidR="008E69BC">
        <w:rPr>
          <w:rFonts w:asciiTheme="majorBidi" w:eastAsia="Times New Roman" w:hAnsiTheme="majorBidi" w:cstheme="majorBidi"/>
          <w:sz w:val="24"/>
          <w:szCs w:val="24"/>
          <w:lang w:val="id-ID" w:eastAsia="id-ID"/>
        </w:rPr>
        <w:t xml:space="preserve">, melalui berbagai </w:t>
      </w:r>
      <w:r w:rsidR="008E69BC" w:rsidRPr="008E69BC">
        <w:rPr>
          <w:rFonts w:asciiTheme="majorBidi" w:eastAsia="Times New Roman" w:hAnsiTheme="majorBidi" w:cstheme="majorBidi"/>
          <w:sz w:val="24"/>
          <w:szCs w:val="24"/>
          <w:lang w:eastAsia="id-ID"/>
        </w:rPr>
        <w:t>cabang</w:t>
      </w:r>
      <w:r w:rsidRPr="00247969">
        <w:rPr>
          <w:rFonts w:asciiTheme="majorBidi" w:eastAsia="Times New Roman" w:hAnsiTheme="majorBidi" w:cstheme="majorBidi"/>
          <w:sz w:val="24"/>
          <w:szCs w:val="24"/>
          <w:lang w:val="id-ID" w:eastAsia="id-ID"/>
        </w:rPr>
        <w:t xml:space="preserve"> ilmu. Murid-muridnya yang menjadi cendekiawan Islam terkemuka antara lain:</w:t>
      </w:r>
      <w:r w:rsidRPr="00247969">
        <w:rPr>
          <w:rFonts w:asciiTheme="majorBidi" w:eastAsia="Times New Roman" w:hAnsiTheme="majorBidi" w:cstheme="majorBidi"/>
          <w:sz w:val="24"/>
          <w:szCs w:val="24"/>
          <w:lang w:eastAsia="id-ID"/>
        </w:rPr>
        <w:t xml:space="preserve"> a</w:t>
      </w:r>
      <w:r w:rsidRPr="00247969">
        <w:rPr>
          <w:rFonts w:asciiTheme="majorBidi" w:eastAsia="Times New Roman" w:hAnsiTheme="majorBidi" w:cstheme="majorBidi"/>
          <w:sz w:val="24"/>
          <w:szCs w:val="24"/>
          <w:lang w:val="id-ID" w:eastAsia="id-ID"/>
        </w:rPr>
        <w:t>l-Hafiz Muhammad Abd Rahman al-Sakhawi</w:t>
      </w:r>
      <w:r w:rsidRPr="00BA197E">
        <w:rPr>
          <w:rStyle w:val="FootnoteReference"/>
          <w:rFonts w:asciiTheme="majorBidi" w:eastAsia="Times New Roman" w:hAnsiTheme="majorBidi" w:cstheme="majorBidi"/>
          <w:sz w:val="24"/>
          <w:szCs w:val="24"/>
          <w:lang w:val="id-ID" w:eastAsia="id-ID"/>
        </w:rPr>
        <w:footnoteReference w:id="13"/>
      </w:r>
      <w:r w:rsidRPr="00247969">
        <w:rPr>
          <w:rFonts w:asciiTheme="majorBidi" w:eastAsia="Times New Roman" w:hAnsiTheme="majorBidi" w:cstheme="majorBidi"/>
          <w:sz w:val="24"/>
          <w:szCs w:val="24"/>
          <w:lang w:val="id-ID" w:eastAsia="id-ID"/>
        </w:rPr>
        <w:t>. Ia adalah murid senior yang mewarisi ilmu dari gurunya Ibnu Hajar. Al-Sakhawi juga seorang ulama terkenal</w:t>
      </w:r>
      <w:r w:rsidR="00D9646E">
        <w:rPr>
          <w:rFonts w:asciiTheme="majorBidi" w:eastAsia="Times New Roman" w:hAnsiTheme="majorBidi" w:cstheme="majorBidi"/>
          <w:sz w:val="24"/>
          <w:szCs w:val="24"/>
          <w:lang w:val="id-ID" w:eastAsia="id-ID"/>
        </w:rPr>
        <w:t>/1</w:t>
      </w:r>
      <w:r w:rsidRPr="00247969">
        <w:rPr>
          <w:rFonts w:asciiTheme="majorBidi" w:eastAsia="Times New Roman" w:hAnsiTheme="majorBidi" w:cstheme="majorBidi"/>
          <w:sz w:val="24"/>
          <w:szCs w:val="24"/>
          <w:lang w:val="id-ID" w:eastAsia="id-ID"/>
        </w:rPr>
        <w:t xml:space="preserve">di bidang Hadits Usul al-Hadits dan sejarah, Ibnu Fahd al-Makki </w:t>
      </w:r>
      <w:r w:rsidRPr="00BA197E">
        <w:rPr>
          <w:rStyle w:val="FootnoteReference"/>
          <w:rFonts w:asciiTheme="majorBidi" w:eastAsia="Times New Roman" w:hAnsiTheme="majorBidi" w:cstheme="majorBidi"/>
          <w:sz w:val="24"/>
          <w:szCs w:val="24"/>
          <w:lang w:val="id-ID" w:eastAsia="id-ID"/>
        </w:rPr>
        <w:footnoteReference w:id="14"/>
      </w:r>
      <w:r w:rsidRPr="00247969">
        <w:rPr>
          <w:rFonts w:asciiTheme="majorBidi" w:eastAsia="Times New Roman" w:hAnsiTheme="majorBidi" w:cstheme="majorBidi"/>
          <w:sz w:val="24"/>
          <w:szCs w:val="24"/>
          <w:lang w:val="id-ID" w:eastAsia="id-ID"/>
        </w:rPr>
        <w:t>adalah dua orang murid Ibnu Hajar yang kemudian t</w:t>
      </w:r>
      <w:r w:rsidR="008E69BC">
        <w:rPr>
          <w:rFonts w:asciiTheme="majorBidi" w:eastAsia="Times New Roman" w:hAnsiTheme="majorBidi" w:cstheme="majorBidi"/>
          <w:sz w:val="24"/>
          <w:szCs w:val="24"/>
          <w:lang w:val="id-ID" w:eastAsia="id-ID"/>
        </w:rPr>
        <w:t xml:space="preserve">erkenal sebagai </w:t>
      </w:r>
      <w:r w:rsidR="008E69BC" w:rsidRPr="008E69BC">
        <w:rPr>
          <w:rFonts w:asciiTheme="majorBidi" w:eastAsia="Times New Roman" w:hAnsiTheme="majorBidi" w:cstheme="majorBidi"/>
          <w:sz w:val="24"/>
          <w:szCs w:val="24"/>
          <w:lang w:val="id-ID" w:eastAsia="id-ID"/>
        </w:rPr>
        <w:t>Ahli</w:t>
      </w:r>
      <w:r w:rsidR="008E69BC">
        <w:rPr>
          <w:rFonts w:asciiTheme="majorBidi" w:eastAsia="Times New Roman" w:hAnsiTheme="majorBidi" w:cstheme="majorBidi"/>
          <w:sz w:val="24"/>
          <w:szCs w:val="24"/>
          <w:lang w:val="id-ID" w:eastAsia="id-ID"/>
        </w:rPr>
        <w:t xml:space="preserve"> </w:t>
      </w:r>
      <w:r w:rsidR="008E69BC" w:rsidRPr="008E69BC">
        <w:rPr>
          <w:rFonts w:asciiTheme="majorBidi" w:eastAsia="Times New Roman" w:hAnsiTheme="majorBidi" w:cstheme="majorBidi"/>
          <w:sz w:val="24"/>
          <w:szCs w:val="24"/>
          <w:lang w:val="id-ID" w:eastAsia="id-ID"/>
        </w:rPr>
        <w:t>S</w:t>
      </w:r>
      <w:r w:rsidRPr="00247969">
        <w:rPr>
          <w:rFonts w:asciiTheme="majorBidi" w:eastAsia="Times New Roman" w:hAnsiTheme="majorBidi" w:cstheme="majorBidi"/>
          <w:sz w:val="24"/>
          <w:szCs w:val="24"/>
          <w:lang w:val="id-ID" w:eastAsia="id-ID"/>
        </w:rPr>
        <w:t xml:space="preserve">ejarah, Burhan al-Din al-Halabi, 'Abu </w:t>
      </w:r>
      <w:r w:rsidRPr="00247969">
        <w:rPr>
          <w:rFonts w:asciiTheme="majorBidi" w:eastAsia="Times New Roman" w:hAnsiTheme="majorBidi" w:cstheme="majorBidi"/>
          <w:sz w:val="24"/>
          <w:szCs w:val="24"/>
          <w:lang w:val="id-ID" w:eastAsia="id-ID"/>
        </w:rPr>
        <w:lastRenderedPageBreak/>
        <w:t>al-FadI, dan Muhammad bin Muhammad al-Kamal al-Shumunni, Zakaria al-Anshori, Di antara mereka adalah murid-murid Ibnu Hajar yang memiliki ilmu di bidang Hadits. </w:t>
      </w:r>
    </w:p>
    <w:p w:rsidR="006F58DB" w:rsidRPr="00BA197E" w:rsidRDefault="006F58DB" w:rsidP="00C5331D">
      <w:pPr>
        <w:pStyle w:val="ListParagraph"/>
        <w:ind w:left="0" w:right="-66" w:firstLine="720"/>
        <w:jc w:val="both"/>
        <w:rPr>
          <w:rFonts w:asciiTheme="majorBidi" w:eastAsia="Times New Roman" w:hAnsiTheme="majorBidi" w:cstheme="majorBidi"/>
          <w:sz w:val="24"/>
          <w:szCs w:val="24"/>
          <w:lang w:val="id-ID" w:eastAsia="id-ID"/>
        </w:rPr>
      </w:pPr>
    </w:p>
    <w:p w:rsidR="006F58DB" w:rsidRPr="00247969" w:rsidRDefault="006F58DB" w:rsidP="00247969">
      <w:pPr>
        <w:ind w:right="-66"/>
        <w:jc w:val="both"/>
        <w:rPr>
          <w:rFonts w:asciiTheme="majorBidi" w:hAnsiTheme="majorBidi" w:cstheme="majorBidi"/>
          <w:b/>
          <w:bCs/>
          <w:sz w:val="24"/>
          <w:szCs w:val="24"/>
        </w:rPr>
      </w:pPr>
      <w:r w:rsidRPr="00247969">
        <w:rPr>
          <w:rFonts w:asciiTheme="majorBidi" w:hAnsiTheme="majorBidi" w:cstheme="majorBidi"/>
          <w:b/>
          <w:bCs/>
          <w:sz w:val="24"/>
          <w:szCs w:val="24"/>
        </w:rPr>
        <w:t>Rihlah Ilmiah Sang Muhaddis</w:t>
      </w:r>
    </w:p>
    <w:p w:rsidR="00247969" w:rsidRDefault="006F58DB" w:rsidP="00944E93">
      <w:pPr>
        <w:ind w:right="-66" w:firstLine="720"/>
        <w:jc w:val="both"/>
        <w:rPr>
          <w:rFonts w:asciiTheme="majorBidi" w:hAnsiTheme="majorBidi" w:cstheme="majorBidi"/>
          <w:sz w:val="24"/>
          <w:szCs w:val="24"/>
        </w:rPr>
      </w:pPr>
      <w:r w:rsidRPr="00BA197E">
        <w:rPr>
          <w:rFonts w:asciiTheme="majorBidi" w:hAnsiTheme="majorBidi" w:cstheme="majorBidi"/>
          <w:sz w:val="24"/>
          <w:szCs w:val="24"/>
          <w:lang w:val="en-ID"/>
        </w:rPr>
        <w:t xml:space="preserve">Salah satu proses pendidikan Ulama </w:t>
      </w:r>
      <w:r w:rsidRPr="00BA197E">
        <w:rPr>
          <w:rFonts w:asciiTheme="majorBidi" w:hAnsiTheme="majorBidi" w:cstheme="majorBidi"/>
          <w:sz w:val="24"/>
          <w:szCs w:val="24"/>
        </w:rPr>
        <w:t xml:space="preserve">adalah mengejar ilmu yang lebih dikenal dengan </w:t>
      </w:r>
      <w:r w:rsidRPr="00BA197E">
        <w:rPr>
          <w:rFonts w:asciiTheme="majorBidi" w:hAnsiTheme="majorBidi" w:cstheme="majorBidi"/>
          <w:i/>
          <w:iCs/>
          <w:sz w:val="24"/>
          <w:szCs w:val="24"/>
        </w:rPr>
        <w:t>R</w:t>
      </w:r>
      <w:r w:rsidRPr="00BA197E">
        <w:rPr>
          <w:rFonts w:asciiTheme="majorBidi" w:hAnsiTheme="majorBidi" w:cstheme="majorBidi"/>
          <w:i/>
          <w:iCs/>
          <w:sz w:val="24"/>
          <w:szCs w:val="24"/>
          <w:lang w:val="en-ID"/>
        </w:rPr>
        <w:t>ihlatu</w:t>
      </w:r>
      <w:r w:rsidRPr="00BA197E">
        <w:rPr>
          <w:rFonts w:asciiTheme="majorBidi" w:hAnsiTheme="majorBidi" w:cstheme="majorBidi"/>
          <w:i/>
          <w:iCs/>
          <w:sz w:val="24"/>
          <w:szCs w:val="24"/>
        </w:rPr>
        <w:t xml:space="preserve"> al-'ilmiyah</w:t>
      </w:r>
      <w:r w:rsidRPr="00BA197E">
        <w:rPr>
          <w:rFonts w:asciiTheme="majorBidi" w:hAnsiTheme="majorBidi" w:cstheme="majorBidi"/>
          <w:sz w:val="24"/>
          <w:szCs w:val="24"/>
        </w:rPr>
        <w:t>. Ibnu Hajar, sebagaimana ulama hadits lainnya, berkelana jauh untuk be</w:t>
      </w:r>
      <w:r w:rsidR="00AE7C4F">
        <w:rPr>
          <w:rFonts w:asciiTheme="majorBidi" w:hAnsiTheme="majorBidi" w:cstheme="majorBidi"/>
          <w:sz w:val="24"/>
          <w:szCs w:val="24"/>
        </w:rPr>
        <w:t>lajar dari ulama yang di</w:t>
      </w:r>
      <w:r w:rsidR="00AE7C4F">
        <w:rPr>
          <w:rFonts w:asciiTheme="majorBidi" w:hAnsiTheme="majorBidi" w:cstheme="majorBidi"/>
          <w:sz w:val="24"/>
          <w:szCs w:val="24"/>
          <w:lang w:val="en-US"/>
        </w:rPr>
        <w:t>datanginya</w:t>
      </w:r>
      <w:r w:rsidR="00AE7C4F">
        <w:rPr>
          <w:rFonts w:asciiTheme="majorBidi" w:hAnsiTheme="majorBidi" w:cstheme="majorBidi"/>
          <w:sz w:val="24"/>
          <w:szCs w:val="24"/>
        </w:rPr>
        <w:t>, terutama ilmu yang ber</w:t>
      </w:r>
      <w:r w:rsidR="00AE7C4F">
        <w:rPr>
          <w:rFonts w:asciiTheme="majorBidi" w:hAnsiTheme="majorBidi" w:cstheme="majorBidi"/>
          <w:sz w:val="24"/>
          <w:szCs w:val="24"/>
          <w:lang w:val="en-US"/>
        </w:rPr>
        <w:t>sangkutan</w:t>
      </w:r>
      <w:r w:rsidRPr="00BA197E">
        <w:rPr>
          <w:rFonts w:asciiTheme="majorBidi" w:hAnsiTheme="majorBidi" w:cstheme="majorBidi"/>
          <w:sz w:val="24"/>
          <w:szCs w:val="24"/>
        </w:rPr>
        <w:t xml:space="preserve"> dengan hadits. Perjalanan hidup </w:t>
      </w:r>
      <w:r w:rsidRPr="00BA197E">
        <w:rPr>
          <w:rFonts w:asciiTheme="majorBidi" w:hAnsiTheme="majorBidi" w:cstheme="majorBidi"/>
          <w:sz w:val="24"/>
          <w:szCs w:val="24"/>
          <w:lang w:val="en-ID"/>
        </w:rPr>
        <w:t xml:space="preserve">Ibnu Hajar </w:t>
      </w:r>
      <w:r w:rsidRPr="00BA197E">
        <w:rPr>
          <w:rFonts w:asciiTheme="majorBidi" w:hAnsiTheme="majorBidi" w:cstheme="majorBidi"/>
          <w:sz w:val="24"/>
          <w:szCs w:val="24"/>
        </w:rPr>
        <w:t xml:space="preserve">sangat </w:t>
      </w:r>
      <w:r w:rsidR="00AE7C4F">
        <w:rPr>
          <w:rFonts w:asciiTheme="majorBidi" w:hAnsiTheme="majorBidi" w:cstheme="majorBidi"/>
          <w:sz w:val="24"/>
          <w:szCs w:val="24"/>
        </w:rPr>
        <w:t xml:space="preserve">berkesan. Meski yatim piatu, </w:t>
      </w:r>
      <w:r w:rsidR="00AE7C4F">
        <w:rPr>
          <w:rFonts w:asciiTheme="majorBidi" w:hAnsiTheme="majorBidi" w:cstheme="majorBidi"/>
          <w:sz w:val="24"/>
          <w:szCs w:val="24"/>
          <w:lang w:val="en-US"/>
        </w:rPr>
        <w:t xml:space="preserve">Ibnu Hajar </w:t>
      </w:r>
      <w:r w:rsidR="00944E93">
        <w:rPr>
          <w:rFonts w:asciiTheme="majorBidi" w:hAnsiTheme="majorBidi" w:cstheme="majorBidi"/>
          <w:sz w:val="24"/>
          <w:szCs w:val="24"/>
          <w:lang w:val="en-US"/>
        </w:rPr>
        <w:t xml:space="preserve">memiliki kegigihan </w:t>
      </w:r>
      <w:r w:rsidRPr="00BA197E">
        <w:rPr>
          <w:rFonts w:asciiTheme="majorBidi" w:hAnsiTheme="majorBidi" w:cstheme="majorBidi"/>
          <w:sz w:val="24"/>
          <w:szCs w:val="24"/>
        </w:rPr>
        <w:t>belajar yang besar sejak kecil. Ketika berusia lima tahun, ia datang ke Kuttab (semacam taman pendidikan Al-Qur'an). Menghafal Al-Qur'an saat usianya sembilan tahun.</w:t>
      </w:r>
    </w:p>
    <w:p w:rsidR="00247969" w:rsidRDefault="006F58DB" w:rsidP="00247969">
      <w:pPr>
        <w:ind w:right="-66" w:firstLine="720"/>
        <w:jc w:val="both"/>
        <w:rPr>
          <w:rFonts w:asciiTheme="majorBidi" w:hAnsiTheme="majorBidi" w:cstheme="majorBidi"/>
          <w:sz w:val="24"/>
          <w:szCs w:val="24"/>
        </w:rPr>
      </w:pPr>
      <w:r w:rsidRPr="00BA197E">
        <w:rPr>
          <w:rFonts w:asciiTheme="majorBidi" w:hAnsiTheme="majorBidi" w:cstheme="majorBidi"/>
          <w:sz w:val="24"/>
          <w:szCs w:val="24"/>
        </w:rPr>
        <w:t>Ibnu Hajar memulai perjalanan ilmu pertamanya pada tahun 793H/1390 M. menuju</w:t>
      </w:r>
      <w:r w:rsidR="00D9646E">
        <w:rPr>
          <w:rFonts w:asciiTheme="majorBidi" w:hAnsiTheme="majorBidi" w:cstheme="majorBidi"/>
          <w:sz w:val="24"/>
          <w:szCs w:val="24"/>
        </w:rPr>
        <w:t>/1</w:t>
      </w:r>
      <w:r w:rsidRPr="00BA197E">
        <w:rPr>
          <w:rFonts w:asciiTheme="majorBidi" w:hAnsiTheme="majorBidi" w:cstheme="majorBidi"/>
          <w:sz w:val="24"/>
          <w:szCs w:val="24"/>
        </w:rPr>
        <w:t>Qus,</w:t>
      </w:r>
      <w:r w:rsidR="00D9646E">
        <w:rPr>
          <w:rFonts w:asciiTheme="majorBidi" w:hAnsiTheme="majorBidi" w:cstheme="majorBidi"/>
          <w:sz w:val="24"/>
          <w:szCs w:val="24"/>
        </w:rPr>
        <w:t>/1</w:t>
      </w:r>
      <w:r w:rsidRPr="00BA197E">
        <w:rPr>
          <w:rFonts w:asciiTheme="majorBidi" w:hAnsiTheme="majorBidi" w:cstheme="majorBidi"/>
          <w:sz w:val="24"/>
          <w:szCs w:val="24"/>
        </w:rPr>
        <w:t>sebuah kota</w:t>
      </w:r>
      <w:r w:rsidR="00D9646E">
        <w:rPr>
          <w:rFonts w:asciiTheme="majorBidi" w:hAnsiTheme="majorBidi" w:cstheme="majorBidi"/>
          <w:sz w:val="24"/>
          <w:szCs w:val="24"/>
        </w:rPr>
        <w:t>/1</w:t>
      </w:r>
      <w:r w:rsidRPr="00BA197E">
        <w:rPr>
          <w:rFonts w:asciiTheme="majorBidi" w:hAnsiTheme="majorBidi" w:cstheme="majorBidi"/>
          <w:sz w:val="24"/>
          <w:szCs w:val="24"/>
        </w:rPr>
        <w:t>di Mesir dan</w:t>
      </w:r>
      <w:r w:rsidR="00D9646E">
        <w:rPr>
          <w:rFonts w:asciiTheme="majorBidi" w:hAnsiTheme="majorBidi" w:cstheme="majorBidi"/>
          <w:sz w:val="24"/>
          <w:szCs w:val="24"/>
        </w:rPr>
        <w:t>/1</w:t>
      </w:r>
      <w:r w:rsidRPr="00BA197E">
        <w:rPr>
          <w:rFonts w:asciiTheme="majorBidi" w:hAnsiTheme="majorBidi" w:cstheme="majorBidi"/>
          <w:sz w:val="24"/>
          <w:szCs w:val="24"/>
        </w:rPr>
        <w:t>12 hari perjalanan dari Fustat.</w:t>
      </w:r>
      <w:r w:rsidR="00D9646E">
        <w:rPr>
          <w:rFonts w:asciiTheme="majorBidi" w:hAnsiTheme="majorBidi" w:cstheme="majorBidi"/>
          <w:sz w:val="24"/>
          <w:szCs w:val="24"/>
        </w:rPr>
        <w:t>/1</w:t>
      </w:r>
      <w:r w:rsidRPr="00BA197E">
        <w:rPr>
          <w:rFonts w:asciiTheme="majorBidi" w:hAnsiTheme="majorBidi" w:cstheme="majorBidi"/>
          <w:sz w:val="24"/>
          <w:szCs w:val="24"/>
        </w:rPr>
        <w:t>Qus Ibnu Hajar</w:t>
      </w:r>
      <w:r w:rsidR="00D9646E">
        <w:rPr>
          <w:rFonts w:asciiTheme="majorBidi" w:hAnsiTheme="majorBidi" w:cstheme="majorBidi"/>
          <w:sz w:val="24"/>
          <w:szCs w:val="24"/>
        </w:rPr>
        <w:t>/1</w:t>
      </w:r>
      <w:r w:rsidRPr="00BA197E">
        <w:rPr>
          <w:rFonts w:asciiTheme="majorBidi" w:hAnsiTheme="majorBidi" w:cstheme="majorBidi"/>
          <w:sz w:val="24"/>
          <w:szCs w:val="24"/>
        </w:rPr>
        <w:t xml:space="preserve">sempat bertemu ulama </w:t>
      </w:r>
      <w:r w:rsidRPr="00AC5DDB">
        <w:rPr>
          <w:rFonts w:asciiTheme="majorBidi" w:hAnsiTheme="majorBidi" w:cstheme="majorBidi"/>
          <w:sz w:val="24"/>
          <w:szCs w:val="24"/>
        </w:rPr>
        <w:t>besar</w:t>
      </w:r>
      <w:r w:rsidRPr="00BA197E">
        <w:rPr>
          <w:rFonts w:asciiTheme="majorBidi" w:hAnsiTheme="majorBidi" w:cstheme="majorBidi"/>
          <w:sz w:val="24"/>
          <w:szCs w:val="24"/>
        </w:rPr>
        <w:t xml:space="preserve"> seperti Nur al-Din 'Ali Muhammad al</w:t>
      </w:r>
      <w:r w:rsidR="00AC5DDB">
        <w:rPr>
          <w:rFonts w:asciiTheme="majorBidi" w:hAnsiTheme="majorBidi" w:cstheme="majorBidi"/>
          <w:sz w:val="24"/>
          <w:szCs w:val="24"/>
        </w:rPr>
        <w:t xml:space="preserve">-'Ansari (w. 80 M/1398 M). </w:t>
      </w:r>
      <w:r w:rsidR="00AC5DDB">
        <w:rPr>
          <w:rFonts w:asciiTheme="majorBidi" w:hAnsiTheme="majorBidi" w:cstheme="majorBidi"/>
          <w:sz w:val="24"/>
          <w:szCs w:val="24"/>
          <w:lang w:val="en-US"/>
        </w:rPr>
        <w:t xml:space="preserve">Saat </w:t>
      </w:r>
      <w:r w:rsidRPr="00BA197E">
        <w:rPr>
          <w:rFonts w:asciiTheme="majorBidi" w:hAnsiTheme="majorBidi" w:cstheme="majorBidi"/>
          <w:sz w:val="24"/>
          <w:szCs w:val="24"/>
        </w:rPr>
        <w:t>hari Selasa bulan Dzul Qo'dah tahun 799</w:t>
      </w:r>
      <w:r w:rsidR="00AC5DDB">
        <w:rPr>
          <w:rFonts w:asciiTheme="majorBidi" w:hAnsiTheme="majorBidi" w:cstheme="majorBidi"/>
          <w:sz w:val="24"/>
          <w:szCs w:val="24"/>
          <w:lang w:val="en-US"/>
        </w:rPr>
        <w:t xml:space="preserve"> </w:t>
      </w:r>
      <w:r w:rsidRPr="00BA197E">
        <w:rPr>
          <w:rFonts w:asciiTheme="majorBidi" w:hAnsiTheme="majorBidi" w:cstheme="majorBidi"/>
          <w:sz w:val="24"/>
          <w:szCs w:val="24"/>
        </w:rPr>
        <w:t xml:space="preserve">H, Ibnu Hajar melanjutkan perjalanannya ke Alexandria. Perjalanannya ke Alexandria </w:t>
      </w:r>
      <w:r w:rsidRPr="00BA197E">
        <w:rPr>
          <w:rFonts w:asciiTheme="majorBidi" w:hAnsiTheme="majorBidi" w:cstheme="majorBidi"/>
          <w:sz w:val="24"/>
          <w:szCs w:val="24"/>
          <w:lang w:val="en-ID"/>
        </w:rPr>
        <w:t xml:space="preserve">dengan </w:t>
      </w:r>
      <w:r w:rsidRPr="00BA197E">
        <w:rPr>
          <w:rFonts w:asciiTheme="majorBidi" w:hAnsiTheme="majorBidi" w:cstheme="majorBidi"/>
          <w:sz w:val="24"/>
          <w:szCs w:val="24"/>
        </w:rPr>
        <w:t xml:space="preserve">tujuan untuk bertemu dengan beberapa ahli hadis dan </w:t>
      </w:r>
      <w:r w:rsidRPr="00BA197E">
        <w:rPr>
          <w:rFonts w:asciiTheme="majorBidi" w:hAnsiTheme="majorBidi" w:cstheme="majorBidi"/>
          <w:sz w:val="24"/>
          <w:szCs w:val="24"/>
          <w:lang w:val="en-ID"/>
        </w:rPr>
        <w:t>musnid</w:t>
      </w:r>
      <w:r w:rsidRPr="00BA197E">
        <w:rPr>
          <w:rFonts w:asciiTheme="majorBidi" w:hAnsiTheme="majorBidi" w:cstheme="majorBidi"/>
          <w:sz w:val="24"/>
          <w:szCs w:val="24"/>
        </w:rPr>
        <w:t xml:space="preserve"> </w:t>
      </w:r>
      <w:r w:rsidRPr="00BA197E">
        <w:rPr>
          <w:rFonts w:asciiTheme="majorBidi" w:hAnsiTheme="majorBidi" w:cstheme="majorBidi"/>
          <w:sz w:val="24"/>
          <w:szCs w:val="24"/>
          <w:lang w:val="en-ID"/>
        </w:rPr>
        <w:t>yang populer</w:t>
      </w:r>
      <w:r w:rsidRPr="00BA197E">
        <w:rPr>
          <w:rFonts w:asciiTheme="majorBidi" w:hAnsiTheme="majorBidi" w:cstheme="majorBidi"/>
          <w:sz w:val="24"/>
          <w:szCs w:val="24"/>
        </w:rPr>
        <w:t xml:space="preserve"> pada masa itu, termasuk Ibnu Sulaiman al-Fishi (wafat 798H/1396M). Ibn al-Buri, Taj Abi Abdillah Muhammad bin Ahmad bin Abdurrazaq al-Syafi’i</w:t>
      </w:r>
      <w:r w:rsidRPr="00BA197E">
        <w:rPr>
          <w:rStyle w:val="FootnoteReference"/>
          <w:rFonts w:asciiTheme="majorBidi" w:hAnsiTheme="majorBidi" w:cstheme="majorBidi"/>
          <w:sz w:val="24"/>
          <w:szCs w:val="24"/>
        </w:rPr>
        <w:footnoteReference w:id="15"/>
      </w:r>
      <w:r w:rsidRPr="00BA197E">
        <w:rPr>
          <w:rFonts w:asciiTheme="majorBidi" w:hAnsiTheme="majorBidi" w:cstheme="majorBidi"/>
          <w:sz w:val="24"/>
          <w:szCs w:val="24"/>
        </w:rPr>
        <w:t xml:space="preserve"> dan Ibn al-Hussain al-Tunisi.</w:t>
      </w:r>
    </w:p>
    <w:p w:rsidR="00247969" w:rsidRDefault="006F58DB" w:rsidP="00DE64BE">
      <w:pPr>
        <w:ind w:right="-66" w:firstLine="720"/>
        <w:jc w:val="both"/>
        <w:rPr>
          <w:rFonts w:asciiTheme="majorBidi" w:hAnsiTheme="majorBidi" w:cstheme="majorBidi"/>
          <w:sz w:val="24"/>
          <w:szCs w:val="24"/>
          <w:lang w:val="en-US"/>
        </w:rPr>
      </w:pPr>
      <w:r w:rsidRPr="00BA197E">
        <w:rPr>
          <w:rFonts w:asciiTheme="majorBidi" w:hAnsiTheme="majorBidi" w:cstheme="majorBidi"/>
          <w:sz w:val="24"/>
          <w:szCs w:val="24"/>
        </w:rPr>
        <w:t xml:space="preserve">Setelah menghabiskan waktu </w:t>
      </w:r>
      <w:r w:rsidRPr="00BA197E">
        <w:rPr>
          <w:rFonts w:asciiTheme="majorBidi" w:hAnsiTheme="majorBidi" w:cstheme="majorBidi"/>
          <w:sz w:val="24"/>
          <w:szCs w:val="24"/>
          <w:lang w:val="en-ID"/>
        </w:rPr>
        <w:t xml:space="preserve">satu tahun lebih </w:t>
      </w:r>
      <w:r w:rsidRPr="00BA197E">
        <w:rPr>
          <w:rFonts w:asciiTheme="majorBidi" w:hAnsiTheme="majorBidi" w:cstheme="majorBidi"/>
          <w:sz w:val="24"/>
          <w:szCs w:val="24"/>
        </w:rPr>
        <w:t>di Alexandria</w:t>
      </w:r>
      <w:r w:rsidRPr="00BA197E">
        <w:rPr>
          <w:rFonts w:asciiTheme="majorBidi" w:hAnsiTheme="majorBidi" w:cstheme="majorBidi"/>
          <w:sz w:val="24"/>
          <w:szCs w:val="24"/>
          <w:lang w:val="en-ID"/>
        </w:rPr>
        <w:t xml:space="preserve">. </w:t>
      </w:r>
      <w:r w:rsidRPr="00BA197E">
        <w:rPr>
          <w:rFonts w:asciiTheme="majorBidi" w:hAnsiTheme="majorBidi" w:cstheme="majorBidi"/>
          <w:sz w:val="24"/>
          <w:szCs w:val="24"/>
        </w:rPr>
        <w:t>Ibnu Hajar melanjutkan perjalanan ilmunya ke Dimasqy. Selama di Dimasqy ia m</w:t>
      </w:r>
      <w:r w:rsidR="00985A67">
        <w:rPr>
          <w:rFonts w:asciiTheme="majorBidi" w:hAnsiTheme="majorBidi" w:cstheme="majorBidi"/>
          <w:sz w:val="24"/>
          <w:szCs w:val="24"/>
        </w:rPr>
        <w:t xml:space="preserve">engawali </w:t>
      </w:r>
      <w:r w:rsidR="00985A67">
        <w:rPr>
          <w:rFonts w:asciiTheme="majorBidi" w:hAnsiTheme="majorBidi" w:cstheme="majorBidi"/>
          <w:sz w:val="24"/>
          <w:szCs w:val="24"/>
          <w:lang w:val="en-US"/>
        </w:rPr>
        <w:t>membuat tulisan</w:t>
      </w:r>
      <w:r w:rsidRPr="00BA197E">
        <w:rPr>
          <w:rFonts w:asciiTheme="majorBidi" w:hAnsiTheme="majorBidi" w:cstheme="majorBidi"/>
          <w:sz w:val="24"/>
          <w:szCs w:val="24"/>
        </w:rPr>
        <w:t xml:space="preserve"> </w:t>
      </w:r>
      <w:r w:rsidR="00DE64BE" w:rsidRPr="00DE64BE">
        <w:rPr>
          <w:rFonts w:asciiTheme="majorBidi" w:hAnsiTheme="majorBidi" w:cstheme="majorBidi"/>
          <w:sz w:val="24"/>
          <w:szCs w:val="24"/>
        </w:rPr>
        <w:t xml:space="preserve">yang </w:t>
      </w:r>
      <w:r w:rsidRPr="00BA197E">
        <w:rPr>
          <w:rFonts w:asciiTheme="majorBidi" w:hAnsiTheme="majorBidi" w:cstheme="majorBidi"/>
          <w:sz w:val="24"/>
          <w:szCs w:val="24"/>
        </w:rPr>
        <w:t xml:space="preserve">berjudul al-Durar al-mudi'ah min fawa'id al-Iskandariyyah. Ibnu Hajar kembali ke Mesir dan kemudian melakukan perjalanan melalui laut ke Yaman pada hari Kamis 22 Syawal tahun 799 M dan tiba di bulan </w:t>
      </w:r>
      <w:r w:rsidR="00D83C43">
        <w:rPr>
          <w:rFonts w:asciiTheme="majorBidi" w:hAnsiTheme="majorBidi" w:cstheme="majorBidi"/>
          <w:sz w:val="24"/>
          <w:szCs w:val="24"/>
        </w:rPr>
        <w:t>Rabi' al-awwal</w:t>
      </w:r>
      <w:r w:rsidR="00D9646E">
        <w:rPr>
          <w:rFonts w:asciiTheme="majorBidi" w:hAnsiTheme="majorBidi" w:cstheme="majorBidi"/>
          <w:sz w:val="24"/>
          <w:szCs w:val="24"/>
        </w:rPr>
        <w:t>/1</w:t>
      </w:r>
      <w:r w:rsidR="00D83C43">
        <w:rPr>
          <w:rFonts w:asciiTheme="majorBidi" w:hAnsiTheme="majorBidi" w:cstheme="majorBidi"/>
          <w:sz w:val="24"/>
          <w:szCs w:val="24"/>
        </w:rPr>
        <w:t xml:space="preserve">tahun </w:t>
      </w:r>
      <w:r w:rsidR="00D83C43">
        <w:rPr>
          <w:rFonts w:asciiTheme="majorBidi" w:hAnsiTheme="majorBidi" w:cstheme="majorBidi"/>
          <w:sz w:val="24"/>
          <w:szCs w:val="24"/>
          <w:lang w:val="en-US"/>
        </w:rPr>
        <w:t>setelahnya</w:t>
      </w:r>
      <w:r w:rsidRPr="00BA197E">
        <w:rPr>
          <w:rFonts w:asciiTheme="majorBidi" w:hAnsiTheme="majorBidi" w:cstheme="majorBidi"/>
          <w:sz w:val="24"/>
          <w:szCs w:val="24"/>
        </w:rPr>
        <w:t>. Selama berada di Yaman, Ibnu Hajar</w:t>
      </w:r>
      <w:r w:rsidRPr="00BA197E">
        <w:rPr>
          <w:rFonts w:asciiTheme="majorBidi" w:hAnsiTheme="majorBidi" w:cstheme="majorBidi"/>
          <w:sz w:val="24"/>
          <w:szCs w:val="24"/>
          <w:lang w:val="en-ID"/>
        </w:rPr>
        <w:t xml:space="preserve"> </w:t>
      </w:r>
      <w:r w:rsidRPr="00BA197E">
        <w:rPr>
          <w:rFonts w:asciiTheme="majorBidi" w:hAnsiTheme="majorBidi" w:cstheme="majorBidi"/>
          <w:sz w:val="24"/>
          <w:szCs w:val="24"/>
        </w:rPr>
        <w:t>be</w:t>
      </w:r>
      <w:r w:rsidR="00D83C43">
        <w:rPr>
          <w:rFonts w:asciiTheme="majorBidi" w:hAnsiTheme="majorBidi" w:cstheme="majorBidi"/>
          <w:sz w:val="24"/>
          <w:szCs w:val="24"/>
        </w:rPr>
        <w:t xml:space="preserve">rtemu </w:t>
      </w:r>
      <w:r w:rsidRPr="00BA197E">
        <w:rPr>
          <w:rFonts w:asciiTheme="majorBidi" w:hAnsiTheme="majorBidi" w:cstheme="majorBidi"/>
          <w:sz w:val="24"/>
          <w:szCs w:val="24"/>
        </w:rPr>
        <w:t>banyak ulama</w:t>
      </w:r>
      <w:r w:rsidRPr="00BA197E">
        <w:rPr>
          <w:rFonts w:asciiTheme="majorBidi" w:hAnsiTheme="majorBidi" w:cstheme="majorBidi"/>
          <w:sz w:val="24"/>
          <w:szCs w:val="24"/>
          <w:lang w:val="en-ID"/>
        </w:rPr>
        <w:t xml:space="preserve"> besar </w:t>
      </w:r>
      <w:r w:rsidR="00D83C43">
        <w:rPr>
          <w:rFonts w:asciiTheme="majorBidi" w:hAnsiTheme="majorBidi" w:cstheme="majorBidi"/>
          <w:sz w:val="24"/>
          <w:szCs w:val="24"/>
        </w:rPr>
        <w:t xml:space="preserve">dari </w:t>
      </w:r>
      <w:r w:rsidR="00D83C43">
        <w:rPr>
          <w:rFonts w:asciiTheme="majorBidi" w:hAnsiTheme="majorBidi" w:cstheme="majorBidi"/>
          <w:sz w:val="24"/>
          <w:szCs w:val="24"/>
          <w:lang w:val="en-US"/>
        </w:rPr>
        <w:t>setiap cabang</w:t>
      </w:r>
      <w:r w:rsidRPr="00BA197E">
        <w:rPr>
          <w:rFonts w:asciiTheme="majorBidi" w:hAnsiTheme="majorBidi" w:cstheme="majorBidi"/>
          <w:sz w:val="24"/>
          <w:szCs w:val="24"/>
          <w:lang w:val="en-ID"/>
        </w:rPr>
        <w:t xml:space="preserve"> keilmuan</w:t>
      </w:r>
      <w:r w:rsidRPr="00BA197E">
        <w:rPr>
          <w:rFonts w:asciiTheme="majorBidi" w:hAnsiTheme="majorBidi" w:cstheme="majorBidi"/>
          <w:sz w:val="24"/>
          <w:szCs w:val="24"/>
        </w:rPr>
        <w:t>. Namun, Ibnu Hajar menggunakan semua ilmu</w:t>
      </w:r>
      <w:r w:rsidR="00D9646E">
        <w:rPr>
          <w:rFonts w:asciiTheme="majorBidi" w:hAnsiTheme="majorBidi" w:cstheme="majorBidi"/>
          <w:sz w:val="24"/>
          <w:szCs w:val="24"/>
        </w:rPr>
        <w:t>/1</w:t>
      </w:r>
      <w:r w:rsidRPr="00BA197E">
        <w:rPr>
          <w:rFonts w:asciiTheme="majorBidi" w:hAnsiTheme="majorBidi" w:cstheme="majorBidi"/>
          <w:sz w:val="24"/>
          <w:szCs w:val="24"/>
        </w:rPr>
        <w:t>yang ia pelajari di Yaman</w:t>
      </w:r>
      <w:r w:rsidR="00D9646E">
        <w:rPr>
          <w:rFonts w:asciiTheme="majorBidi" w:hAnsiTheme="majorBidi" w:cstheme="majorBidi"/>
          <w:sz w:val="24"/>
          <w:szCs w:val="24"/>
        </w:rPr>
        <w:t>/1</w:t>
      </w:r>
      <w:r w:rsidRPr="00BA197E">
        <w:rPr>
          <w:rFonts w:asciiTheme="majorBidi" w:hAnsiTheme="majorBidi" w:cstheme="majorBidi"/>
          <w:sz w:val="24"/>
          <w:szCs w:val="24"/>
        </w:rPr>
        <w:t>untuk memperdalam ilmunya di bidang Hadits.</w:t>
      </w:r>
      <w:r w:rsidRPr="00BA197E">
        <w:rPr>
          <w:rFonts w:asciiTheme="majorBidi" w:hAnsiTheme="majorBidi" w:cstheme="majorBidi"/>
          <w:sz w:val="24"/>
          <w:szCs w:val="24"/>
          <w:lang w:val="en-ID"/>
        </w:rPr>
        <w:t xml:space="preserve"> Bertemu dengan Najmuddin Aba Ali Muhammad bin Abi Bakar al-Misry al-Maki al</w:t>
      </w:r>
      <w:r w:rsidRPr="00BA197E">
        <w:rPr>
          <w:rFonts w:asciiTheme="majorBidi" w:hAnsiTheme="majorBidi" w:cstheme="majorBidi"/>
          <w:sz w:val="24"/>
          <w:szCs w:val="24"/>
        </w:rPr>
        <w:t>-Marjan</w:t>
      </w:r>
      <w:r w:rsidRPr="00BA197E">
        <w:rPr>
          <w:rFonts w:asciiTheme="majorBidi" w:hAnsiTheme="majorBidi" w:cstheme="majorBidi"/>
          <w:sz w:val="24"/>
          <w:szCs w:val="24"/>
          <w:lang w:val="en-ID"/>
        </w:rPr>
        <w:t>i</w:t>
      </w:r>
      <w:r w:rsidRPr="00BA197E">
        <w:rPr>
          <w:rFonts w:asciiTheme="majorBidi" w:hAnsiTheme="majorBidi" w:cstheme="majorBidi"/>
          <w:sz w:val="24"/>
          <w:szCs w:val="24"/>
        </w:rPr>
        <w:t>,</w:t>
      </w:r>
      <w:r w:rsidRPr="00BA197E">
        <w:rPr>
          <w:rStyle w:val="FootnoteReference"/>
          <w:rFonts w:asciiTheme="majorBidi" w:hAnsiTheme="majorBidi" w:cstheme="majorBidi"/>
          <w:sz w:val="24"/>
          <w:szCs w:val="24"/>
        </w:rPr>
        <w:footnoteReference w:id="16"/>
      </w:r>
      <w:r w:rsidRPr="00BA197E">
        <w:rPr>
          <w:rFonts w:asciiTheme="majorBidi" w:hAnsiTheme="majorBidi" w:cstheme="majorBidi"/>
          <w:sz w:val="24"/>
          <w:szCs w:val="24"/>
        </w:rPr>
        <w:t xml:space="preserve"> juga memperdalam bahasa Arabnya selama tinggal di Yaman. Ia juga belajar di bawah pimpinan Dewan Fatwa Yaman, yaitu Ahmad Abu Bakr al-Nasiri dan al-Sharif </w:t>
      </w:r>
      <w:r w:rsidR="006A3322">
        <w:rPr>
          <w:rFonts w:asciiTheme="majorBidi" w:hAnsiTheme="majorBidi" w:cstheme="majorBidi"/>
          <w:sz w:val="24"/>
          <w:szCs w:val="24"/>
        </w:rPr>
        <w:t xml:space="preserve">al-Maqri untuk </w:t>
      </w:r>
      <w:r w:rsidR="006A3322" w:rsidRPr="006A3322">
        <w:rPr>
          <w:rFonts w:asciiTheme="majorBidi" w:hAnsiTheme="majorBidi" w:cstheme="majorBidi"/>
          <w:sz w:val="24"/>
          <w:szCs w:val="24"/>
        </w:rPr>
        <w:t>belajar</w:t>
      </w:r>
      <w:r w:rsidRPr="00BA197E">
        <w:rPr>
          <w:rFonts w:asciiTheme="majorBidi" w:hAnsiTheme="majorBidi" w:cstheme="majorBidi"/>
          <w:sz w:val="24"/>
          <w:szCs w:val="24"/>
        </w:rPr>
        <w:t xml:space="preserve"> ilmu hukum, bahasa Arab dan sastra. Untuk leb</w:t>
      </w:r>
      <w:r w:rsidR="006A3322">
        <w:rPr>
          <w:rFonts w:asciiTheme="majorBidi" w:hAnsiTheme="majorBidi" w:cstheme="majorBidi"/>
          <w:sz w:val="24"/>
          <w:szCs w:val="24"/>
        </w:rPr>
        <w:t xml:space="preserve">ih memperdalam ilmunya di </w:t>
      </w:r>
      <w:r w:rsidR="006A3322">
        <w:rPr>
          <w:rFonts w:asciiTheme="majorBidi" w:hAnsiTheme="majorBidi" w:cstheme="majorBidi"/>
          <w:sz w:val="24"/>
          <w:szCs w:val="24"/>
          <w:lang w:val="en-US"/>
        </w:rPr>
        <w:t>cabang</w:t>
      </w:r>
      <w:r w:rsidRPr="00BA197E">
        <w:rPr>
          <w:rFonts w:asciiTheme="majorBidi" w:hAnsiTheme="majorBidi" w:cstheme="majorBidi"/>
          <w:sz w:val="24"/>
          <w:szCs w:val="24"/>
        </w:rPr>
        <w:t xml:space="preserve"> sastra dan hafalan Al-Qur'an, beliau bertanya kepada al-Radhi Musta'zay</w:t>
      </w:r>
      <w:r w:rsidRPr="00BA197E">
        <w:rPr>
          <w:rFonts w:asciiTheme="majorBidi" w:hAnsiTheme="majorBidi" w:cstheme="majorBidi"/>
          <w:sz w:val="24"/>
          <w:szCs w:val="24"/>
          <w:lang w:val="en-US"/>
        </w:rPr>
        <w:t xml:space="preserve">. </w:t>
      </w:r>
    </w:p>
    <w:p w:rsidR="00247969" w:rsidRDefault="006F58DB" w:rsidP="00247969">
      <w:pPr>
        <w:ind w:right="-66" w:firstLine="720"/>
        <w:jc w:val="both"/>
        <w:rPr>
          <w:rFonts w:asciiTheme="majorBidi" w:hAnsiTheme="majorBidi" w:cstheme="majorBidi"/>
          <w:sz w:val="24"/>
          <w:szCs w:val="24"/>
        </w:rPr>
      </w:pPr>
      <w:r w:rsidRPr="00BA197E">
        <w:rPr>
          <w:rFonts w:asciiTheme="majorBidi" w:hAnsiTheme="majorBidi" w:cstheme="majorBidi"/>
          <w:sz w:val="24"/>
          <w:szCs w:val="24"/>
        </w:rPr>
        <w:t>Setelah menyeles</w:t>
      </w:r>
      <w:r w:rsidR="005B0910">
        <w:rPr>
          <w:rFonts w:asciiTheme="majorBidi" w:hAnsiTheme="majorBidi" w:cstheme="majorBidi"/>
          <w:sz w:val="24"/>
          <w:szCs w:val="24"/>
        </w:rPr>
        <w:t>aikan studinya ini, Ibnu Hajar</w:t>
      </w:r>
      <w:r w:rsidR="005B0910">
        <w:rPr>
          <w:rFonts w:asciiTheme="majorBidi" w:hAnsiTheme="majorBidi" w:cstheme="majorBidi"/>
          <w:sz w:val="24"/>
          <w:szCs w:val="24"/>
          <w:lang w:val="en-US"/>
        </w:rPr>
        <w:t xml:space="preserve"> </w:t>
      </w:r>
      <w:r w:rsidRPr="00BA197E">
        <w:rPr>
          <w:rFonts w:asciiTheme="majorBidi" w:hAnsiTheme="majorBidi" w:cstheme="majorBidi"/>
          <w:sz w:val="24"/>
          <w:szCs w:val="24"/>
        </w:rPr>
        <w:t>menulis karya-</w:t>
      </w:r>
      <w:r w:rsidRPr="00BA197E">
        <w:rPr>
          <w:rFonts w:asciiTheme="majorBidi" w:hAnsiTheme="majorBidi" w:cstheme="majorBidi"/>
          <w:sz w:val="24"/>
          <w:szCs w:val="24"/>
        </w:rPr>
        <w:lastRenderedPageBreak/>
        <w:t>karyanya yang berjudul Ta'liq</w:t>
      </w:r>
      <w:r w:rsidRPr="004E7CDD">
        <w:rPr>
          <w:rFonts w:asciiTheme="majorBidi" w:hAnsiTheme="majorBidi" w:cstheme="majorBidi"/>
          <w:sz w:val="24"/>
          <w:szCs w:val="24"/>
        </w:rPr>
        <w:t>u</w:t>
      </w:r>
      <w:r w:rsidRPr="00BA197E">
        <w:rPr>
          <w:rFonts w:asciiTheme="majorBidi" w:hAnsiTheme="majorBidi" w:cstheme="majorBidi"/>
          <w:sz w:val="24"/>
          <w:szCs w:val="24"/>
        </w:rPr>
        <w:t xml:space="preserve"> al-Ta'liq, Tah</w:t>
      </w:r>
      <w:r w:rsidRPr="004E7CDD">
        <w:rPr>
          <w:rFonts w:asciiTheme="majorBidi" w:hAnsiTheme="majorBidi" w:cstheme="majorBidi"/>
          <w:sz w:val="24"/>
          <w:szCs w:val="24"/>
        </w:rPr>
        <w:t>dz</w:t>
      </w:r>
      <w:r w:rsidRPr="00BA197E">
        <w:rPr>
          <w:rFonts w:asciiTheme="majorBidi" w:hAnsiTheme="majorBidi" w:cstheme="majorBidi"/>
          <w:sz w:val="24"/>
          <w:szCs w:val="24"/>
        </w:rPr>
        <w:t>ib</w:t>
      </w:r>
      <w:r w:rsidRPr="004E7CDD">
        <w:rPr>
          <w:rFonts w:asciiTheme="majorBidi" w:hAnsiTheme="majorBidi" w:cstheme="majorBidi"/>
          <w:sz w:val="24"/>
          <w:szCs w:val="24"/>
        </w:rPr>
        <w:t>u</w:t>
      </w:r>
      <w:r w:rsidRPr="00BA197E">
        <w:rPr>
          <w:rFonts w:asciiTheme="majorBidi" w:hAnsiTheme="majorBidi" w:cstheme="majorBidi"/>
          <w:sz w:val="24"/>
          <w:szCs w:val="24"/>
        </w:rPr>
        <w:t xml:space="preserve"> al-Tah</w:t>
      </w:r>
      <w:r w:rsidRPr="004E7CDD">
        <w:rPr>
          <w:rFonts w:asciiTheme="majorBidi" w:hAnsiTheme="majorBidi" w:cstheme="majorBidi"/>
          <w:sz w:val="24"/>
          <w:szCs w:val="24"/>
        </w:rPr>
        <w:t>dz</w:t>
      </w:r>
      <w:r w:rsidRPr="00BA197E">
        <w:rPr>
          <w:rFonts w:asciiTheme="majorBidi" w:hAnsiTheme="majorBidi" w:cstheme="majorBidi"/>
          <w:sz w:val="24"/>
          <w:szCs w:val="24"/>
        </w:rPr>
        <w:t>ib dan Lisan al-Mizan.</w:t>
      </w:r>
      <w:r w:rsidRPr="00BA197E">
        <w:rPr>
          <w:rStyle w:val="FootnoteReference"/>
          <w:rFonts w:asciiTheme="majorBidi" w:hAnsiTheme="majorBidi" w:cstheme="majorBidi"/>
          <w:sz w:val="24"/>
          <w:szCs w:val="24"/>
        </w:rPr>
        <w:footnoteReference w:id="17"/>
      </w:r>
      <w:r w:rsidR="005B0910">
        <w:rPr>
          <w:rFonts w:asciiTheme="majorBidi" w:hAnsiTheme="majorBidi" w:cstheme="majorBidi"/>
          <w:sz w:val="24"/>
          <w:szCs w:val="24"/>
        </w:rPr>
        <w:t xml:space="preserve"> Selai</w:t>
      </w:r>
      <w:r w:rsidR="005B0910">
        <w:rPr>
          <w:rFonts w:asciiTheme="majorBidi" w:hAnsiTheme="majorBidi" w:cstheme="majorBidi"/>
          <w:sz w:val="24"/>
          <w:szCs w:val="24"/>
          <w:lang w:val="en-US"/>
        </w:rPr>
        <w:t xml:space="preserve">n belajar </w:t>
      </w:r>
      <w:r w:rsidR="005B0910">
        <w:rPr>
          <w:rFonts w:asciiTheme="majorBidi" w:hAnsiTheme="majorBidi" w:cstheme="majorBidi"/>
          <w:sz w:val="24"/>
          <w:szCs w:val="24"/>
        </w:rPr>
        <w:t xml:space="preserve">ilmu-ilmu </w:t>
      </w:r>
      <w:r w:rsidR="005B0910">
        <w:rPr>
          <w:rFonts w:asciiTheme="majorBidi" w:hAnsiTheme="majorBidi" w:cstheme="majorBidi"/>
          <w:sz w:val="24"/>
          <w:szCs w:val="24"/>
          <w:lang w:val="en-US"/>
        </w:rPr>
        <w:t>tersebut</w:t>
      </w:r>
      <w:r w:rsidRPr="00BA197E">
        <w:rPr>
          <w:rFonts w:asciiTheme="majorBidi" w:hAnsiTheme="majorBidi" w:cstheme="majorBidi"/>
          <w:sz w:val="24"/>
          <w:szCs w:val="24"/>
        </w:rPr>
        <w:t>,</w:t>
      </w:r>
      <w:r w:rsidRPr="00BA197E">
        <w:rPr>
          <w:rFonts w:asciiTheme="majorBidi" w:hAnsiTheme="majorBidi" w:cstheme="majorBidi"/>
          <w:sz w:val="24"/>
          <w:szCs w:val="24"/>
          <w:lang w:val="en-ID"/>
        </w:rPr>
        <w:t xml:space="preserve"> </w:t>
      </w:r>
      <w:r w:rsidRPr="00BA197E">
        <w:rPr>
          <w:rFonts w:asciiTheme="majorBidi" w:hAnsiTheme="majorBidi" w:cstheme="majorBidi"/>
          <w:sz w:val="24"/>
          <w:szCs w:val="24"/>
        </w:rPr>
        <w:t xml:space="preserve">İbn Hajar </w:t>
      </w:r>
      <w:r w:rsidR="0066517D">
        <w:rPr>
          <w:rFonts w:asciiTheme="majorBidi" w:hAnsiTheme="majorBidi" w:cstheme="majorBidi"/>
          <w:sz w:val="24"/>
          <w:szCs w:val="24"/>
        </w:rPr>
        <w:t>men</w:t>
      </w:r>
      <w:r w:rsidR="0066517D">
        <w:rPr>
          <w:rFonts w:asciiTheme="majorBidi" w:hAnsiTheme="majorBidi" w:cstheme="majorBidi"/>
          <w:sz w:val="24"/>
          <w:szCs w:val="24"/>
          <w:lang w:val="en-US"/>
        </w:rPr>
        <w:t xml:space="preserve">dapatkan </w:t>
      </w:r>
      <w:r w:rsidRPr="00BA197E">
        <w:rPr>
          <w:rFonts w:asciiTheme="majorBidi" w:hAnsiTheme="majorBidi" w:cstheme="majorBidi"/>
          <w:sz w:val="24"/>
          <w:szCs w:val="24"/>
        </w:rPr>
        <w:t>kesempatan untuk meng</w:t>
      </w:r>
      <w:r w:rsidRPr="00BA197E">
        <w:rPr>
          <w:rFonts w:asciiTheme="majorBidi" w:hAnsiTheme="majorBidi" w:cstheme="majorBidi"/>
          <w:sz w:val="24"/>
          <w:szCs w:val="24"/>
          <w:lang w:val="en-ID"/>
        </w:rPr>
        <w:t xml:space="preserve">ambil </w:t>
      </w:r>
      <w:r w:rsidR="00914F35">
        <w:rPr>
          <w:rFonts w:asciiTheme="majorBidi" w:hAnsiTheme="majorBidi" w:cstheme="majorBidi"/>
          <w:sz w:val="24"/>
          <w:szCs w:val="24"/>
        </w:rPr>
        <w:t xml:space="preserve">hadits-hadits dari para </w:t>
      </w:r>
      <w:r w:rsidR="00914F35">
        <w:rPr>
          <w:rFonts w:asciiTheme="majorBidi" w:hAnsiTheme="majorBidi" w:cstheme="majorBidi"/>
          <w:sz w:val="24"/>
          <w:szCs w:val="24"/>
          <w:lang w:val="en-US"/>
        </w:rPr>
        <w:t>U</w:t>
      </w:r>
      <w:r w:rsidRPr="00BA197E">
        <w:rPr>
          <w:rFonts w:asciiTheme="majorBidi" w:hAnsiTheme="majorBidi" w:cstheme="majorBidi"/>
          <w:sz w:val="24"/>
          <w:szCs w:val="24"/>
        </w:rPr>
        <w:t>lama di Yaman. Di antara ulama tersebut adalah Biltaqi Ahmad Ibrahim al-Qawsi dan 'Ali Ahmad al-San'ani (wafat 806H/1404 M) saat Ibnu Hajar menetap di Syam selama 100 hari, saat di Syam, Ibn Ha</w:t>
      </w:r>
      <w:r w:rsidR="005B0910">
        <w:rPr>
          <w:rFonts w:asciiTheme="majorBidi" w:hAnsiTheme="majorBidi" w:cstheme="majorBidi"/>
          <w:sz w:val="24"/>
          <w:szCs w:val="24"/>
        </w:rPr>
        <w:t xml:space="preserve">jar mengunjungi </w:t>
      </w:r>
      <w:r w:rsidR="005B0910" w:rsidRPr="005B0910">
        <w:rPr>
          <w:rFonts w:asciiTheme="majorBidi" w:hAnsiTheme="majorBidi" w:cstheme="majorBidi"/>
          <w:sz w:val="24"/>
          <w:szCs w:val="24"/>
        </w:rPr>
        <w:t xml:space="preserve">daerah </w:t>
      </w:r>
      <w:r w:rsidRPr="00BA197E">
        <w:rPr>
          <w:rFonts w:asciiTheme="majorBidi" w:hAnsiTheme="majorBidi" w:cstheme="majorBidi"/>
          <w:sz w:val="24"/>
          <w:szCs w:val="24"/>
        </w:rPr>
        <w:t>seperti Siryaqus, Qatiya, Ghazza dan Nabulus. Ramlah, Khalil. Salihiya, Damshq dan Bait al-Maqdis juga bertemu denga</w:t>
      </w:r>
      <w:r w:rsidR="005B0910">
        <w:rPr>
          <w:rFonts w:asciiTheme="majorBidi" w:hAnsiTheme="majorBidi" w:cstheme="majorBidi"/>
          <w:sz w:val="24"/>
          <w:szCs w:val="24"/>
        </w:rPr>
        <w:t>n beberapa ulama hadits se</w:t>
      </w:r>
      <w:r w:rsidR="005B0910" w:rsidRPr="005B0910">
        <w:rPr>
          <w:rFonts w:asciiTheme="majorBidi" w:hAnsiTheme="majorBidi" w:cstheme="majorBidi"/>
          <w:sz w:val="24"/>
          <w:szCs w:val="24"/>
        </w:rPr>
        <w:t xml:space="preserve">misal </w:t>
      </w:r>
      <w:r w:rsidRPr="00BA197E">
        <w:rPr>
          <w:rFonts w:asciiTheme="majorBidi" w:hAnsiTheme="majorBidi" w:cstheme="majorBidi"/>
          <w:sz w:val="24"/>
          <w:szCs w:val="24"/>
        </w:rPr>
        <w:t>Sulaiman ibn Abd Nasir ibn Ibrahim al-Ibshiti (w. 811H/1409 M), Ibn Abdullah al-Khalili (w. 803H/1403H) dan lain-lain.</w:t>
      </w:r>
    </w:p>
    <w:p w:rsidR="006F58DB" w:rsidRPr="00247969" w:rsidRDefault="00297C1D" w:rsidP="00247969">
      <w:pPr>
        <w:ind w:right="-66" w:firstLine="720"/>
        <w:jc w:val="both"/>
        <w:rPr>
          <w:rFonts w:asciiTheme="majorBidi" w:hAnsiTheme="majorBidi" w:cstheme="majorBidi"/>
          <w:sz w:val="24"/>
          <w:szCs w:val="24"/>
        </w:rPr>
      </w:pPr>
      <w:r>
        <w:rPr>
          <w:rFonts w:asciiTheme="majorBidi" w:hAnsiTheme="majorBidi" w:cstheme="majorBidi"/>
          <w:sz w:val="24"/>
          <w:szCs w:val="24"/>
          <w:lang w:val="en-US"/>
        </w:rPr>
        <w:t xml:space="preserve">Sekitar tahun </w:t>
      </w:r>
      <w:r w:rsidR="006F58DB" w:rsidRPr="00BA197E">
        <w:rPr>
          <w:rFonts w:asciiTheme="majorBidi" w:hAnsiTheme="majorBidi" w:cstheme="majorBidi"/>
          <w:sz w:val="24"/>
          <w:szCs w:val="24"/>
        </w:rPr>
        <w:t>805 H, Ibn</w:t>
      </w:r>
      <w:r>
        <w:rPr>
          <w:rFonts w:asciiTheme="majorBidi" w:hAnsiTheme="majorBidi" w:cstheme="majorBidi"/>
          <w:sz w:val="24"/>
          <w:szCs w:val="24"/>
        </w:rPr>
        <w:t>u Hajar</w:t>
      </w:r>
      <w:r w:rsidR="00D9646E">
        <w:rPr>
          <w:rFonts w:asciiTheme="majorBidi" w:hAnsiTheme="majorBidi" w:cstheme="majorBidi"/>
          <w:sz w:val="24"/>
          <w:szCs w:val="24"/>
        </w:rPr>
        <w:t>/1</w:t>
      </w:r>
      <w:r>
        <w:rPr>
          <w:rFonts w:asciiTheme="majorBidi" w:hAnsiTheme="majorBidi" w:cstheme="majorBidi"/>
          <w:sz w:val="24"/>
          <w:szCs w:val="24"/>
        </w:rPr>
        <w:t xml:space="preserve">pergi ke Hijaz </w:t>
      </w:r>
      <w:r w:rsidRPr="00297C1D">
        <w:rPr>
          <w:rFonts w:asciiTheme="majorBidi" w:hAnsiTheme="majorBidi" w:cstheme="majorBidi"/>
          <w:sz w:val="24"/>
          <w:szCs w:val="24"/>
        </w:rPr>
        <w:t xml:space="preserve">dengan </w:t>
      </w:r>
      <w:r w:rsidR="006F58DB" w:rsidRPr="00BA197E">
        <w:rPr>
          <w:rFonts w:asciiTheme="majorBidi" w:hAnsiTheme="majorBidi" w:cstheme="majorBidi"/>
          <w:sz w:val="24"/>
          <w:szCs w:val="24"/>
        </w:rPr>
        <w:t>ulama hadis untuk</w:t>
      </w:r>
      <w:r w:rsidR="00D9646E">
        <w:rPr>
          <w:rFonts w:asciiTheme="majorBidi" w:hAnsiTheme="majorBidi" w:cstheme="majorBidi"/>
          <w:sz w:val="24"/>
          <w:szCs w:val="24"/>
        </w:rPr>
        <w:t>/1</w:t>
      </w:r>
      <w:r w:rsidR="006F58DB" w:rsidRPr="00BA197E">
        <w:rPr>
          <w:rFonts w:asciiTheme="majorBidi" w:hAnsiTheme="majorBidi" w:cstheme="majorBidi"/>
          <w:sz w:val="24"/>
          <w:szCs w:val="24"/>
        </w:rPr>
        <w:t>menunaikan ibadah haji dan haji wajib. Bertemu dengan Zainal Abidin Abdurrahman bin Muhammad, musnid Syam.</w:t>
      </w:r>
      <w:r w:rsidR="006F58DB" w:rsidRPr="00BA197E">
        <w:rPr>
          <w:rStyle w:val="FootnoteReference"/>
          <w:rFonts w:asciiTheme="majorBidi" w:hAnsiTheme="majorBidi" w:cstheme="majorBidi"/>
          <w:sz w:val="24"/>
          <w:szCs w:val="24"/>
        </w:rPr>
        <w:footnoteReference w:id="18"/>
      </w:r>
      <w:r w:rsidR="006F58DB" w:rsidRPr="00BA197E">
        <w:rPr>
          <w:rFonts w:asciiTheme="majorBidi" w:hAnsiTheme="majorBidi" w:cstheme="majorBidi"/>
          <w:sz w:val="24"/>
          <w:szCs w:val="24"/>
        </w:rPr>
        <w:t xml:space="preserve"> Selama berada di Hijaz, khususnya di Mekkah dan Madinah, İbn Hajar sempat mengadakan mu</w:t>
      </w:r>
      <w:r w:rsidR="003053F8">
        <w:rPr>
          <w:rFonts w:asciiTheme="majorBidi" w:hAnsiTheme="majorBidi" w:cstheme="majorBidi"/>
          <w:sz w:val="24"/>
          <w:szCs w:val="24"/>
        </w:rPr>
        <w:t xml:space="preserve">zakarah atau diskusi ilmu </w:t>
      </w:r>
      <w:r w:rsidR="003053F8" w:rsidRPr="003053F8">
        <w:rPr>
          <w:rFonts w:asciiTheme="majorBidi" w:hAnsiTheme="majorBidi" w:cstheme="majorBidi"/>
          <w:sz w:val="24"/>
          <w:szCs w:val="24"/>
        </w:rPr>
        <w:t>bersama</w:t>
      </w:r>
      <w:r w:rsidR="006F58DB" w:rsidRPr="00BA197E">
        <w:rPr>
          <w:rFonts w:asciiTheme="majorBidi" w:hAnsiTheme="majorBidi" w:cstheme="majorBidi"/>
          <w:sz w:val="24"/>
          <w:szCs w:val="24"/>
        </w:rPr>
        <w:t xml:space="preserve"> para ulama Hijaz. </w:t>
      </w:r>
      <w:r w:rsidR="006F58DB" w:rsidRPr="00BA197E">
        <w:rPr>
          <w:rFonts w:asciiTheme="majorBidi" w:hAnsiTheme="majorBidi" w:cstheme="majorBidi"/>
          <w:sz w:val="24"/>
          <w:szCs w:val="24"/>
          <w:lang w:val="en-ID"/>
        </w:rPr>
        <w:t xml:space="preserve">Setelah itu, </w:t>
      </w:r>
      <w:r w:rsidR="006F58DB" w:rsidRPr="00BA197E">
        <w:rPr>
          <w:rFonts w:asciiTheme="majorBidi" w:hAnsiTheme="majorBidi" w:cstheme="majorBidi"/>
          <w:sz w:val="24"/>
          <w:szCs w:val="24"/>
        </w:rPr>
        <w:t>Ibnu Haj</w:t>
      </w:r>
      <w:r w:rsidR="003053F8">
        <w:rPr>
          <w:rFonts w:asciiTheme="majorBidi" w:hAnsiTheme="majorBidi" w:cstheme="majorBidi"/>
          <w:sz w:val="24"/>
          <w:szCs w:val="24"/>
        </w:rPr>
        <w:t>ar pergi ke Halbi di Syria</w:t>
      </w:r>
      <w:r w:rsidR="006F58DB" w:rsidRPr="00BA197E">
        <w:rPr>
          <w:rFonts w:asciiTheme="majorBidi" w:hAnsiTheme="majorBidi" w:cstheme="majorBidi"/>
          <w:sz w:val="24"/>
          <w:szCs w:val="24"/>
        </w:rPr>
        <w:t xml:space="preserve"> bertemu dengan seorang </w:t>
      </w:r>
      <w:r w:rsidR="006F58DB" w:rsidRPr="00BA197E">
        <w:rPr>
          <w:rFonts w:asciiTheme="majorBidi" w:hAnsiTheme="majorBidi" w:cstheme="majorBidi"/>
          <w:sz w:val="24"/>
          <w:szCs w:val="24"/>
          <w:lang w:val="en-ID"/>
        </w:rPr>
        <w:t xml:space="preserve">Musnid </w:t>
      </w:r>
      <w:r w:rsidR="006F58DB" w:rsidRPr="00BA197E">
        <w:rPr>
          <w:rFonts w:asciiTheme="majorBidi" w:hAnsiTheme="majorBidi" w:cstheme="majorBidi"/>
          <w:sz w:val="24"/>
          <w:szCs w:val="24"/>
        </w:rPr>
        <w:t>bernama Umar Aidghamash</w:t>
      </w:r>
      <w:r>
        <w:rPr>
          <w:rFonts w:asciiTheme="majorBidi" w:hAnsiTheme="majorBidi" w:cstheme="majorBidi"/>
          <w:sz w:val="24"/>
          <w:szCs w:val="24"/>
        </w:rPr>
        <w:t xml:space="preserve">. Selama </w:t>
      </w:r>
      <w:r w:rsidR="006F58DB" w:rsidRPr="00BA197E">
        <w:rPr>
          <w:rFonts w:asciiTheme="majorBidi" w:hAnsiTheme="majorBidi" w:cstheme="majorBidi"/>
          <w:sz w:val="24"/>
          <w:szCs w:val="24"/>
        </w:rPr>
        <w:t>di Halb, İbn Hajar juga berkesempatan untuk bertemu dan berunding dengan İbn Khatib al-Nasiriyyah untuk mempelajari dan menerima hadis dari mereka. Nyatanya, perjalanan ilmu Ibnu Hajar tidak hanya mengarah ke tempat-tempat di</w:t>
      </w:r>
      <w:r w:rsidR="006F58DB" w:rsidRPr="00BA197E">
        <w:rPr>
          <w:rFonts w:asciiTheme="majorBidi" w:hAnsiTheme="majorBidi" w:cstheme="majorBidi"/>
          <w:sz w:val="24"/>
          <w:szCs w:val="24"/>
          <w:lang w:val="en-ID"/>
        </w:rPr>
        <w:t xml:space="preserve"> </w:t>
      </w:r>
      <w:r w:rsidR="006F58DB" w:rsidRPr="00BA197E">
        <w:rPr>
          <w:rFonts w:asciiTheme="majorBidi" w:hAnsiTheme="majorBidi" w:cstheme="majorBidi"/>
          <w:sz w:val="24"/>
          <w:szCs w:val="24"/>
        </w:rPr>
        <w:t>atas</w:t>
      </w:r>
      <w:r w:rsidR="006F58DB" w:rsidRPr="00BA197E">
        <w:rPr>
          <w:rFonts w:asciiTheme="majorBidi" w:hAnsiTheme="majorBidi" w:cstheme="majorBidi"/>
          <w:sz w:val="24"/>
          <w:szCs w:val="24"/>
          <w:lang w:val="en-ID"/>
        </w:rPr>
        <w:t xml:space="preserve"> </w:t>
      </w:r>
      <w:r w:rsidR="006F58DB" w:rsidRPr="00BA197E">
        <w:rPr>
          <w:rFonts w:asciiTheme="majorBidi" w:hAnsiTheme="majorBidi" w:cstheme="majorBidi"/>
          <w:sz w:val="24"/>
          <w:szCs w:val="24"/>
        </w:rPr>
        <w:t>tetapi mencakup sekitar 49 tempat di dunia Islam.</w:t>
      </w:r>
    </w:p>
    <w:p w:rsidR="006F58DB" w:rsidRPr="00BA197E" w:rsidRDefault="006F58DB" w:rsidP="00C5331D">
      <w:pPr>
        <w:ind w:right="-66"/>
        <w:jc w:val="both"/>
        <w:rPr>
          <w:rFonts w:asciiTheme="majorBidi" w:hAnsiTheme="majorBidi" w:cstheme="majorBidi"/>
          <w:sz w:val="24"/>
          <w:szCs w:val="24"/>
          <w:lang w:val="en-US"/>
        </w:rPr>
      </w:pPr>
    </w:p>
    <w:p w:rsidR="006F58DB" w:rsidRPr="00BA197E" w:rsidRDefault="006F58DB" w:rsidP="00247969">
      <w:pPr>
        <w:ind w:right="-66"/>
        <w:jc w:val="both"/>
        <w:rPr>
          <w:rFonts w:asciiTheme="majorBidi" w:hAnsiTheme="majorBidi" w:cstheme="majorBidi"/>
          <w:b/>
          <w:bCs/>
          <w:sz w:val="24"/>
          <w:szCs w:val="24"/>
          <w:lang w:val="en-US"/>
        </w:rPr>
      </w:pPr>
      <w:r w:rsidRPr="00BA197E">
        <w:rPr>
          <w:rFonts w:asciiTheme="majorBidi" w:hAnsiTheme="majorBidi" w:cstheme="majorBidi"/>
          <w:b/>
          <w:bCs/>
          <w:sz w:val="24"/>
          <w:szCs w:val="24"/>
          <w:lang w:val="en-US"/>
        </w:rPr>
        <w:t xml:space="preserve">Ijtihad </w:t>
      </w:r>
      <w:r w:rsidRPr="00BA197E">
        <w:rPr>
          <w:rFonts w:asciiTheme="majorBidi" w:hAnsiTheme="majorBidi" w:cstheme="majorBidi"/>
          <w:b/>
          <w:bCs/>
          <w:sz w:val="24"/>
          <w:szCs w:val="24"/>
        </w:rPr>
        <w:t xml:space="preserve">Ibn Hajar al-Asqalani </w:t>
      </w:r>
      <w:r w:rsidRPr="00BA197E">
        <w:rPr>
          <w:rFonts w:asciiTheme="majorBidi" w:hAnsiTheme="majorBidi" w:cstheme="majorBidi"/>
          <w:b/>
          <w:bCs/>
          <w:sz w:val="24"/>
          <w:szCs w:val="24"/>
          <w:lang w:val="en-US"/>
        </w:rPr>
        <w:t>dalam bidang hadis</w:t>
      </w:r>
    </w:p>
    <w:p w:rsidR="006F58DB" w:rsidRPr="00BA197E" w:rsidRDefault="006F58DB" w:rsidP="00247969">
      <w:pPr>
        <w:ind w:right="-66" w:firstLine="720"/>
        <w:jc w:val="both"/>
        <w:rPr>
          <w:rFonts w:asciiTheme="majorBidi" w:hAnsiTheme="majorBidi" w:cstheme="majorBidi"/>
          <w:sz w:val="24"/>
          <w:szCs w:val="24"/>
          <w:lang w:val="en-US"/>
        </w:rPr>
      </w:pPr>
      <w:r w:rsidRPr="00BA197E">
        <w:rPr>
          <w:rFonts w:asciiTheme="majorBidi" w:hAnsiTheme="majorBidi" w:cstheme="majorBidi"/>
          <w:sz w:val="24"/>
          <w:szCs w:val="24"/>
        </w:rPr>
        <w:t>Ijtihad Ibnu Hajar al-Asqalani dalam ilmu hadis banyak perbedaan dari ulama sebelumnya terutama dalam karyanya yang menjadi tolak ukur beliau layak disebut seorang mujtahid dalam bidang hadis. Ilmu Hadis</w:t>
      </w:r>
      <w:r w:rsidR="00390DF4">
        <w:rPr>
          <w:rFonts w:asciiTheme="majorBidi" w:hAnsiTheme="majorBidi" w:cstheme="majorBidi"/>
          <w:sz w:val="24"/>
          <w:szCs w:val="24"/>
        </w:rPr>
        <w:t xml:space="preserve"> </w:t>
      </w:r>
      <w:r w:rsidR="00390DF4" w:rsidRPr="00390DF4">
        <w:rPr>
          <w:rFonts w:asciiTheme="majorBidi" w:hAnsiTheme="majorBidi" w:cstheme="majorBidi"/>
          <w:sz w:val="24"/>
          <w:szCs w:val="24"/>
        </w:rPr>
        <w:t xml:space="preserve">merupakan </w:t>
      </w:r>
      <w:r w:rsidR="00390DF4">
        <w:rPr>
          <w:rFonts w:asciiTheme="majorBidi" w:hAnsiTheme="majorBidi" w:cstheme="majorBidi"/>
          <w:sz w:val="24"/>
          <w:szCs w:val="24"/>
        </w:rPr>
        <w:t>ilmu yang me</w:t>
      </w:r>
      <w:r w:rsidR="005E174B" w:rsidRPr="005E174B">
        <w:rPr>
          <w:rFonts w:asciiTheme="majorBidi" w:hAnsiTheme="majorBidi" w:cstheme="majorBidi"/>
          <w:sz w:val="24"/>
          <w:szCs w:val="24"/>
        </w:rPr>
        <w:t>mpelajari</w:t>
      </w:r>
      <w:r w:rsidRPr="00BA197E">
        <w:rPr>
          <w:rFonts w:asciiTheme="majorBidi" w:hAnsiTheme="majorBidi" w:cstheme="majorBidi"/>
          <w:sz w:val="24"/>
          <w:szCs w:val="24"/>
        </w:rPr>
        <w:t xml:space="preserve"> kaidah-kaidah yang digunakan sebagai informasi </w:t>
      </w:r>
      <w:r w:rsidR="005E174B">
        <w:rPr>
          <w:rFonts w:asciiTheme="majorBidi" w:hAnsiTheme="majorBidi" w:cstheme="majorBidi"/>
          <w:sz w:val="24"/>
          <w:szCs w:val="24"/>
        </w:rPr>
        <w:t>untuk mengetahui keadaan pe</w:t>
      </w:r>
      <w:r w:rsidR="005E174B" w:rsidRPr="005E174B">
        <w:rPr>
          <w:rFonts w:asciiTheme="majorBidi" w:hAnsiTheme="majorBidi" w:cstheme="majorBidi"/>
          <w:sz w:val="24"/>
          <w:szCs w:val="24"/>
        </w:rPr>
        <w:t>riwyat</w:t>
      </w:r>
      <w:r w:rsidR="005E174B">
        <w:rPr>
          <w:rFonts w:asciiTheme="majorBidi" w:hAnsiTheme="majorBidi" w:cstheme="majorBidi"/>
          <w:sz w:val="24"/>
          <w:szCs w:val="24"/>
        </w:rPr>
        <w:t xml:space="preserve"> </w:t>
      </w:r>
      <w:r w:rsidR="005E174B" w:rsidRPr="005E174B">
        <w:rPr>
          <w:rFonts w:asciiTheme="majorBidi" w:hAnsiTheme="majorBidi" w:cstheme="majorBidi"/>
          <w:sz w:val="24"/>
          <w:szCs w:val="24"/>
        </w:rPr>
        <w:t xml:space="preserve">serta </w:t>
      </w:r>
      <w:r w:rsidRPr="00BA197E">
        <w:rPr>
          <w:rFonts w:asciiTheme="majorBidi" w:hAnsiTheme="majorBidi" w:cstheme="majorBidi"/>
          <w:sz w:val="24"/>
          <w:szCs w:val="24"/>
        </w:rPr>
        <w:t>yang diriwayatkan</w:t>
      </w:r>
      <w:r w:rsidR="005E174B" w:rsidRPr="005E174B">
        <w:rPr>
          <w:rFonts w:asciiTheme="majorBidi" w:hAnsiTheme="majorBidi" w:cstheme="majorBidi"/>
          <w:sz w:val="24"/>
          <w:szCs w:val="24"/>
        </w:rPr>
        <w:t>nya</w:t>
      </w:r>
      <w:r w:rsidR="005E174B">
        <w:rPr>
          <w:rFonts w:asciiTheme="majorBidi" w:hAnsiTheme="majorBidi" w:cstheme="majorBidi"/>
          <w:sz w:val="24"/>
          <w:szCs w:val="24"/>
        </w:rPr>
        <w:t xml:space="preserve">. Dengan </w:t>
      </w:r>
      <w:r w:rsidR="00544217">
        <w:rPr>
          <w:rFonts w:asciiTheme="majorBidi" w:hAnsiTheme="majorBidi" w:cstheme="majorBidi"/>
          <w:sz w:val="24"/>
          <w:szCs w:val="24"/>
          <w:lang w:val="en-US"/>
        </w:rPr>
        <w:t>istilah</w:t>
      </w:r>
      <w:r w:rsidRPr="00BA197E">
        <w:rPr>
          <w:rFonts w:asciiTheme="majorBidi" w:hAnsiTheme="majorBidi" w:cstheme="majorBidi"/>
          <w:sz w:val="24"/>
          <w:szCs w:val="24"/>
        </w:rPr>
        <w:t xml:space="preserve"> tersebut beliau merangkum bahwa</w:t>
      </w:r>
      <w:r w:rsidR="00D9646E">
        <w:rPr>
          <w:rFonts w:asciiTheme="majorBidi" w:hAnsiTheme="majorBidi" w:cstheme="majorBidi"/>
          <w:sz w:val="24"/>
          <w:szCs w:val="24"/>
        </w:rPr>
        <w:t>/1</w:t>
      </w:r>
      <w:r w:rsidRPr="00BA197E">
        <w:rPr>
          <w:rFonts w:asciiTheme="majorBidi" w:hAnsiTheme="majorBidi" w:cstheme="majorBidi"/>
          <w:sz w:val="24"/>
          <w:szCs w:val="24"/>
        </w:rPr>
        <w:t>ilmu hadits meliputi rawi dan marwi</w:t>
      </w:r>
      <w:r w:rsidRPr="00BA197E">
        <w:rPr>
          <w:rFonts w:asciiTheme="majorBidi" w:hAnsiTheme="majorBidi" w:cstheme="majorBidi"/>
          <w:sz w:val="24"/>
          <w:szCs w:val="24"/>
          <w:lang w:val="en-US"/>
        </w:rPr>
        <w:t>.</w:t>
      </w:r>
      <w:r w:rsidRPr="00BA197E">
        <w:rPr>
          <w:rStyle w:val="FootnoteReference"/>
          <w:rFonts w:asciiTheme="majorBidi" w:hAnsiTheme="majorBidi" w:cstheme="majorBidi"/>
          <w:sz w:val="24"/>
          <w:szCs w:val="24"/>
          <w:lang w:val="en-US"/>
        </w:rPr>
        <w:footnoteReference w:id="19"/>
      </w:r>
      <w:r w:rsidRPr="00BA197E">
        <w:rPr>
          <w:rFonts w:asciiTheme="majorBidi" w:hAnsiTheme="majorBidi" w:cstheme="majorBidi"/>
          <w:sz w:val="24"/>
          <w:szCs w:val="24"/>
          <w:lang w:val="en-US"/>
        </w:rPr>
        <w:t xml:space="preserve"> </w:t>
      </w:r>
    </w:p>
    <w:p w:rsidR="006F58DB" w:rsidRPr="00BA197E" w:rsidRDefault="006F58DB" w:rsidP="00C5331D">
      <w:pPr>
        <w:ind w:right="-66"/>
        <w:jc w:val="both"/>
        <w:rPr>
          <w:rFonts w:asciiTheme="majorBidi" w:hAnsiTheme="majorBidi" w:cstheme="majorBidi"/>
          <w:sz w:val="24"/>
          <w:szCs w:val="24"/>
          <w:lang w:val="en-US"/>
        </w:rPr>
      </w:pPr>
    </w:p>
    <w:p w:rsidR="006F58DB" w:rsidRPr="00BA197E" w:rsidRDefault="006F58DB" w:rsidP="00247969">
      <w:pPr>
        <w:ind w:right="-66"/>
        <w:jc w:val="both"/>
        <w:rPr>
          <w:rFonts w:asciiTheme="majorBidi" w:hAnsiTheme="majorBidi" w:cstheme="majorBidi"/>
          <w:b/>
          <w:bCs/>
          <w:sz w:val="24"/>
          <w:szCs w:val="24"/>
          <w:lang w:val="en-US"/>
        </w:rPr>
      </w:pPr>
      <w:r w:rsidRPr="00BA197E">
        <w:rPr>
          <w:rFonts w:asciiTheme="majorBidi" w:hAnsiTheme="majorBidi" w:cstheme="majorBidi"/>
          <w:b/>
          <w:bCs/>
          <w:sz w:val="24"/>
          <w:szCs w:val="24"/>
          <w:lang w:val="en-US"/>
        </w:rPr>
        <w:t>Kaya dengan karya kitab-kitabnya</w:t>
      </w:r>
    </w:p>
    <w:p w:rsidR="00247969" w:rsidRDefault="006F58DB" w:rsidP="007C4A85">
      <w:pPr>
        <w:ind w:right="-66" w:firstLine="720"/>
        <w:jc w:val="both"/>
        <w:rPr>
          <w:rFonts w:asciiTheme="majorBidi" w:hAnsiTheme="majorBidi" w:cstheme="majorBidi"/>
          <w:sz w:val="24"/>
          <w:szCs w:val="24"/>
          <w:lang w:val="en-US"/>
        </w:rPr>
      </w:pPr>
      <w:r w:rsidRPr="00BA197E">
        <w:rPr>
          <w:rFonts w:asciiTheme="majorBidi" w:hAnsiTheme="majorBidi" w:cstheme="majorBidi"/>
          <w:sz w:val="24"/>
          <w:szCs w:val="24"/>
          <w:lang w:val="en-US"/>
        </w:rPr>
        <w:t xml:space="preserve">Ibnu Hajar merupakan seorang Mujtahid dalam ilmu hadis. Ijtihadnya tertuang dan terabadikan dalam karya kitab-kitabnya yang banyak, baik ulumul hadis riwayah maupun dirayah. Ilmu hadis riwayah adalah ilmu yang membahas tentang setiap ucapan, perbuatan, ketetapan dan sifat-sifat Nabi </w:t>
      </w:r>
      <w:r w:rsidRPr="00BA197E">
        <w:rPr>
          <w:rFonts w:asciiTheme="majorBidi" w:hAnsiTheme="majorBidi" w:cstheme="majorBidi"/>
          <w:i/>
          <w:iCs/>
          <w:sz w:val="24"/>
          <w:szCs w:val="24"/>
          <w:lang w:val="en-US"/>
        </w:rPr>
        <w:lastRenderedPageBreak/>
        <w:t xml:space="preserve">Shallallahu ‘alaihi wa sallam </w:t>
      </w:r>
      <w:r w:rsidR="00FE2D5D">
        <w:rPr>
          <w:rFonts w:asciiTheme="majorBidi" w:hAnsiTheme="majorBidi" w:cstheme="majorBidi"/>
          <w:sz w:val="24"/>
          <w:szCs w:val="24"/>
          <w:lang w:val="en-US"/>
        </w:rPr>
        <w:t>periwayatannya, penulisannya, dan kajian</w:t>
      </w:r>
      <w:r w:rsidRPr="00BA197E">
        <w:rPr>
          <w:rFonts w:asciiTheme="majorBidi" w:hAnsiTheme="majorBidi" w:cstheme="majorBidi"/>
          <w:sz w:val="24"/>
          <w:szCs w:val="24"/>
          <w:lang w:val="en-US"/>
        </w:rPr>
        <w:t xml:space="preserve"> lafal-lafalnya. Ilmu hadis ini dalam pembahasan tentang </w:t>
      </w:r>
      <w:r w:rsidR="00236C27">
        <w:rPr>
          <w:rFonts w:asciiTheme="majorBidi" w:hAnsiTheme="majorBidi" w:cstheme="majorBidi"/>
          <w:sz w:val="24"/>
          <w:szCs w:val="24"/>
          <w:lang w:val="en-US"/>
        </w:rPr>
        <w:t>sesuatu yang disandarkan kepada Nabi, Sahabat atau T</w:t>
      </w:r>
      <w:r w:rsidRPr="00BA197E">
        <w:rPr>
          <w:rFonts w:asciiTheme="majorBidi" w:hAnsiTheme="majorBidi" w:cstheme="majorBidi"/>
          <w:sz w:val="24"/>
          <w:szCs w:val="24"/>
          <w:lang w:val="en-US"/>
        </w:rPr>
        <w:t xml:space="preserve">abi’in. </w:t>
      </w:r>
      <w:proofErr w:type="gramStart"/>
      <w:r w:rsidRPr="00BA197E">
        <w:rPr>
          <w:rFonts w:asciiTheme="majorBidi" w:hAnsiTheme="majorBidi" w:cstheme="majorBidi"/>
          <w:sz w:val="24"/>
          <w:szCs w:val="24"/>
          <w:lang w:val="en-US"/>
        </w:rPr>
        <w:t>menelusuri</w:t>
      </w:r>
      <w:proofErr w:type="gramEnd"/>
      <w:r w:rsidR="00236C27">
        <w:rPr>
          <w:rFonts w:asciiTheme="majorBidi" w:hAnsiTheme="majorBidi" w:cstheme="majorBidi"/>
          <w:sz w:val="24"/>
          <w:szCs w:val="24"/>
          <w:lang w:val="en-US"/>
        </w:rPr>
        <w:t xml:space="preserve"> tentang periwayatan, penulisan</w:t>
      </w:r>
      <w:r w:rsidR="000A7ABD">
        <w:rPr>
          <w:rFonts w:asciiTheme="majorBidi" w:hAnsiTheme="majorBidi" w:cstheme="majorBidi"/>
          <w:sz w:val="24"/>
          <w:szCs w:val="24"/>
          <w:lang w:val="en-US"/>
        </w:rPr>
        <w:t xml:space="preserve">, pengkajian </w:t>
      </w:r>
      <w:r w:rsidR="000A7ABD" w:rsidRPr="000A7ABD">
        <w:rPr>
          <w:rFonts w:asciiTheme="majorBidi" w:hAnsiTheme="majorBidi" w:cstheme="majorBidi"/>
          <w:i/>
          <w:iCs/>
          <w:sz w:val="24"/>
          <w:szCs w:val="24"/>
          <w:lang w:val="en-US"/>
        </w:rPr>
        <w:t>Turuq</w:t>
      </w:r>
      <w:r w:rsidR="000A7ABD">
        <w:rPr>
          <w:rFonts w:asciiTheme="majorBidi" w:hAnsiTheme="majorBidi" w:cstheme="majorBidi"/>
          <w:i/>
          <w:iCs/>
          <w:sz w:val="24"/>
          <w:szCs w:val="24"/>
          <w:lang w:val="en-US"/>
        </w:rPr>
        <w:t xml:space="preserve"> </w:t>
      </w:r>
      <w:r w:rsidR="000A7ABD" w:rsidRPr="000A7ABD">
        <w:rPr>
          <w:rFonts w:asciiTheme="majorBidi" w:hAnsiTheme="majorBidi" w:cstheme="majorBidi"/>
          <w:sz w:val="24"/>
          <w:szCs w:val="24"/>
          <w:lang w:val="en-US"/>
        </w:rPr>
        <w:t>nya</w:t>
      </w:r>
      <w:r w:rsidR="000A7ABD">
        <w:rPr>
          <w:rFonts w:asciiTheme="majorBidi" w:hAnsiTheme="majorBidi" w:cstheme="majorBidi"/>
          <w:sz w:val="24"/>
          <w:szCs w:val="24"/>
          <w:lang w:val="en-US"/>
        </w:rPr>
        <w:t>, serta memperhatikan kedudukan</w:t>
      </w:r>
      <w:r w:rsidRPr="00BA197E">
        <w:rPr>
          <w:rFonts w:asciiTheme="majorBidi" w:hAnsiTheme="majorBidi" w:cstheme="majorBidi"/>
          <w:sz w:val="24"/>
          <w:szCs w:val="24"/>
          <w:lang w:val="en-US"/>
        </w:rPr>
        <w:t xml:space="preserve"> se</w:t>
      </w:r>
      <w:r w:rsidR="00AC02F8">
        <w:rPr>
          <w:rFonts w:asciiTheme="majorBidi" w:hAnsiTheme="majorBidi" w:cstheme="majorBidi"/>
          <w:sz w:val="24"/>
          <w:szCs w:val="24"/>
          <w:lang w:val="en-US"/>
        </w:rPr>
        <w:t>tiap hadis apakah Shahih, Hasan atau D</w:t>
      </w:r>
      <w:r w:rsidRPr="00BA197E">
        <w:rPr>
          <w:rFonts w:asciiTheme="majorBidi" w:hAnsiTheme="majorBidi" w:cstheme="majorBidi"/>
          <w:sz w:val="24"/>
          <w:szCs w:val="24"/>
          <w:lang w:val="en-US"/>
        </w:rPr>
        <w:t xml:space="preserve">haif. Dengan </w:t>
      </w:r>
      <w:proofErr w:type="gramStart"/>
      <w:r w:rsidRPr="00BA197E">
        <w:rPr>
          <w:rFonts w:asciiTheme="majorBidi" w:hAnsiTheme="majorBidi" w:cstheme="majorBidi"/>
          <w:sz w:val="24"/>
          <w:szCs w:val="24"/>
          <w:lang w:val="en-US"/>
        </w:rPr>
        <w:t>cara</w:t>
      </w:r>
      <w:proofErr w:type="gramEnd"/>
      <w:r w:rsidRPr="00BA197E">
        <w:rPr>
          <w:rFonts w:asciiTheme="majorBidi" w:hAnsiTheme="majorBidi" w:cstheme="majorBidi"/>
          <w:sz w:val="24"/>
          <w:szCs w:val="24"/>
          <w:lang w:val="en-US"/>
        </w:rPr>
        <w:t xml:space="preserve"> mengetahui dan mempelajari ilmu tersebut akan d</w:t>
      </w:r>
      <w:r w:rsidR="00AC02F8">
        <w:rPr>
          <w:rFonts w:asciiTheme="majorBidi" w:hAnsiTheme="majorBidi" w:cstheme="majorBidi"/>
          <w:sz w:val="24"/>
          <w:szCs w:val="24"/>
          <w:lang w:val="en-US"/>
        </w:rPr>
        <w:t>apat merealisasikan suatu harapan besar</w:t>
      </w:r>
      <w:r w:rsidRPr="00BA197E">
        <w:rPr>
          <w:rFonts w:asciiTheme="majorBidi" w:hAnsiTheme="majorBidi" w:cstheme="majorBidi"/>
          <w:sz w:val="24"/>
          <w:szCs w:val="24"/>
          <w:lang w:val="en-US"/>
        </w:rPr>
        <w:t xml:space="preserve">, yaitu selamatnya </w:t>
      </w:r>
      <w:r w:rsidR="00E00753">
        <w:rPr>
          <w:rFonts w:asciiTheme="majorBidi" w:hAnsiTheme="majorBidi" w:cstheme="majorBidi"/>
          <w:sz w:val="24"/>
          <w:szCs w:val="24"/>
          <w:lang w:val="en-US"/>
        </w:rPr>
        <w:t xml:space="preserve">riwayat hadis dari setiap hal yang </w:t>
      </w:r>
      <w:r w:rsidR="00E00753" w:rsidRPr="00E00753">
        <w:rPr>
          <w:rFonts w:asciiTheme="majorBidi" w:hAnsiTheme="majorBidi" w:cstheme="majorBidi"/>
          <w:i/>
          <w:iCs/>
          <w:sz w:val="24"/>
          <w:szCs w:val="24"/>
          <w:lang w:val="en-US"/>
        </w:rPr>
        <w:t>Syadz</w:t>
      </w:r>
      <w:r w:rsidRPr="00BA197E">
        <w:rPr>
          <w:rFonts w:asciiTheme="majorBidi" w:hAnsiTheme="majorBidi" w:cstheme="majorBidi"/>
          <w:sz w:val="24"/>
          <w:szCs w:val="24"/>
          <w:lang w:val="en-US"/>
        </w:rPr>
        <w:t>. Adapun ilmu hadis dirayah merupakan yang</w:t>
      </w:r>
      <w:r w:rsidR="00892981">
        <w:rPr>
          <w:rFonts w:asciiTheme="majorBidi" w:hAnsiTheme="majorBidi" w:cstheme="majorBidi"/>
          <w:sz w:val="24"/>
          <w:szCs w:val="24"/>
          <w:lang w:val="en-US"/>
        </w:rPr>
        <w:t xml:space="preserve"> mengetahui tentang hakika</w:t>
      </w:r>
      <w:r w:rsidR="007C4A85">
        <w:rPr>
          <w:rFonts w:asciiTheme="majorBidi" w:hAnsiTheme="majorBidi" w:cstheme="majorBidi"/>
          <w:sz w:val="24"/>
          <w:szCs w:val="24"/>
          <w:lang w:val="en-US"/>
        </w:rPr>
        <w:t>t riwayat, syar</w:t>
      </w:r>
      <w:r w:rsidR="007B63AB">
        <w:rPr>
          <w:rFonts w:asciiTheme="majorBidi" w:hAnsiTheme="majorBidi" w:cstheme="majorBidi"/>
          <w:sz w:val="24"/>
          <w:szCs w:val="24"/>
          <w:lang w:val="en-US"/>
        </w:rPr>
        <w:t xml:space="preserve">at-syaratnya, </w:t>
      </w:r>
      <w:r w:rsidR="007C4A85">
        <w:rPr>
          <w:rFonts w:asciiTheme="majorBidi" w:hAnsiTheme="majorBidi" w:cstheme="majorBidi"/>
          <w:sz w:val="24"/>
          <w:szCs w:val="24"/>
          <w:lang w:val="en-US"/>
        </w:rPr>
        <w:t>jenis-jenisnya</w:t>
      </w:r>
      <w:r w:rsidRPr="00BA197E">
        <w:rPr>
          <w:rFonts w:asciiTheme="majorBidi" w:hAnsiTheme="majorBidi" w:cstheme="majorBidi"/>
          <w:sz w:val="24"/>
          <w:szCs w:val="24"/>
          <w:lang w:val="en-US"/>
        </w:rPr>
        <w:t>, hukum-hukumnya, keadaan</w:t>
      </w:r>
      <w:r w:rsidR="007B63AB">
        <w:rPr>
          <w:rFonts w:asciiTheme="majorBidi" w:hAnsiTheme="majorBidi" w:cstheme="majorBidi"/>
          <w:sz w:val="24"/>
          <w:szCs w:val="24"/>
          <w:lang w:val="en-US"/>
        </w:rPr>
        <w:t xml:space="preserve"> periwayat, syarat-syarat periwayat</w:t>
      </w:r>
      <w:r w:rsidR="008D48AA">
        <w:rPr>
          <w:rFonts w:asciiTheme="majorBidi" w:hAnsiTheme="majorBidi" w:cstheme="majorBidi"/>
          <w:sz w:val="24"/>
          <w:szCs w:val="24"/>
          <w:lang w:val="en-US"/>
        </w:rPr>
        <w:t>, dan yang bersangkutan</w:t>
      </w:r>
      <w:r w:rsidRPr="00BA197E">
        <w:rPr>
          <w:rFonts w:asciiTheme="majorBidi" w:hAnsiTheme="majorBidi" w:cstheme="majorBidi"/>
          <w:sz w:val="24"/>
          <w:szCs w:val="24"/>
          <w:lang w:val="en-US"/>
        </w:rPr>
        <w:t xml:space="preserve"> dengannya.</w:t>
      </w:r>
      <w:r w:rsidRPr="00BA197E">
        <w:rPr>
          <w:rStyle w:val="FootnoteReference"/>
          <w:rFonts w:asciiTheme="majorBidi" w:hAnsiTheme="majorBidi" w:cstheme="majorBidi"/>
          <w:sz w:val="24"/>
          <w:szCs w:val="24"/>
          <w:lang w:val="en-US"/>
        </w:rPr>
        <w:footnoteReference w:id="20"/>
      </w:r>
    </w:p>
    <w:p w:rsidR="00247969" w:rsidRDefault="006F58DB" w:rsidP="00247969">
      <w:pPr>
        <w:ind w:right="-66" w:firstLine="720"/>
        <w:jc w:val="both"/>
        <w:rPr>
          <w:rFonts w:asciiTheme="majorBidi" w:hAnsiTheme="majorBidi" w:cstheme="majorBidi"/>
          <w:sz w:val="24"/>
          <w:szCs w:val="24"/>
          <w:lang w:val="en-US"/>
        </w:rPr>
      </w:pPr>
      <w:proofErr w:type="gramStart"/>
      <w:r w:rsidRPr="00BA197E">
        <w:rPr>
          <w:rFonts w:asciiTheme="majorBidi" w:hAnsiTheme="majorBidi" w:cstheme="majorBidi"/>
          <w:sz w:val="24"/>
          <w:szCs w:val="24"/>
          <w:lang w:val="en-US"/>
        </w:rPr>
        <w:t>karya</w:t>
      </w:r>
      <w:proofErr w:type="gramEnd"/>
      <w:r w:rsidRPr="00BA197E">
        <w:rPr>
          <w:rFonts w:asciiTheme="majorBidi" w:hAnsiTheme="majorBidi" w:cstheme="majorBidi"/>
          <w:sz w:val="24"/>
          <w:szCs w:val="24"/>
          <w:lang w:val="en-US"/>
        </w:rPr>
        <w:t xml:space="preserve"> Ibnu hajar yang tertuang dalam kitabnya merupakan ijtihad dan hasil asli dari pemikirannya. Ijtihadnya ini merupakan hal baru yang tidak ada dari ulama sebelumnya dari aspek kitab-kitabnya. Diantara karyanya kitab Abdal al-Shafayat min al-Staqafayat, Abdal al-Aliyat min al-Khila’iyat, Abdal ‘Awali, Ittihafu al-Mahrah bi athrafi al-Asyrah terdiri dari 8 jilid, kitab tersebut merupakan kumpulan kitab 10 yaitu Muwatho’, Musnad al-Syafi’I, Musnad Ahmad, Musnad al-Dharimi, Shahih Ibnu Khuzaimah, Muntaqa Ibnu Jarud, Shahih Ibnu Hibban, Mustadrak Hakim. Mustakhraj Abi ‘Awanah, Syarh Ma’ani al-Astar li thohawi, Sunan Daruqutni. </w:t>
      </w:r>
    </w:p>
    <w:p w:rsidR="00247969" w:rsidRDefault="006F58DB" w:rsidP="00247969">
      <w:pPr>
        <w:ind w:right="-66" w:firstLine="720"/>
        <w:jc w:val="both"/>
        <w:rPr>
          <w:rFonts w:asciiTheme="majorBidi" w:hAnsiTheme="majorBidi" w:cstheme="majorBidi"/>
          <w:sz w:val="24"/>
          <w:szCs w:val="24"/>
          <w:lang w:val="en-US"/>
        </w:rPr>
      </w:pPr>
      <w:r w:rsidRPr="00BA197E">
        <w:rPr>
          <w:rFonts w:asciiTheme="majorBidi" w:hAnsiTheme="majorBidi" w:cstheme="majorBidi"/>
          <w:sz w:val="24"/>
          <w:szCs w:val="24"/>
          <w:lang w:val="en-US"/>
        </w:rPr>
        <w:t>Al-Ijza’u bi athrofi al-Ajza’a, al-Arbaun al-Taliyah, lil miah al-Isyariyah, al-Arbaun Hadisan li syaikhi al-Bulqaini, al-Arba’un al-Aliyah Li muslim, al-Arba’un al-Mutabayinah, al-Istidrak ala al-Hafidz al-Iraqi, al-Istidrak ala nukat Ibn Sholah, al-Istinshor, ala Thoin al-Mi’star, athrofu al-Ahadis al-Mukhtaroh, athrofu al-Shahihaini, athrofu al-Firdaus, al-Amali al-Hadistiyah, al-Inarah fi Athraf, al-Inthifa’ bi tartib al-Daruqutni, intiqodu al-I’tirod tentang menjawab kritikan Badruddin al-aini yang meletakan dalam syarahnya Kitab Umdatul al-Qori atas Kitab Fath al-Bari.</w:t>
      </w:r>
      <w:r w:rsidRPr="00BA197E">
        <w:rPr>
          <w:rStyle w:val="FootnoteReference"/>
          <w:rFonts w:asciiTheme="majorBidi" w:hAnsiTheme="majorBidi" w:cstheme="majorBidi"/>
          <w:sz w:val="24"/>
          <w:szCs w:val="24"/>
          <w:lang w:val="en-US"/>
        </w:rPr>
        <w:footnoteReference w:id="21"/>
      </w:r>
      <w:r w:rsidRPr="00BA197E">
        <w:rPr>
          <w:rFonts w:asciiTheme="majorBidi" w:hAnsiTheme="majorBidi" w:cstheme="majorBidi"/>
          <w:sz w:val="24"/>
          <w:szCs w:val="24"/>
          <w:lang w:val="en-US"/>
        </w:rPr>
        <w:t xml:space="preserve"> </w:t>
      </w:r>
      <w:r w:rsidR="00CB4A30">
        <w:rPr>
          <w:rFonts w:asciiTheme="majorBidi" w:hAnsiTheme="majorBidi" w:cstheme="majorBidi"/>
          <w:sz w:val="24"/>
          <w:szCs w:val="24"/>
          <w:lang w:val="en-US"/>
        </w:rPr>
        <w:t>Al-Siba’I mengutip dari kitab Kasyfu al-Zunun menyeb</w:t>
      </w:r>
      <w:r w:rsidR="00AB06BA">
        <w:rPr>
          <w:rFonts w:asciiTheme="majorBidi" w:hAnsiTheme="majorBidi" w:cstheme="majorBidi"/>
          <w:sz w:val="24"/>
          <w:szCs w:val="24"/>
          <w:lang w:val="en-US"/>
        </w:rPr>
        <w:t>utkan bahwa kitab yang memberi syarh bagi kitab Shahih al-Bukhari sebanyak 82 syarh.</w:t>
      </w:r>
      <w:r w:rsidR="00D63BF4">
        <w:rPr>
          <w:rStyle w:val="FootnoteReference"/>
          <w:rFonts w:asciiTheme="majorBidi" w:hAnsiTheme="majorBidi" w:cstheme="majorBidi"/>
          <w:sz w:val="24"/>
          <w:szCs w:val="24"/>
          <w:lang w:val="en-US"/>
        </w:rPr>
        <w:footnoteReference w:id="22"/>
      </w:r>
      <w:r w:rsidR="00AB06BA">
        <w:rPr>
          <w:rFonts w:asciiTheme="majorBidi" w:hAnsiTheme="majorBidi" w:cstheme="majorBidi"/>
          <w:sz w:val="24"/>
          <w:szCs w:val="24"/>
          <w:lang w:val="en-US"/>
        </w:rPr>
        <w:t xml:space="preserve"> Fath bari juga merupakan kitab syarah shahih bukhari yang paling terkenal dan </w:t>
      </w:r>
      <w:r w:rsidR="00D63BF4">
        <w:rPr>
          <w:rFonts w:asciiTheme="majorBidi" w:hAnsiTheme="majorBidi" w:cstheme="majorBidi"/>
          <w:sz w:val="24"/>
          <w:szCs w:val="24"/>
          <w:lang w:val="en-US"/>
        </w:rPr>
        <w:t>paling besar manfaatnya bagi umat islam</w:t>
      </w:r>
      <w:proofErr w:type="gramStart"/>
      <w:r w:rsidR="00D63BF4">
        <w:rPr>
          <w:rFonts w:asciiTheme="majorBidi" w:hAnsiTheme="majorBidi" w:cstheme="majorBidi"/>
          <w:sz w:val="24"/>
          <w:szCs w:val="24"/>
          <w:lang w:val="en-US"/>
        </w:rPr>
        <w:t>.</w:t>
      </w:r>
      <w:r w:rsidR="00D9646E">
        <w:rPr>
          <w:rFonts w:asciiTheme="majorBidi" w:hAnsiTheme="majorBidi" w:cstheme="majorBidi"/>
          <w:sz w:val="24"/>
          <w:szCs w:val="24"/>
          <w:lang w:val="en-US"/>
        </w:rPr>
        <w:t>/</w:t>
      </w:r>
      <w:proofErr w:type="gramEnd"/>
      <w:r w:rsidR="00D9646E">
        <w:rPr>
          <w:rFonts w:asciiTheme="majorBidi" w:hAnsiTheme="majorBidi" w:cstheme="majorBidi"/>
          <w:sz w:val="24"/>
          <w:szCs w:val="24"/>
          <w:lang w:val="en-US"/>
        </w:rPr>
        <w:t>1</w:t>
      </w:r>
    </w:p>
    <w:p w:rsidR="00247969" w:rsidRDefault="006F58DB" w:rsidP="00247969">
      <w:pPr>
        <w:ind w:right="-66" w:firstLine="720"/>
        <w:jc w:val="both"/>
        <w:rPr>
          <w:rFonts w:asciiTheme="majorBidi" w:hAnsiTheme="majorBidi" w:cstheme="majorBidi"/>
          <w:sz w:val="24"/>
          <w:szCs w:val="24"/>
          <w:lang w:val="en-US"/>
        </w:rPr>
      </w:pPr>
      <w:r w:rsidRPr="00BA197E">
        <w:rPr>
          <w:rFonts w:asciiTheme="majorBidi" w:hAnsiTheme="majorBidi" w:cstheme="majorBidi"/>
          <w:sz w:val="24"/>
          <w:szCs w:val="24"/>
          <w:lang w:val="en-US"/>
        </w:rPr>
        <w:t>Bugyatu al-Rawi bi abdali al-Bukhari, Tuhfatu ahlu al-Tahdis an syuyukhi al-hadis, takhriju ahadis al-Adzkar, takhriju al-Arbain al-nawawiyah bi al-Asanid al-Aliyah, al-Tadzkiratu al-Hadistiyah, al-Ta’liqu ala Mustadrak Hakim, Ta’liqu al-Ta’liq, Taqrib al-Manhaj bi Tartib al-</w:t>
      </w:r>
      <w:r w:rsidRPr="00BA197E">
        <w:rPr>
          <w:rFonts w:asciiTheme="majorBidi" w:hAnsiTheme="majorBidi" w:cstheme="majorBidi"/>
          <w:sz w:val="24"/>
          <w:szCs w:val="24"/>
          <w:lang w:val="en-US"/>
        </w:rPr>
        <w:lastRenderedPageBreak/>
        <w:t>Mudraj, Talkhis al-Taship li Daruqutni, Talkhis al-Jam’u baina shahihaini, al-Jami’u al-Kabir min sunani al-Basyir al-Nadzir, al-Jam’u baina shahihaini merupakan kitab yang disusun berdasarkan bab-bab dengan sanad.</w:t>
      </w:r>
    </w:p>
    <w:p w:rsidR="00247969" w:rsidRDefault="006F58DB" w:rsidP="00247969">
      <w:pPr>
        <w:ind w:right="-66" w:firstLine="720"/>
        <w:jc w:val="both"/>
        <w:rPr>
          <w:rFonts w:asciiTheme="majorBidi" w:hAnsiTheme="majorBidi" w:cstheme="majorBidi"/>
          <w:sz w:val="24"/>
          <w:szCs w:val="24"/>
          <w:lang w:val="en-US"/>
        </w:rPr>
      </w:pPr>
      <w:r w:rsidRPr="00BA197E">
        <w:rPr>
          <w:rFonts w:asciiTheme="majorBidi" w:hAnsiTheme="majorBidi" w:cstheme="majorBidi"/>
          <w:sz w:val="24"/>
          <w:szCs w:val="24"/>
          <w:lang w:val="en-US"/>
        </w:rPr>
        <w:t>Jala’u al-Qulub fi ma’rifati al-Maqlub, al-Dirayah fi takhriji ahadis al-Hidayah, Syarhu al-Tirmidzi, Syifa’u al-Ghilal fi Bayani al-‘Ilal, fatawa hadistiyah, al-Qishara, Fath al-Bari bi syarhi shahih al-Bukhari merupakan kitab yang paling Agung karya Ibnu Hajar dan pensyarahan kitab shahih bukhari, seandainya tidak ada karya beliau kecuali kitab fath bari ini, sungguh cukup menjadi bukti keagungannya.</w:t>
      </w:r>
    </w:p>
    <w:p w:rsidR="00247969" w:rsidRDefault="006F58DB" w:rsidP="00247969">
      <w:pPr>
        <w:ind w:right="-66" w:firstLine="720"/>
        <w:jc w:val="both"/>
        <w:rPr>
          <w:rFonts w:asciiTheme="majorBidi" w:hAnsiTheme="majorBidi" w:cstheme="majorBidi"/>
          <w:sz w:val="24"/>
          <w:szCs w:val="24"/>
          <w:lang w:val="en-US"/>
        </w:rPr>
      </w:pPr>
      <w:r w:rsidRPr="00BA197E">
        <w:rPr>
          <w:rFonts w:asciiTheme="majorBidi" w:hAnsiTheme="majorBidi" w:cstheme="majorBidi"/>
          <w:sz w:val="24"/>
          <w:szCs w:val="24"/>
          <w:lang w:val="en-US"/>
        </w:rPr>
        <w:t>Nuzhatu al-Sami’in Fi riwayati al-Shahabah an tabi’in, Nuzhatu Nazhar fi taudikhi nukhbatul fikr, al-Nukat ala tanqihi al-Zarkasyi, al-Muntkhab,</w:t>
      </w:r>
      <w:r w:rsidRPr="00BA197E">
        <w:rPr>
          <w:rStyle w:val="FootnoteReference"/>
          <w:rFonts w:asciiTheme="majorBidi" w:hAnsiTheme="majorBidi" w:cstheme="majorBidi"/>
          <w:sz w:val="24"/>
          <w:szCs w:val="24"/>
          <w:lang w:val="en-US"/>
        </w:rPr>
        <w:footnoteReference w:id="23"/>
      </w:r>
      <w:r w:rsidRPr="00BA197E">
        <w:rPr>
          <w:rFonts w:asciiTheme="majorBidi" w:hAnsiTheme="majorBidi" w:cstheme="majorBidi"/>
          <w:sz w:val="24"/>
          <w:szCs w:val="24"/>
          <w:lang w:val="en-US"/>
        </w:rPr>
        <w:t xml:space="preserve"> al-Nukat ala Syarhi alfiyati al-Iraqi, al-Nukat ala syarhi shahih muslim li nawawi fi muqodimati wa ghairiha, al-Nukat ala shahih al-Bukhari, al-Nukat ala Ulumil Hadis Ibn Sholah, hadyu al-Sari muqodimatu Fath Bari, alqobu al-Ruwat, al-Majalisu,</w:t>
      </w:r>
      <w:r w:rsidRPr="00BA197E">
        <w:rPr>
          <w:rStyle w:val="FootnoteReference"/>
          <w:rFonts w:asciiTheme="majorBidi" w:hAnsiTheme="majorBidi" w:cstheme="majorBidi"/>
          <w:sz w:val="24"/>
          <w:szCs w:val="24"/>
          <w:lang w:val="en-US"/>
        </w:rPr>
        <w:footnoteReference w:id="24"/>
      </w:r>
      <w:r w:rsidRPr="00BA197E">
        <w:rPr>
          <w:rFonts w:asciiTheme="majorBidi" w:hAnsiTheme="majorBidi" w:cstheme="majorBidi"/>
          <w:sz w:val="24"/>
          <w:szCs w:val="24"/>
          <w:lang w:val="en-US"/>
        </w:rPr>
        <w:t xml:space="preserve"> al-Itsar bi ma’rifati ruwatu al-Atsar, Tabshiru al-Muntabah bi tahriri al-Mustabah, Tahriru al-mizan, ta’jilu al-Manfa’ah bi zawadi rijal al-Aimah al-Arba’ah, Tahdzibu al-Tahdzib merupakan kitab rijal hadis yang masyhur. Dalam kitab ini berupaya meringkas dan menyempurnakan kitab Tahdzibu al-Kamal karya al-Mizzi dan mengkritik kitab al-Kasyif karya al-Dzahabi. Dzailu al-mizan, Rijal al-Sunan al-Arba’ah, Lisanu al-Mizan, Nuzhatu al-Albab fi al-Alqab.</w:t>
      </w:r>
    </w:p>
    <w:p w:rsidR="006F58DB" w:rsidRPr="00BA197E" w:rsidRDefault="006F58DB" w:rsidP="00247969">
      <w:pPr>
        <w:ind w:right="-66" w:firstLine="720"/>
        <w:jc w:val="both"/>
        <w:rPr>
          <w:rFonts w:asciiTheme="majorBidi" w:hAnsiTheme="majorBidi" w:cstheme="majorBidi"/>
          <w:sz w:val="24"/>
          <w:szCs w:val="24"/>
          <w:lang w:val="en-US"/>
        </w:rPr>
      </w:pPr>
      <w:r w:rsidRPr="00BA197E">
        <w:rPr>
          <w:rFonts w:asciiTheme="majorBidi" w:hAnsiTheme="majorBidi" w:cstheme="majorBidi"/>
          <w:sz w:val="24"/>
          <w:szCs w:val="24"/>
          <w:lang w:val="en-US"/>
        </w:rPr>
        <w:t>Dari karya kitab-kitab hadis, Ilmu Hadis, Rijal Hadis, Syarh Hadis merupakan hasil ijtihad dan layaknya beliau disebut sebagai Amirul Mu’minin fil hadis. Ijtihad ilmu hadis yang tertuang dalam karyanya berjumlah 177 kitab yang meliputi pembahasan Ilmu Hadis, Syarh Hadis, Rijal</w:t>
      </w:r>
      <w:r w:rsidR="00E2046E">
        <w:rPr>
          <w:rFonts w:asciiTheme="majorBidi" w:hAnsiTheme="majorBidi" w:cstheme="majorBidi"/>
          <w:sz w:val="24"/>
          <w:szCs w:val="24"/>
          <w:lang w:val="en-US"/>
        </w:rPr>
        <w:t>u</w:t>
      </w:r>
      <w:r w:rsidRPr="00BA197E">
        <w:rPr>
          <w:rFonts w:asciiTheme="majorBidi" w:hAnsiTheme="majorBidi" w:cstheme="majorBidi"/>
          <w:sz w:val="24"/>
          <w:szCs w:val="24"/>
          <w:lang w:val="en-US"/>
        </w:rPr>
        <w:t xml:space="preserve"> </w:t>
      </w:r>
      <w:r w:rsidR="00E2046E">
        <w:rPr>
          <w:rFonts w:asciiTheme="majorBidi" w:hAnsiTheme="majorBidi" w:cstheme="majorBidi"/>
          <w:sz w:val="24"/>
          <w:szCs w:val="24"/>
          <w:lang w:val="en-US"/>
        </w:rPr>
        <w:t>al-</w:t>
      </w:r>
      <w:r w:rsidRPr="00BA197E">
        <w:rPr>
          <w:rFonts w:asciiTheme="majorBidi" w:hAnsiTheme="majorBidi" w:cstheme="majorBidi"/>
          <w:sz w:val="24"/>
          <w:szCs w:val="24"/>
          <w:lang w:val="en-US"/>
        </w:rPr>
        <w:t xml:space="preserve">Hadis, Talhkis, </w:t>
      </w:r>
      <w:r w:rsidR="00E2046E">
        <w:rPr>
          <w:rFonts w:asciiTheme="majorBidi" w:hAnsiTheme="majorBidi" w:cstheme="majorBidi"/>
          <w:sz w:val="24"/>
          <w:szCs w:val="24"/>
          <w:lang w:val="en-US"/>
        </w:rPr>
        <w:t>al-</w:t>
      </w:r>
      <w:r w:rsidRPr="00BA197E">
        <w:rPr>
          <w:rFonts w:asciiTheme="majorBidi" w:hAnsiTheme="majorBidi" w:cstheme="majorBidi"/>
          <w:sz w:val="24"/>
          <w:szCs w:val="24"/>
          <w:lang w:val="en-US"/>
        </w:rPr>
        <w:t>Jarh</w:t>
      </w:r>
      <w:r w:rsidR="00E2046E">
        <w:rPr>
          <w:rFonts w:asciiTheme="majorBidi" w:hAnsiTheme="majorBidi" w:cstheme="majorBidi"/>
          <w:sz w:val="24"/>
          <w:szCs w:val="24"/>
          <w:lang w:val="en-US"/>
        </w:rPr>
        <w:t>u w</w:t>
      </w:r>
      <w:r w:rsidRPr="00BA197E">
        <w:rPr>
          <w:rFonts w:asciiTheme="majorBidi" w:hAnsiTheme="majorBidi" w:cstheme="majorBidi"/>
          <w:sz w:val="24"/>
          <w:szCs w:val="24"/>
          <w:lang w:val="en-US"/>
        </w:rPr>
        <w:t xml:space="preserve">a </w:t>
      </w:r>
      <w:r w:rsidR="00E2046E">
        <w:rPr>
          <w:rFonts w:asciiTheme="majorBidi" w:hAnsiTheme="majorBidi" w:cstheme="majorBidi"/>
          <w:sz w:val="24"/>
          <w:szCs w:val="24"/>
          <w:lang w:val="en-US"/>
        </w:rPr>
        <w:t>al-</w:t>
      </w:r>
      <w:r w:rsidRPr="00BA197E">
        <w:rPr>
          <w:rFonts w:asciiTheme="majorBidi" w:hAnsiTheme="majorBidi" w:cstheme="majorBidi"/>
          <w:sz w:val="24"/>
          <w:szCs w:val="24"/>
          <w:lang w:val="en-US"/>
        </w:rPr>
        <w:t xml:space="preserve">Ta’dil. </w:t>
      </w:r>
    </w:p>
    <w:p w:rsidR="006F58DB" w:rsidRPr="00BA197E" w:rsidRDefault="006F58DB" w:rsidP="00C5331D">
      <w:pPr>
        <w:ind w:right="-66"/>
        <w:jc w:val="both"/>
        <w:rPr>
          <w:rFonts w:asciiTheme="majorBidi" w:hAnsiTheme="majorBidi" w:cstheme="majorBidi"/>
          <w:sz w:val="24"/>
          <w:szCs w:val="24"/>
          <w:lang w:val="en-US"/>
        </w:rPr>
      </w:pPr>
    </w:p>
    <w:p w:rsidR="00247969" w:rsidRDefault="006F58DB" w:rsidP="00247969">
      <w:pPr>
        <w:ind w:right="-66"/>
        <w:jc w:val="both"/>
        <w:rPr>
          <w:rFonts w:asciiTheme="majorBidi" w:hAnsiTheme="majorBidi" w:cstheme="majorBidi"/>
          <w:b/>
          <w:bCs/>
          <w:sz w:val="24"/>
          <w:szCs w:val="24"/>
          <w:lang w:val="en-US"/>
        </w:rPr>
      </w:pPr>
      <w:r w:rsidRPr="00BA197E">
        <w:rPr>
          <w:rFonts w:asciiTheme="majorBidi" w:hAnsiTheme="majorBidi" w:cstheme="majorBidi"/>
          <w:b/>
          <w:bCs/>
          <w:sz w:val="24"/>
          <w:szCs w:val="24"/>
          <w:lang w:val="en-US"/>
        </w:rPr>
        <w:t>Ijtihad Ibnu Hajar yang tertuang dalam kitab-kitabnya</w:t>
      </w:r>
    </w:p>
    <w:p w:rsidR="00247969" w:rsidRDefault="006F58DB" w:rsidP="00247969">
      <w:pPr>
        <w:ind w:right="-66" w:firstLine="720"/>
        <w:jc w:val="both"/>
        <w:rPr>
          <w:rFonts w:asciiTheme="majorBidi" w:hAnsiTheme="majorBidi" w:cstheme="majorBidi"/>
          <w:b/>
          <w:bCs/>
          <w:sz w:val="24"/>
          <w:szCs w:val="24"/>
          <w:lang w:val="en-US"/>
        </w:rPr>
      </w:pPr>
      <w:r w:rsidRPr="00BA197E">
        <w:rPr>
          <w:rFonts w:asciiTheme="majorBidi" w:hAnsiTheme="majorBidi" w:cstheme="majorBidi"/>
          <w:sz w:val="24"/>
          <w:szCs w:val="24"/>
          <w:lang w:val="en-US"/>
        </w:rPr>
        <w:t>Ijtihad Ibnu Hajar dalam Ilmu Hadis dalam Kitab Nukbatul Fikr Fi Musthalahi ahli al-Astar, kitab ini merupakan ringkasan dalam ilmu hadis Ibnu Sholah dan hasil ijtihadnya beliau menambahkan macam-macam dalam bab kitab tersebut yang tidak disebutkan oleh ulama sebelumnya dalam Maqashid al-Anwa’, penambahan dalam kitab Nukhbatul Fikr ini mencapai 100 macam dari macam-macam ilmu hadis. Sehingga salah satu ulama bernama al-‘Allamah Kamaluddin al-Syumuni menyebutkan bahwa kitab Nukbatul Fikr itu telah disusun dengan rapih dan bagus</w:t>
      </w:r>
      <w:r w:rsidRPr="00BA197E">
        <w:rPr>
          <w:rStyle w:val="FootnoteReference"/>
          <w:rFonts w:asciiTheme="majorBidi" w:hAnsiTheme="majorBidi" w:cstheme="majorBidi"/>
          <w:sz w:val="24"/>
          <w:szCs w:val="24"/>
          <w:lang w:val="en-US"/>
        </w:rPr>
        <w:footnoteReference w:id="25"/>
      </w:r>
      <w:r w:rsidRPr="00BA197E">
        <w:rPr>
          <w:rFonts w:asciiTheme="majorBidi" w:hAnsiTheme="majorBidi" w:cstheme="majorBidi"/>
          <w:sz w:val="24"/>
          <w:szCs w:val="24"/>
          <w:lang w:val="en-US"/>
        </w:rPr>
        <w:t>.</w:t>
      </w:r>
    </w:p>
    <w:p w:rsidR="00247969" w:rsidRDefault="006F58DB" w:rsidP="00247969">
      <w:pPr>
        <w:ind w:right="-66" w:firstLine="720"/>
        <w:jc w:val="both"/>
        <w:rPr>
          <w:rFonts w:asciiTheme="majorBidi" w:hAnsiTheme="majorBidi" w:cstheme="majorBidi"/>
          <w:b/>
          <w:bCs/>
          <w:sz w:val="24"/>
          <w:szCs w:val="24"/>
          <w:lang w:val="en-US"/>
        </w:rPr>
      </w:pPr>
      <w:r w:rsidRPr="00BA197E">
        <w:rPr>
          <w:rFonts w:asciiTheme="majorBidi" w:hAnsiTheme="majorBidi" w:cstheme="majorBidi"/>
          <w:sz w:val="24"/>
          <w:szCs w:val="24"/>
        </w:rPr>
        <w:lastRenderedPageBreak/>
        <w:t>Ada beberapa kitab ilmu hadis yang mengutip pemikiran Ibnu Hajar al-Asqalani terkait hadis Dhaif. Definisi Hadits dhaif ialah hadits yang tidak memenuhi salah satu syarat sahih dan hasan.</w:t>
      </w:r>
      <w:r w:rsidRPr="00BA197E">
        <w:rPr>
          <w:rStyle w:val="FootnoteReference"/>
          <w:rFonts w:asciiTheme="majorBidi" w:hAnsiTheme="majorBidi" w:cstheme="majorBidi"/>
          <w:sz w:val="24"/>
          <w:szCs w:val="24"/>
        </w:rPr>
        <w:footnoteReference w:id="26"/>
      </w:r>
      <w:r w:rsidRPr="00BA197E">
        <w:rPr>
          <w:rFonts w:asciiTheme="majorBidi" w:hAnsiTheme="majorBidi" w:cstheme="majorBidi"/>
          <w:sz w:val="24"/>
          <w:szCs w:val="24"/>
        </w:rPr>
        <w:t xml:space="preserve"> Jadi sebuah hadits dianggap lemah jika keaslian dan keasliannya tidak dapat dibuktikan. Namun, para ahli hadis dapat melihat kelemahannya. Ketika sebuah Hadits dikatakan lemah, maka jelas betapa ringannya hadits tersebut dan apa kekurangan atau kekurangan hadis tersebut. Berdasarkan penelitian tersebut, tidak menutup kemungkinan hadits yang kualitasnya lemah dapat ditingkatkan kualitasnya menjadi hadits hasan.</w:t>
      </w:r>
    </w:p>
    <w:p w:rsidR="00247969" w:rsidRPr="00247969" w:rsidRDefault="006F58DB" w:rsidP="00247969">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t>Dalam beberapa kasus ulama hadits berbeda pendapat tentang penilaian sebuah hadits, ada yang mengklasifikasikannya sebagai hasan atau shahih sementara yang lain mengklasifikasikannya sebagai hadits yang lemah. Hal ini disebabkan perbedaan pengetahuan para ulama tersebut tentang status hadits yang mereka analisis atau standar yang digunakan untuk menilai hadits.</w:t>
      </w:r>
      <w:r w:rsidR="00D9646E">
        <w:rPr>
          <w:rFonts w:asciiTheme="majorBidi" w:hAnsiTheme="majorBidi" w:cstheme="majorBidi"/>
          <w:sz w:val="24"/>
          <w:szCs w:val="24"/>
        </w:rPr>
        <w:t>/1</w:t>
      </w:r>
      <w:r w:rsidRPr="00BA197E">
        <w:rPr>
          <w:rFonts w:asciiTheme="majorBidi" w:hAnsiTheme="majorBidi" w:cstheme="majorBidi"/>
          <w:sz w:val="24"/>
          <w:szCs w:val="24"/>
        </w:rPr>
        <w:t>Penggolongan hadis Daif, dalam hal ini para ulama berbeda-beda, ada yang menjadikan menjadi 42 bagian dan ada</w:t>
      </w:r>
      <w:r w:rsidR="00D9646E">
        <w:rPr>
          <w:rFonts w:asciiTheme="majorBidi" w:hAnsiTheme="majorBidi" w:cstheme="majorBidi"/>
          <w:sz w:val="24"/>
          <w:szCs w:val="24"/>
        </w:rPr>
        <w:t>/1</w:t>
      </w:r>
      <w:r w:rsidRPr="00BA197E">
        <w:rPr>
          <w:rFonts w:asciiTheme="majorBidi" w:hAnsiTheme="majorBidi" w:cstheme="majorBidi"/>
          <w:sz w:val="24"/>
          <w:szCs w:val="24"/>
        </w:rPr>
        <w:t>yang menjadikannya menjadi 129 jenis, pembagian tersebut diklasifikasikan menurut terjadinya perubahan sanad dan aspek lainnya.</w:t>
      </w:r>
    </w:p>
    <w:p w:rsidR="00247969" w:rsidRDefault="006F58DB" w:rsidP="00247969">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t>Hadits yang sanadnya tidak berkait jelas merupakan hadits daif karena salah satu syarat sahih dan hasan haditsnya adalah sanad yang bersambung.</w:t>
      </w:r>
      <w:r w:rsidRPr="00BA197E">
        <w:rPr>
          <w:rStyle w:val="FootnoteReference"/>
          <w:rFonts w:asciiTheme="majorBidi" w:hAnsiTheme="majorBidi" w:cstheme="majorBidi"/>
          <w:sz w:val="24"/>
          <w:szCs w:val="24"/>
        </w:rPr>
        <w:footnoteReference w:id="27"/>
      </w:r>
      <w:r w:rsidRPr="00BA197E">
        <w:rPr>
          <w:rFonts w:asciiTheme="majorBidi" w:hAnsiTheme="majorBidi" w:cstheme="majorBidi"/>
          <w:sz w:val="24"/>
          <w:szCs w:val="24"/>
        </w:rPr>
        <w:t xml:space="preserve"> Putusnya atau ujung sanadnya, mungkin di awal sanadnya, mungkin di tengahnya, mungkin di ujungnya dan mungkin seluruhnya, dan masih banyak lagi kemungkinan tempat putusnya sanad tersebut.  </w:t>
      </w:r>
    </w:p>
    <w:p w:rsidR="00247969" w:rsidRDefault="006F58DB" w:rsidP="00247969">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t>Sebagian Ulama ada yang benar-benar melarangnya, ada yang benar-benar membolehkannya, dan ada yang tetap memperbolehkannya dengan syarat-syarat tertentu. Pemikiran Ibnu Hajar al-Asqalan dalam Amalan Pemahaman Hadits Dhoif meny</w:t>
      </w:r>
      <w:r w:rsidR="00FA28D4">
        <w:rPr>
          <w:rFonts w:asciiTheme="majorBidi" w:hAnsiTheme="majorBidi" w:cstheme="majorBidi"/>
          <w:sz w:val="24"/>
          <w:szCs w:val="24"/>
        </w:rPr>
        <w:t xml:space="preserve">atakan bahwa </w:t>
      </w:r>
      <w:r w:rsidR="00FA28D4" w:rsidRPr="00FA28D4">
        <w:rPr>
          <w:rFonts w:asciiTheme="majorBidi" w:hAnsiTheme="majorBidi" w:cstheme="majorBidi"/>
          <w:sz w:val="24"/>
          <w:szCs w:val="24"/>
        </w:rPr>
        <w:t>h</w:t>
      </w:r>
      <w:r w:rsidR="00FA28D4">
        <w:rPr>
          <w:rFonts w:asciiTheme="majorBidi" w:hAnsiTheme="majorBidi" w:cstheme="majorBidi"/>
          <w:sz w:val="24"/>
          <w:szCs w:val="24"/>
        </w:rPr>
        <w:t xml:space="preserve">adits </w:t>
      </w:r>
      <w:r w:rsidR="00FA28D4" w:rsidRPr="00FA28D4">
        <w:rPr>
          <w:rFonts w:asciiTheme="majorBidi" w:hAnsiTheme="majorBidi" w:cstheme="majorBidi"/>
          <w:sz w:val="24"/>
          <w:szCs w:val="24"/>
        </w:rPr>
        <w:t>d</w:t>
      </w:r>
      <w:r w:rsidRPr="00BA197E">
        <w:rPr>
          <w:rFonts w:asciiTheme="majorBidi" w:hAnsiTheme="majorBidi" w:cstheme="majorBidi"/>
          <w:sz w:val="24"/>
          <w:szCs w:val="24"/>
        </w:rPr>
        <w:t>ha'if dapat diamalkan dalam Fadhail</w:t>
      </w:r>
      <w:r w:rsidR="00FA28D4" w:rsidRPr="00FA28D4">
        <w:rPr>
          <w:rFonts w:asciiTheme="majorBidi" w:hAnsiTheme="majorBidi" w:cstheme="majorBidi"/>
          <w:sz w:val="24"/>
          <w:szCs w:val="24"/>
        </w:rPr>
        <w:t>u</w:t>
      </w:r>
      <w:r w:rsidRPr="00BA197E">
        <w:rPr>
          <w:rFonts w:asciiTheme="majorBidi" w:hAnsiTheme="majorBidi" w:cstheme="majorBidi"/>
          <w:sz w:val="24"/>
          <w:szCs w:val="24"/>
        </w:rPr>
        <w:t xml:space="preserve"> al-A</w:t>
      </w:r>
      <w:r w:rsidR="00FA28D4">
        <w:rPr>
          <w:rFonts w:asciiTheme="majorBidi" w:hAnsiTheme="majorBidi" w:cstheme="majorBidi"/>
          <w:sz w:val="24"/>
          <w:szCs w:val="24"/>
        </w:rPr>
        <w:t>'mal, Mau'izh</w:t>
      </w:r>
      <w:r w:rsidR="00FA28D4" w:rsidRPr="00FA28D4">
        <w:rPr>
          <w:rFonts w:asciiTheme="majorBidi" w:hAnsiTheme="majorBidi" w:cstheme="majorBidi"/>
          <w:sz w:val="24"/>
          <w:szCs w:val="24"/>
        </w:rPr>
        <w:t>o</w:t>
      </w:r>
      <w:r w:rsidRPr="00BA197E">
        <w:rPr>
          <w:rFonts w:asciiTheme="majorBidi" w:hAnsiTheme="majorBidi" w:cstheme="majorBidi"/>
          <w:sz w:val="24"/>
          <w:szCs w:val="24"/>
        </w:rPr>
        <w:t>h, Targhib (janji indah) dan Tarhib (ancaman dahsyat),</w:t>
      </w:r>
      <w:r w:rsidRPr="00BA197E">
        <w:rPr>
          <w:rStyle w:val="FootnoteReference"/>
          <w:rFonts w:asciiTheme="majorBidi" w:hAnsiTheme="majorBidi" w:cstheme="majorBidi"/>
          <w:sz w:val="24"/>
          <w:szCs w:val="24"/>
        </w:rPr>
        <w:footnoteReference w:id="28"/>
      </w:r>
      <w:r w:rsidRPr="00BA197E">
        <w:rPr>
          <w:rFonts w:asciiTheme="majorBidi" w:hAnsiTheme="majorBidi" w:cstheme="majorBidi"/>
          <w:sz w:val="24"/>
          <w:szCs w:val="24"/>
        </w:rPr>
        <w:t xml:space="preserve"> jika memenuhi suatu bagian. Persyaratannya adalah sebagai berikut.</w:t>
      </w:r>
    </w:p>
    <w:p w:rsidR="00247969" w:rsidRDefault="006F58DB" w:rsidP="001B7E90">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t xml:space="preserve">Tidak terlalu lemah, seperti di antara perawi ada </w:t>
      </w:r>
      <w:r w:rsidR="001B7E90">
        <w:rPr>
          <w:rFonts w:asciiTheme="majorBidi" w:hAnsiTheme="majorBidi" w:cstheme="majorBidi"/>
          <w:sz w:val="24"/>
          <w:szCs w:val="24"/>
        </w:rPr>
        <w:t xml:space="preserve">pendusta (Hadis maudhu') atau </w:t>
      </w:r>
      <w:r w:rsidR="001B7E90" w:rsidRPr="001B7E90">
        <w:rPr>
          <w:rFonts w:asciiTheme="majorBidi" w:hAnsiTheme="majorBidi" w:cstheme="majorBidi"/>
          <w:sz w:val="24"/>
          <w:szCs w:val="24"/>
        </w:rPr>
        <w:t>ter</w:t>
      </w:r>
      <w:r w:rsidRPr="00BA197E">
        <w:rPr>
          <w:rFonts w:asciiTheme="majorBidi" w:hAnsiTheme="majorBidi" w:cstheme="majorBidi"/>
          <w:sz w:val="24"/>
          <w:szCs w:val="24"/>
        </w:rPr>
        <w:t xml:space="preserve">tuduh berbohong (Hadis Matrük), </w:t>
      </w:r>
      <w:r w:rsidR="001B7E90" w:rsidRPr="001B7E90">
        <w:rPr>
          <w:rFonts w:asciiTheme="majorBidi" w:hAnsiTheme="majorBidi" w:cstheme="majorBidi"/>
          <w:sz w:val="24"/>
          <w:szCs w:val="24"/>
        </w:rPr>
        <w:t xml:space="preserve">periwayat yang </w:t>
      </w:r>
      <w:r w:rsidRPr="00BA197E">
        <w:rPr>
          <w:rFonts w:asciiTheme="majorBidi" w:hAnsiTheme="majorBidi" w:cstheme="majorBidi"/>
          <w:sz w:val="24"/>
          <w:szCs w:val="24"/>
        </w:rPr>
        <w:t>ingatannya sangat buruk dan mel</w:t>
      </w:r>
      <w:r w:rsidR="00D91565">
        <w:rPr>
          <w:rFonts w:asciiTheme="majorBidi" w:hAnsiTheme="majorBidi" w:cstheme="majorBidi"/>
          <w:sz w:val="24"/>
          <w:szCs w:val="24"/>
        </w:rPr>
        <w:t>akukan maksiat dan bid'ah dalam</w:t>
      </w:r>
      <w:r w:rsidR="00D91565" w:rsidRPr="000D0284">
        <w:rPr>
          <w:rFonts w:asciiTheme="majorBidi" w:hAnsiTheme="majorBidi" w:cstheme="majorBidi"/>
          <w:sz w:val="24"/>
          <w:szCs w:val="24"/>
        </w:rPr>
        <w:t xml:space="preserve"> ucapan</w:t>
      </w:r>
      <w:r w:rsidR="00D91565">
        <w:rPr>
          <w:rFonts w:asciiTheme="majorBidi" w:hAnsiTheme="majorBidi" w:cstheme="majorBidi"/>
          <w:sz w:val="24"/>
          <w:szCs w:val="24"/>
        </w:rPr>
        <w:t xml:space="preserve"> dan </w:t>
      </w:r>
      <w:r w:rsidR="00D91565" w:rsidRPr="000D0284">
        <w:rPr>
          <w:rFonts w:asciiTheme="majorBidi" w:hAnsiTheme="majorBidi" w:cstheme="majorBidi"/>
          <w:sz w:val="24"/>
          <w:szCs w:val="24"/>
        </w:rPr>
        <w:t>perlakuan</w:t>
      </w:r>
      <w:r w:rsidRPr="00BA197E">
        <w:rPr>
          <w:rFonts w:asciiTheme="majorBidi" w:hAnsiTheme="majorBidi" w:cstheme="majorBidi"/>
          <w:sz w:val="24"/>
          <w:szCs w:val="24"/>
        </w:rPr>
        <w:t xml:space="preserve"> (Hadis Munkar). </w:t>
      </w:r>
      <w:r w:rsidR="00D91565">
        <w:rPr>
          <w:rFonts w:asciiTheme="majorBidi" w:hAnsiTheme="majorBidi" w:cstheme="majorBidi"/>
          <w:sz w:val="24"/>
          <w:szCs w:val="24"/>
        </w:rPr>
        <w:t>Termasuk dalam</w:t>
      </w:r>
      <w:r w:rsidRPr="00BA197E">
        <w:rPr>
          <w:rFonts w:asciiTheme="majorBidi" w:hAnsiTheme="majorBidi" w:cstheme="majorBidi"/>
          <w:sz w:val="24"/>
          <w:szCs w:val="24"/>
        </w:rPr>
        <w:t xml:space="preserve"> hadits yang </w:t>
      </w:r>
      <w:r w:rsidR="00D91565">
        <w:rPr>
          <w:rFonts w:asciiTheme="majorBidi" w:hAnsiTheme="majorBidi" w:cstheme="majorBidi"/>
          <w:sz w:val="24"/>
          <w:szCs w:val="24"/>
          <w:lang w:val="en-US"/>
        </w:rPr>
        <w:t xml:space="preserve">bisa </w:t>
      </w:r>
      <w:r w:rsidRPr="00BA197E">
        <w:rPr>
          <w:rFonts w:asciiTheme="majorBidi" w:hAnsiTheme="majorBidi" w:cstheme="majorBidi"/>
          <w:sz w:val="24"/>
          <w:szCs w:val="24"/>
        </w:rPr>
        <w:t>diamalkan (ma'mul bih), seperti hadits muhkam (hadits yang dapat diterima dan tidak</w:t>
      </w:r>
      <w:r w:rsidR="00F82620">
        <w:rPr>
          <w:rFonts w:asciiTheme="majorBidi" w:hAnsiTheme="majorBidi" w:cstheme="majorBidi"/>
          <w:sz w:val="24"/>
          <w:szCs w:val="24"/>
        </w:rPr>
        <w:t xml:space="preserve"> bertentangan dengan hadits </w:t>
      </w:r>
      <w:r w:rsidR="00F82620">
        <w:rPr>
          <w:rFonts w:asciiTheme="majorBidi" w:hAnsiTheme="majorBidi" w:cstheme="majorBidi"/>
          <w:sz w:val="24"/>
          <w:szCs w:val="24"/>
          <w:lang w:val="en-US"/>
        </w:rPr>
        <w:t>lain</w:t>
      </w:r>
      <w:r w:rsidRPr="00BA197E">
        <w:rPr>
          <w:rFonts w:asciiTheme="majorBidi" w:hAnsiTheme="majorBidi" w:cstheme="majorBidi"/>
          <w:sz w:val="24"/>
          <w:szCs w:val="24"/>
        </w:rPr>
        <w:t xml:space="preserve">), nasikh (hadis yang menghapus penilaian </w:t>
      </w:r>
      <w:r w:rsidRPr="00BA197E">
        <w:rPr>
          <w:rFonts w:asciiTheme="majorBidi" w:hAnsiTheme="majorBidi" w:cstheme="majorBidi"/>
          <w:sz w:val="24"/>
          <w:szCs w:val="24"/>
        </w:rPr>
        <w:lastRenderedPageBreak/>
        <w:t>hadits sebelumnya) dan hadits rajih (hadis yang tidak bertentangan dengan yang lain atau unggul). Tidak yakin akan benarnya hadits Nabi, namun hanya ikhtiyath.</w:t>
      </w:r>
    </w:p>
    <w:p w:rsidR="00247969" w:rsidRDefault="006F58DB" w:rsidP="00247969">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t>Adapun dalam kitab Tahdzibu al-Tahdzib yang merupakan kitab rijal hadis yang masyhur. Dalam kitab ini berupaya meringkas dan menyempurnakan kitab Tahdzibu al-Kamal karya al-Mizzi dan mengkritik kitab al-Kasyif karya al-Dzahabi. Ijtihadnya dalam kitab ini menyempurkan dan merapihkan susunan huruf periwayat berdasarkan huruf kamus</w:t>
      </w:r>
      <w:r w:rsidRPr="00BA197E">
        <w:rPr>
          <w:rFonts w:asciiTheme="majorBidi" w:hAnsiTheme="majorBidi" w:cstheme="majorBidi"/>
          <w:sz w:val="24"/>
          <w:szCs w:val="24"/>
          <w:rtl/>
          <w:lang w:val="en-US"/>
        </w:rPr>
        <w:t xml:space="preserve"> </w:t>
      </w:r>
      <w:r w:rsidRPr="00BA197E">
        <w:rPr>
          <w:rFonts w:asciiTheme="majorBidi" w:hAnsiTheme="majorBidi" w:cstheme="majorBidi"/>
          <w:sz w:val="24"/>
          <w:szCs w:val="24"/>
        </w:rPr>
        <w:t>serta memberikan symbol-simbol pada kitab tersebut seperti al-Bukhari (</w:t>
      </w:r>
      <w:r w:rsidRPr="00BA197E">
        <w:rPr>
          <w:rFonts w:asciiTheme="majorBidi" w:hAnsiTheme="majorBidi" w:cstheme="majorBidi"/>
          <w:sz w:val="24"/>
          <w:szCs w:val="24"/>
          <w:rtl/>
          <w:lang w:val="en-US"/>
        </w:rPr>
        <w:t>خ</w:t>
      </w:r>
      <w:r w:rsidRPr="00BA197E">
        <w:rPr>
          <w:rFonts w:asciiTheme="majorBidi" w:hAnsiTheme="majorBidi" w:cstheme="majorBidi"/>
          <w:sz w:val="24"/>
          <w:szCs w:val="24"/>
        </w:rPr>
        <w:t>), Muslim(</w:t>
      </w:r>
      <w:r w:rsidRPr="00BA197E">
        <w:rPr>
          <w:rFonts w:asciiTheme="majorBidi" w:hAnsiTheme="majorBidi" w:cstheme="majorBidi"/>
          <w:sz w:val="24"/>
          <w:szCs w:val="24"/>
          <w:rtl/>
          <w:lang w:val="en-US"/>
        </w:rPr>
        <w:t>م</w:t>
      </w:r>
      <w:r w:rsidRPr="00BA197E">
        <w:rPr>
          <w:rFonts w:asciiTheme="majorBidi" w:hAnsiTheme="majorBidi" w:cstheme="majorBidi"/>
          <w:sz w:val="24"/>
          <w:szCs w:val="24"/>
        </w:rPr>
        <w:t>), Abu Da</w:t>
      </w:r>
      <w:r w:rsidR="00E2046E" w:rsidRPr="00E2046E">
        <w:rPr>
          <w:rFonts w:asciiTheme="majorBidi" w:hAnsiTheme="majorBidi" w:cstheme="majorBidi"/>
          <w:sz w:val="24"/>
          <w:szCs w:val="24"/>
        </w:rPr>
        <w:t>a</w:t>
      </w:r>
      <w:r w:rsidRPr="00BA197E">
        <w:rPr>
          <w:rFonts w:asciiTheme="majorBidi" w:hAnsiTheme="majorBidi" w:cstheme="majorBidi"/>
          <w:sz w:val="24"/>
          <w:szCs w:val="24"/>
        </w:rPr>
        <w:t>wud (</w:t>
      </w:r>
      <w:r w:rsidRPr="00BA197E">
        <w:rPr>
          <w:rFonts w:asciiTheme="majorBidi" w:hAnsiTheme="majorBidi" w:cstheme="majorBidi"/>
          <w:sz w:val="24"/>
          <w:szCs w:val="24"/>
          <w:rtl/>
          <w:lang w:val="en-US"/>
        </w:rPr>
        <w:t>د</w:t>
      </w:r>
      <w:r w:rsidRPr="00BA197E">
        <w:rPr>
          <w:rFonts w:asciiTheme="majorBidi" w:hAnsiTheme="majorBidi" w:cstheme="majorBidi"/>
          <w:sz w:val="24"/>
          <w:szCs w:val="24"/>
        </w:rPr>
        <w:t>), Tirm</w:t>
      </w:r>
      <w:r w:rsidR="00E2046E" w:rsidRPr="00E2046E">
        <w:rPr>
          <w:rFonts w:asciiTheme="majorBidi" w:hAnsiTheme="majorBidi" w:cstheme="majorBidi"/>
          <w:sz w:val="24"/>
          <w:szCs w:val="24"/>
        </w:rPr>
        <w:t>i</w:t>
      </w:r>
      <w:r w:rsidRPr="00BA197E">
        <w:rPr>
          <w:rFonts w:asciiTheme="majorBidi" w:hAnsiTheme="majorBidi" w:cstheme="majorBidi"/>
          <w:sz w:val="24"/>
          <w:szCs w:val="24"/>
        </w:rPr>
        <w:t>idzi (</w:t>
      </w:r>
      <w:r w:rsidRPr="00BA197E">
        <w:rPr>
          <w:rFonts w:asciiTheme="majorBidi" w:hAnsiTheme="majorBidi" w:cstheme="majorBidi"/>
          <w:sz w:val="24"/>
          <w:szCs w:val="24"/>
          <w:rtl/>
          <w:lang w:val="en-US"/>
        </w:rPr>
        <w:t>ت</w:t>
      </w:r>
      <w:r w:rsidRPr="00BA197E">
        <w:rPr>
          <w:rFonts w:asciiTheme="majorBidi" w:hAnsiTheme="majorBidi" w:cstheme="majorBidi"/>
          <w:sz w:val="24"/>
          <w:szCs w:val="24"/>
        </w:rPr>
        <w:t>)</w:t>
      </w:r>
      <w:r w:rsidRPr="00BA197E">
        <w:rPr>
          <w:rStyle w:val="FootnoteReference"/>
          <w:rFonts w:asciiTheme="majorBidi" w:hAnsiTheme="majorBidi" w:cstheme="majorBidi"/>
          <w:sz w:val="24"/>
          <w:szCs w:val="24"/>
          <w:lang w:val="en-US"/>
        </w:rPr>
        <w:footnoteReference w:id="29"/>
      </w:r>
      <w:r w:rsidRPr="00BA197E">
        <w:rPr>
          <w:rFonts w:asciiTheme="majorBidi" w:hAnsiTheme="majorBidi" w:cstheme="majorBidi"/>
          <w:sz w:val="24"/>
          <w:szCs w:val="24"/>
          <w:rtl/>
          <w:lang w:val="en-US"/>
        </w:rPr>
        <w:t xml:space="preserve"> </w:t>
      </w:r>
      <w:r w:rsidRPr="00BA197E">
        <w:rPr>
          <w:rFonts w:asciiTheme="majorBidi" w:hAnsiTheme="majorBidi" w:cstheme="majorBidi"/>
          <w:sz w:val="24"/>
          <w:szCs w:val="24"/>
        </w:rPr>
        <w:t>khusunya dalam contoh periwayat al-Tsauri, al-Bukhari, al-Thoyalisi, Abu Zur’ah, al-Razi, menambahkan 1000 jumlah setiap gurunya.</w:t>
      </w:r>
    </w:p>
    <w:p w:rsidR="005D2E79" w:rsidRDefault="006F58DB" w:rsidP="005D2E79">
      <w:pPr>
        <w:ind w:right="-66" w:firstLine="720"/>
        <w:jc w:val="both"/>
        <w:rPr>
          <w:rFonts w:asciiTheme="majorBidi" w:hAnsiTheme="majorBidi" w:cstheme="majorBidi"/>
          <w:b/>
          <w:bCs/>
          <w:sz w:val="24"/>
          <w:szCs w:val="24"/>
        </w:rPr>
      </w:pPr>
      <w:r w:rsidRPr="00C316E3">
        <w:rPr>
          <w:rFonts w:asciiTheme="majorBidi" w:hAnsiTheme="majorBidi" w:cstheme="majorBidi"/>
          <w:sz w:val="24"/>
          <w:szCs w:val="24"/>
        </w:rPr>
        <w:t xml:space="preserve">Sebelum masuk ke pembahasan kitab Tahdzibu tahdzib yang merupakan kitab Rijal Hadis. </w:t>
      </w:r>
      <w:r w:rsidRPr="00BA197E">
        <w:rPr>
          <w:rFonts w:asciiTheme="majorBidi" w:hAnsiTheme="majorBidi" w:cstheme="majorBidi"/>
          <w:sz w:val="24"/>
          <w:szCs w:val="24"/>
          <w:lang w:val="en-US"/>
        </w:rPr>
        <w:t xml:space="preserve">Definisi </w:t>
      </w:r>
      <w:r w:rsidRPr="00BA197E">
        <w:rPr>
          <w:rFonts w:asciiTheme="majorBidi" w:hAnsiTheme="majorBidi" w:cstheme="majorBidi"/>
          <w:sz w:val="24"/>
          <w:szCs w:val="24"/>
        </w:rPr>
        <w:t xml:space="preserve">Ilmu Rijal al Hadis adalah </w:t>
      </w:r>
      <w:r w:rsidRPr="00BA197E">
        <w:rPr>
          <w:rFonts w:asciiTheme="majorBidi" w:hAnsiTheme="majorBidi" w:cstheme="majorBidi"/>
          <w:sz w:val="24"/>
          <w:szCs w:val="24"/>
          <w:lang w:val="en-US"/>
        </w:rPr>
        <w:t xml:space="preserve">yang mempelajari waktu yang membatasi keadaan kelahiran, wafat, peristiwa. </w:t>
      </w:r>
      <w:r w:rsidRPr="00BA197E">
        <w:rPr>
          <w:rStyle w:val="FootnoteReference"/>
          <w:rFonts w:asciiTheme="majorBidi" w:hAnsiTheme="majorBidi" w:cstheme="majorBidi"/>
          <w:sz w:val="24"/>
          <w:szCs w:val="24"/>
          <w:lang w:val="en-US"/>
        </w:rPr>
        <w:footnoteReference w:id="30"/>
      </w:r>
      <w:r w:rsidRPr="00BA197E">
        <w:rPr>
          <w:rFonts w:asciiTheme="majorBidi" w:hAnsiTheme="majorBidi" w:cstheme="majorBidi"/>
          <w:sz w:val="24"/>
          <w:szCs w:val="24"/>
        </w:rPr>
        <w:t xml:space="preserve">Seseorang tidak unggul (dalam pengembangan ilmunya) di bidang Hadits kecuali dia memiliki pengetahuan yang dalam tentang ilmu ini. Ilmu </w:t>
      </w:r>
      <w:r w:rsidRPr="00BA197E">
        <w:rPr>
          <w:rFonts w:asciiTheme="majorBidi" w:hAnsiTheme="majorBidi" w:cstheme="majorBidi"/>
          <w:sz w:val="24"/>
          <w:szCs w:val="24"/>
          <w:lang w:val="en-ID"/>
        </w:rPr>
        <w:t xml:space="preserve">rijal hadis merupakan </w:t>
      </w:r>
      <w:r w:rsidRPr="00BA197E">
        <w:rPr>
          <w:rFonts w:asciiTheme="majorBidi" w:hAnsiTheme="majorBidi" w:cstheme="majorBidi"/>
          <w:sz w:val="24"/>
          <w:szCs w:val="24"/>
        </w:rPr>
        <w:t>se</w:t>
      </w:r>
      <w:r w:rsidRPr="00BA197E">
        <w:rPr>
          <w:rFonts w:asciiTheme="majorBidi" w:hAnsiTheme="majorBidi" w:cstheme="majorBidi"/>
          <w:sz w:val="24"/>
          <w:szCs w:val="24"/>
          <w:lang w:val="en-ID"/>
        </w:rPr>
        <w:t>bagian</w:t>
      </w:r>
      <w:r w:rsidRPr="00BA197E">
        <w:rPr>
          <w:rFonts w:asciiTheme="majorBidi" w:hAnsiTheme="majorBidi" w:cstheme="majorBidi"/>
          <w:sz w:val="24"/>
          <w:szCs w:val="24"/>
        </w:rPr>
        <w:t xml:space="preserve"> dari ilmu Hadits. Bukankah sebuah hadits</w:t>
      </w:r>
      <w:r w:rsidRPr="00BA197E">
        <w:rPr>
          <w:rFonts w:asciiTheme="majorBidi" w:hAnsiTheme="majorBidi" w:cstheme="majorBidi"/>
          <w:sz w:val="24"/>
          <w:szCs w:val="24"/>
          <w:lang w:val="en-ID"/>
        </w:rPr>
        <w:t xml:space="preserve"> </w:t>
      </w:r>
      <w:r w:rsidRPr="00BA197E">
        <w:rPr>
          <w:rFonts w:asciiTheme="majorBidi" w:hAnsiTheme="majorBidi" w:cstheme="majorBidi"/>
          <w:sz w:val="24"/>
          <w:szCs w:val="24"/>
        </w:rPr>
        <w:t>terdiri dari rantai dan matan, dan rantai itu adalah perawi? Maka mengetahui kondisi dan perjalanan hidup mereka adalah sebagian dari ilmu hadits ini.</w:t>
      </w:r>
      <w:r w:rsidR="00D9646E">
        <w:rPr>
          <w:rFonts w:asciiTheme="majorBidi" w:hAnsiTheme="majorBidi" w:cstheme="majorBidi"/>
          <w:sz w:val="24"/>
          <w:szCs w:val="24"/>
          <w:lang w:val="en-US"/>
        </w:rPr>
        <w:t>/1</w:t>
      </w:r>
    </w:p>
    <w:p w:rsidR="005D2E79" w:rsidRDefault="006F58DB" w:rsidP="00FA0AE1">
      <w:pPr>
        <w:ind w:right="-66" w:firstLine="720"/>
        <w:jc w:val="both"/>
        <w:rPr>
          <w:rFonts w:asciiTheme="majorBidi" w:hAnsiTheme="majorBidi" w:cstheme="majorBidi"/>
          <w:b/>
          <w:bCs/>
          <w:sz w:val="24"/>
          <w:szCs w:val="24"/>
        </w:rPr>
      </w:pPr>
      <w:r w:rsidRPr="00BA197E">
        <w:rPr>
          <w:rFonts w:asciiTheme="majorBidi" w:hAnsiTheme="majorBidi" w:cstheme="majorBidi"/>
          <w:sz w:val="24"/>
          <w:szCs w:val="24"/>
        </w:rPr>
        <w:t>Dalam rantai atau sanad memiliki tingkatan dalam meriwayatkan , istilah yang digunakan oleh ulama hadis adalah thabaqat</w:t>
      </w:r>
      <w:r w:rsidRPr="00BA197E">
        <w:rPr>
          <w:rFonts w:asciiTheme="majorBidi" w:hAnsiTheme="majorBidi" w:cstheme="majorBidi"/>
          <w:sz w:val="24"/>
          <w:szCs w:val="24"/>
          <w:lang w:val="en-US"/>
        </w:rPr>
        <w:t xml:space="preserve">. </w:t>
      </w:r>
      <w:r w:rsidRPr="00BA197E">
        <w:rPr>
          <w:rFonts w:asciiTheme="majorBidi" w:hAnsiTheme="majorBidi" w:cstheme="majorBidi"/>
          <w:sz w:val="24"/>
          <w:szCs w:val="24"/>
        </w:rPr>
        <w:t>Thabaqat adalah orang-orang yang dekat satu sama lain atau seumuran dan merupakan Isnad atau hanya Isnad.</w:t>
      </w:r>
      <w:r w:rsidRPr="00BA197E">
        <w:rPr>
          <w:rStyle w:val="FootnoteReference"/>
          <w:rFonts w:asciiTheme="majorBidi" w:hAnsiTheme="majorBidi" w:cstheme="majorBidi"/>
          <w:sz w:val="24"/>
          <w:szCs w:val="24"/>
        </w:rPr>
        <w:footnoteReference w:id="31"/>
      </w:r>
      <w:r w:rsidRPr="00BA197E">
        <w:rPr>
          <w:rFonts w:asciiTheme="majorBidi" w:hAnsiTheme="majorBidi" w:cstheme="majorBidi"/>
          <w:sz w:val="24"/>
          <w:szCs w:val="24"/>
        </w:rPr>
        <w:t xml:space="preserve"> Artinya beberapa kelompok manusia hidup dalam satu masa dalam cerita yang sama atau sanad yang sama atau hanya cerita yang sama. guru adalah memberikan kabar </w:t>
      </w:r>
      <w:r w:rsidR="00EC5C9A">
        <w:rPr>
          <w:rFonts w:asciiTheme="majorBidi" w:hAnsiTheme="majorBidi" w:cstheme="majorBidi"/>
          <w:sz w:val="24"/>
          <w:szCs w:val="24"/>
        </w:rPr>
        <w:t>Misalny</w:t>
      </w:r>
      <w:r w:rsidR="00EC5C9A" w:rsidRPr="00EC5C9A">
        <w:rPr>
          <w:rFonts w:asciiTheme="majorBidi" w:hAnsiTheme="majorBidi" w:cstheme="majorBidi"/>
          <w:sz w:val="24"/>
          <w:szCs w:val="24"/>
        </w:rPr>
        <w:t>a tingkatan</w:t>
      </w:r>
      <w:r w:rsidR="00EC5C9A">
        <w:rPr>
          <w:rFonts w:asciiTheme="majorBidi" w:hAnsiTheme="majorBidi" w:cstheme="majorBidi"/>
          <w:sz w:val="24"/>
          <w:szCs w:val="24"/>
        </w:rPr>
        <w:t xml:space="preserve"> sahabat,</w:t>
      </w:r>
      <w:r w:rsidR="00EC5C9A" w:rsidRPr="00EC5C9A">
        <w:rPr>
          <w:rFonts w:asciiTheme="majorBidi" w:hAnsiTheme="majorBidi" w:cstheme="majorBidi"/>
          <w:sz w:val="24"/>
          <w:szCs w:val="24"/>
        </w:rPr>
        <w:t xml:space="preserve"> tingkatan</w:t>
      </w:r>
      <w:r w:rsidR="00EC5C9A">
        <w:rPr>
          <w:rFonts w:asciiTheme="majorBidi" w:hAnsiTheme="majorBidi" w:cstheme="majorBidi"/>
          <w:sz w:val="24"/>
          <w:szCs w:val="24"/>
        </w:rPr>
        <w:t xml:space="preserve"> </w:t>
      </w:r>
      <w:r w:rsidR="00EC5C9A" w:rsidRPr="00EC5C9A">
        <w:rPr>
          <w:rFonts w:asciiTheme="majorBidi" w:hAnsiTheme="majorBidi" w:cstheme="majorBidi"/>
          <w:sz w:val="24"/>
          <w:szCs w:val="24"/>
        </w:rPr>
        <w:t>t</w:t>
      </w:r>
      <w:r w:rsidR="00EC5C9A">
        <w:rPr>
          <w:rFonts w:asciiTheme="majorBidi" w:hAnsiTheme="majorBidi" w:cstheme="majorBidi"/>
          <w:sz w:val="24"/>
          <w:szCs w:val="24"/>
        </w:rPr>
        <w:t>abi'in,</w:t>
      </w:r>
      <w:r w:rsidR="00EC5C9A" w:rsidRPr="00EC5C9A">
        <w:rPr>
          <w:rFonts w:asciiTheme="majorBidi" w:hAnsiTheme="majorBidi" w:cstheme="majorBidi"/>
          <w:sz w:val="24"/>
          <w:szCs w:val="24"/>
        </w:rPr>
        <w:t xml:space="preserve"> tingkatan</w:t>
      </w:r>
      <w:r w:rsidR="00EC5C9A">
        <w:rPr>
          <w:rFonts w:asciiTheme="majorBidi" w:hAnsiTheme="majorBidi" w:cstheme="majorBidi"/>
          <w:sz w:val="24"/>
          <w:szCs w:val="24"/>
        </w:rPr>
        <w:t xml:space="preserve"> </w:t>
      </w:r>
      <w:r w:rsidR="00EC5C9A" w:rsidRPr="00EC5C9A">
        <w:rPr>
          <w:rFonts w:asciiTheme="majorBidi" w:hAnsiTheme="majorBidi" w:cstheme="majorBidi"/>
          <w:sz w:val="24"/>
          <w:szCs w:val="24"/>
        </w:rPr>
        <w:t>t</w:t>
      </w:r>
      <w:r w:rsidR="00EC5C9A">
        <w:rPr>
          <w:rFonts w:asciiTheme="majorBidi" w:hAnsiTheme="majorBidi" w:cstheme="majorBidi"/>
          <w:sz w:val="24"/>
          <w:szCs w:val="24"/>
        </w:rPr>
        <w:t xml:space="preserve">abi'it </w:t>
      </w:r>
      <w:r w:rsidR="00EC5C9A" w:rsidRPr="00EC5C9A">
        <w:rPr>
          <w:rFonts w:asciiTheme="majorBidi" w:hAnsiTheme="majorBidi" w:cstheme="majorBidi"/>
          <w:sz w:val="24"/>
          <w:szCs w:val="24"/>
        </w:rPr>
        <w:t>t</w:t>
      </w:r>
      <w:r w:rsidR="00FA0AE1">
        <w:rPr>
          <w:rFonts w:asciiTheme="majorBidi" w:hAnsiTheme="majorBidi" w:cstheme="majorBidi"/>
          <w:sz w:val="24"/>
          <w:szCs w:val="24"/>
        </w:rPr>
        <w:t xml:space="preserve">abi'in dll. </w:t>
      </w:r>
      <w:r w:rsidR="00FA0AE1" w:rsidRPr="00FA0AE1">
        <w:rPr>
          <w:rFonts w:asciiTheme="majorBidi" w:hAnsiTheme="majorBidi" w:cstheme="majorBidi"/>
          <w:sz w:val="24"/>
          <w:szCs w:val="24"/>
        </w:rPr>
        <w:t xml:space="preserve">Lalu setiap </w:t>
      </w:r>
      <w:r w:rsidR="00FA0AE1">
        <w:rPr>
          <w:rFonts w:asciiTheme="majorBidi" w:hAnsiTheme="majorBidi" w:cstheme="majorBidi"/>
          <w:sz w:val="24"/>
          <w:szCs w:val="24"/>
        </w:rPr>
        <w:t>t</w:t>
      </w:r>
      <w:r w:rsidR="00FA0AE1" w:rsidRPr="00FA0AE1">
        <w:rPr>
          <w:rFonts w:asciiTheme="majorBidi" w:hAnsiTheme="majorBidi" w:cstheme="majorBidi"/>
          <w:sz w:val="24"/>
          <w:szCs w:val="24"/>
        </w:rPr>
        <w:t>ingkatan</w:t>
      </w:r>
      <w:r w:rsidRPr="00BA197E">
        <w:rPr>
          <w:rFonts w:asciiTheme="majorBidi" w:hAnsiTheme="majorBidi" w:cstheme="majorBidi"/>
          <w:sz w:val="24"/>
          <w:szCs w:val="24"/>
        </w:rPr>
        <w:t xml:space="preserve"> tersebut dibagi lagi menjadi beberapa thabaq</w:t>
      </w:r>
      <w:r w:rsidR="00FA0AE1">
        <w:rPr>
          <w:rFonts w:asciiTheme="majorBidi" w:hAnsiTheme="majorBidi" w:cstheme="majorBidi"/>
          <w:sz w:val="24"/>
          <w:szCs w:val="24"/>
        </w:rPr>
        <w:t>at lainnya yang akan di</w:t>
      </w:r>
      <w:r w:rsidR="00FA0AE1" w:rsidRPr="00FA0AE1">
        <w:rPr>
          <w:rFonts w:asciiTheme="majorBidi" w:hAnsiTheme="majorBidi" w:cstheme="majorBidi"/>
          <w:sz w:val="24"/>
          <w:szCs w:val="24"/>
        </w:rPr>
        <w:t>sampaikan</w:t>
      </w:r>
      <w:r w:rsidRPr="00BA197E">
        <w:rPr>
          <w:rFonts w:asciiTheme="majorBidi" w:hAnsiTheme="majorBidi" w:cstheme="majorBidi"/>
          <w:sz w:val="24"/>
          <w:szCs w:val="24"/>
        </w:rPr>
        <w:t xml:space="preserve"> kemudian pada pembahasan.</w:t>
      </w:r>
    </w:p>
    <w:p w:rsidR="005D2E79" w:rsidRDefault="006F58DB" w:rsidP="00864F8E">
      <w:pPr>
        <w:ind w:right="-66" w:firstLine="720"/>
        <w:jc w:val="both"/>
        <w:rPr>
          <w:rFonts w:asciiTheme="majorBidi" w:hAnsiTheme="majorBidi" w:cstheme="majorBidi"/>
          <w:b/>
          <w:bCs/>
          <w:sz w:val="24"/>
          <w:szCs w:val="24"/>
        </w:rPr>
      </w:pPr>
      <w:r w:rsidRPr="00C316E3">
        <w:rPr>
          <w:rFonts w:asciiTheme="majorBidi" w:hAnsiTheme="majorBidi" w:cstheme="majorBidi"/>
          <w:sz w:val="24"/>
          <w:szCs w:val="24"/>
        </w:rPr>
        <w:t xml:space="preserve">Sejak awal terdapat beberapa perbedaan pandangan mengenai substansi periodisasi perawi, yang kemudian melahirkan perbedaan pandangan dalam penentuan periode. </w:t>
      </w:r>
      <w:r w:rsidRPr="00BA197E">
        <w:rPr>
          <w:rFonts w:asciiTheme="majorBidi" w:hAnsiTheme="majorBidi" w:cstheme="majorBidi"/>
          <w:sz w:val="24"/>
          <w:szCs w:val="24"/>
          <w:lang w:val="en-ID"/>
        </w:rPr>
        <w:t xml:space="preserve">Al-Hakim al-Naisaburi membagi periode sahabat pada dua belas, dengan dicirikan seperti waktu masuk </w:t>
      </w:r>
      <w:proofErr w:type="gramStart"/>
      <w:r w:rsidRPr="00BA197E">
        <w:rPr>
          <w:rFonts w:asciiTheme="majorBidi" w:hAnsiTheme="majorBidi" w:cstheme="majorBidi"/>
          <w:sz w:val="24"/>
          <w:szCs w:val="24"/>
          <w:lang w:val="en-ID"/>
        </w:rPr>
        <w:t>islam</w:t>
      </w:r>
      <w:proofErr w:type="gramEnd"/>
      <w:r w:rsidRPr="00BA197E">
        <w:rPr>
          <w:rFonts w:asciiTheme="majorBidi" w:hAnsiTheme="majorBidi" w:cstheme="majorBidi"/>
          <w:sz w:val="24"/>
          <w:szCs w:val="24"/>
          <w:lang w:val="en-ID"/>
        </w:rPr>
        <w:t xml:space="preserve">, waktu hijrah dan juga mengklasifikasikan periode tabi’in yang terbagi pada lima belas. Ibnu Hibban membagi perawi hadis ke dalam empat thabaqat; thabaqat sahabat, Tabi’in, atba’ tabi’in, tubba’ atba’. Sampai pada abad ke 8 </w:t>
      </w:r>
      <w:r w:rsidRPr="00BA197E">
        <w:rPr>
          <w:rFonts w:asciiTheme="majorBidi" w:hAnsiTheme="majorBidi" w:cstheme="majorBidi"/>
          <w:sz w:val="24"/>
          <w:szCs w:val="24"/>
          <w:lang w:val="en-ID"/>
        </w:rPr>
        <w:lastRenderedPageBreak/>
        <w:t>H Ibnu Hajar membagi thabaqat periwayat ke dalam dua belas.</w:t>
      </w:r>
      <w:r w:rsidR="00864F8E">
        <w:rPr>
          <w:rStyle w:val="FootnoteReference"/>
          <w:rFonts w:asciiTheme="majorBidi" w:hAnsiTheme="majorBidi" w:cstheme="majorBidi"/>
          <w:sz w:val="24"/>
          <w:szCs w:val="24"/>
          <w:lang w:val="en-ID"/>
        </w:rPr>
        <w:footnoteReference w:id="32"/>
      </w:r>
    </w:p>
    <w:p w:rsidR="005D2E79" w:rsidRDefault="006F58DB" w:rsidP="005D2E79">
      <w:pPr>
        <w:ind w:right="-66" w:firstLine="720"/>
        <w:jc w:val="both"/>
        <w:rPr>
          <w:rFonts w:asciiTheme="majorBidi" w:hAnsiTheme="majorBidi" w:cstheme="majorBidi"/>
          <w:b/>
          <w:bCs/>
          <w:sz w:val="24"/>
          <w:szCs w:val="24"/>
        </w:rPr>
      </w:pPr>
      <w:r w:rsidRPr="00BA197E">
        <w:rPr>
          <w:rFonts w:asciiTheme="majorBidi" w:eastAsia="Times New Roman" w:hAnsiTheme="majorBidi" w:cstheme="majorBidi"/>
          <w:sz w:val="24"/>
          <w:szCs w:val="24"/>
          <w:lang w:val="id-ID" w:eastAsia="id-ID"/>
        </w:rPr>
        <w:t>Untuk</w:t>
      </w:r>
      <w:r w:rsidR="00D9646E">
        <w:rPr>
          <w:rFonts w:asciiTheme="majorBidi" w:eastAsia="Times New Roman" w:hAnsiTheme="majorBidi" w:cstheme="majorBidi"/>
          <w:sz w:val="24"/>
          <w:szCs w:val="24"/>
          <w:lang w:val="id-ID" w:eastAsia="id-ID"/>
        </w:rPr>
        <w:t>/1</w:t>
      </w:r>
      <w:r w:rsidRPr="00BA197E">
        <w:rPr>
          <w:rFonts w:asciiTheme="majorBidi" w:eastAsia="Times New Roman" w:hAnsiTheme="majorBidi" w:cstheme="majorBidi"/>
          <w:sz w:val="24"/>
          <w:szCs w:val="24"/>
          <w:lang w:val="id-ID" w:eastAsia="id-ID"/>
        </w:rPr>
        <w:t xml:space="preserve">lebih mengenal Ijtihad Ibnu Hajar al-'Asqalan dalam Thabaqat, dari zaman para sahabat hingga akhir periwayatan para perawi hadits memiliki 12 Thabaqat yaitu para sahabat berikut dengan tingkatan yang berbeda. </w:t>
      </w:r>
    </w:p>
    <w:p w:rsidR="006F58DB" w:rsidRPr="00C316E3" w:rsidRDefault="006F58DB" w:rsidP="005D2E79">
      <w:pPr>
        <w:ind w:right="-66" w:firstLine="720"/>
        <w:jc w:val="both"/>
        <w:rPr>
          <w:rFonts w:asciiTheme="majorBidi" w:hAnsiTheme="majorBidi" w:cstheme="majorBidi"/>
          <w:b/>
          <w:bCs/>
          <w:sz w:val="24"/>
          <w:szCs w:val="24"/>
        </w:rPr>
      </w:pPr>
      <w:r w:rsidRPr="00BA197E">
        <w:rPr>
          <w:rFonts w:asciiTheme="majorBidi" w:eastAsia="Times New Roman" w:hAnsiTheme="majorBidi" w:cstheme="majorBidi"/>
          <w:sz w:val="24"/>
          <w:szCs w:val="24"/>
          <w:lang w:val="en-ID" w:eastAsia="id-ID"/>
        </w:rPr>
        <w:t xml:space="preserve">Sahabat dengan berbagai generasinya, </w:t>
      </w:r>
      <w:r w:rsidRPr="00BA197E">
        <w:rPr>
          <w:rFonts w:asciiTheme="majorBidi" w:eastAsia="Times New Roman" w:hAnsiTheme="majorBidi" w:cstheme="majorBidi"/>
          <w:sz w:val="24"/>
          <w:szCs w:val="24"/>
          <w:lang w:val="id-ID" w:eastAsia="id-ID"/>
        </w:rPr>
        <w:t xml:space="preserve">Seorang Tabi'in yang lebih tua </w:t>
      </w:r>
      <w:r w:rsidRPr="00BA197E">
        <w:rPr>
          <w:rFonts w:asciiTheme="majorBidi" w:eastAsia="Times New Roman" w:hAnsiTheme="majorBidi" w:cstheme="majorBidi"/>
          <w:sz w:val="24"/>
          <w:szCs w:val="24"/>
          <w:lang w:val="en-ID" w:eastAsia="id-ID"/>
        </w:rPr>
        <w:t xml:space="preserve">atau senior </w:t>
      </w:r>
      <w:r w:rsidRPr="00BA197E">
        <w:rPr>
          <w:rFonts w:asciiTheme="majorBidi" w:eastAsia="Times New Roman" w:hAnsiTheme="majorBidi" w:cstheme="majorBidi"/>
          <w:sz w:val="24"/>
          <w:szCs w:val="24"/>
          <w:lang w:val="id-ID" w:eastAsia="id-ID"/>
        </w:rPr>
        <w:t>dari Sa'id</w:t>
      </w:r>
      <w:r w:rsidR="00EC5C9A">
        <w:rPr>
          <w:rFonts w:asciiTheme="majorBidi" w:eastAsia="Times New Roman" w:hAnsiTheme="majorBidi" w:cstheme="majorBidi"/>
          <w:sz w:val="24"/>
          <w:szCs w:val="24"/>
          <w:lang w:val="id-ID" w:eastAsia="id-ID"/>
        </w:rPr>
        <w:t xml:space="preserve"> bin </w:t>
      </w:r>
      <w:r w:rsidR="00EC5C9A">
        <w:rPr>
          <w:rFonts w:asciiTheme="majorBidi" w:eastAsia="Times New Roman" w:hAnsiTheme="majorBidi" w:cstheme="majorBidi"/>
          <w:sz w:val="24"/>
          <w:szCs w:val="24"/>
          <w:lang w:val="en-US" w:eastAsia="id-ID"/>
        </w:rPr>
        <w:t>a</w:t>
      </w:r>
      <w:r w:rsidRPr="00BA197E">
        <w:rPr>
          <w:rFonts w:asciiTheme="majorBidi" w:eastAsia="Times New Roman" w:hAnsiTheme="majorBidi" w:cstheme="majorBidi"/>
          <w:sz w:val="24"/>
          <w:szCs w:val="24"/>
          <w:lang w:val="id-ID" w:eastAsia="id-ID"/>
        </w:rPr>
        <w:t>l-Musayyab</w:t>
      </w:r>
      <w:r w:rsidRPr="00BA197E">
        <w:rPr>
          <w:rFonts w:asciiTheme="majorBidi" w:eastAsia="Times New Roman" w:hAnsiTheme="majorBidi" w:cstheme="majorBidi"/>
          <w:sz w:val="24"/>
          <w:szCs w:val="24"/>
          <w:lang w:val="en-ID" w:eastAsia="id-ID"/>
        </w:rPr>
        <w:t xml:space="preserve"> termasuk mukhaddram, </w:t>
      </w:r>
      <w:r w:rsidRPr="00BA197E">
        <w:rPr>
          <w:rFonts w:asciiTheme="majorBidi" w:eastAsia="Times New Roman" w:hAnsiTheme="majorBidi" w:cstheme="majorBidi"/>
          <w:sz w:val="24"/>
          <w:szCs w:val="24"/>
          <w:lang w:val="id-ID" w:eastAsia="id-ID"/>
        </w:rPr>
        <w:t>Tab</w:t>
      </w:r>
      <w:r w:rsidRPr="00BA197E">
        <w:rPr>
          <w:rFonts w:asciiTheme="majorBidi" w:eastAsia="Times New Roman" w:hAnsiTheme="majorBidi" w:cstheme="majorBidi"/>
          <w:sz w:val="24"/>
          <w:szCs w:val="24"/>
          <w:lang w:val="en-ID" w:eastAsia="id-ID"/>
        </w:rPr>
        <w:t>i</w:t>
      </w:r>
      <w:r w:rsidRPr="00BA197E">
        <w:rPr>
          <w:rFonts w:asciiTheme="majorBidi" w:eastAsia="Times New Roman" w:hAnsiTheme="majorBidi" w:cstheme="majorBidi"/>
          <w:sz w:val="24"/>
          <w:szCs w:val="24"/>
          <w:lang w:val="id-ID" w:eastAsia="id-ID"/>
        </w:rPr>
        <w:t>'in Pertengahan seperti Hasa</w:t>
      </w:r>
      <w:r w:rsidRPr="00BA197E">
        <w:rPr>
          <w:rFonts w:asciiTheme="majorBidi" w:eastAsia="Times New Roman" w:hAnsiTheme="majorBidi" w:cstheme="majorBidi"/>
          <w:sz w:val="24"/>
          <w:szCs w:val="24"/>
          <w:lang w:val="en-ID" w:eastAsia="id-ID"/>
        </w:rPr>
        <w:t>n</w:t>
      </w:r>
      <w:r w:rsidRPr="00BA197E">
        <w:rPr>
          <w:rFonts w:asciiTheme="majorBidi" w:eastAsia="Times New Roman" w:hAnsiTheme="majorBidi" w:cstheme="majorBidi"/>
          <w:sz w:val="24"/>
          <w:szCs w:val="24"/>
          <w:lang w:val="id-ID" w:eastAsia="id-ID"/>
        </w:rPr>
        <w:t xml:space="preserve"> </w:t>
      </w:r>
      <w:r w:rsidRPr="00BA197E">
        <w:rPr>
          <w:rFonts w:asciiTheme="majorBidi" w:eastAsia="Times New Roman" w:hAnsiTheme="majorBidi" w:cstheme="majorBidi"/>
          <w:sz w:val="24"/>
          <w:szCs w:val="24"/>
          <w:lang w:val="en-ID" w:eastAsia="id-ID"/>
        </w:rPr>
        <w:t xml:space="preserve">al-Basri </w:t>
      </w:r>
      <w:r w:rsidRPr="00BA197E">
        <w:rPr>
          <w:rFonts w:asciiTheme="majorBidi" w:eastAsia="Times New Roman" w:hAnsiTheme="majorBidi" w:cstheme="majorBidi"/>
          <w:sz w:val="24"/>
          <w:szCs w:val="24"/>
          <w:lang w:val="id-ID" w:eastAsia="id-ID"/>
        </w:rPr>
        <w:t>dan Ibnu Sirin.</w:t>
      </w:r>
      <w:r w:rsidRPr="00BA197E">
        <w:rPr>
          <w:rFonts w:asciiTheme="majorBidi" w:eastAsia="Times New Roman" w:hAnsiTheme="majorBidi" w:cstheme="majorBidi"/>
          <w:sz w:val="24"/>
          <w:szCs w:val="24"/>
          <w:lang w:val="en-ID" w:eastAsia="id-ID"/>
        </w:rPr>
        <w:t xml:space="preserve"> </w:t>
      </w:r>
      <w:r w:rsidRPr="00BA197E">
        <w:rPr>
          <w:rFonts w:asciiTheme="majorBidi" w:eastAsia="Times New Roman" w:hAnsiTheme="majorBidi" w:cstheme="majorBidi"/>
          <w:sz w:val="24"/>
          <w:szCs w:val="24"/>
          <w:lang w:val="id-ID" w:eastAsia="id-ID"/>
        </w:rPr>
        <w:t xml:space="preserve">Tabi'in dekat dengan </w:t>
      </w:r>
      <w:r w:rsidRPr="00BA197E">
        <w:rPr>
          <w:rFonts w:asciiTheme="majorBidi" w:eastAsia="Times New Roman" w:hAnsiTheme="majorBidi" w:cstheme="majorBidi"/>
          <w:sz w:val="24"/>
          <w:szCs w:val="24"/>
          <w:lang w:val="en-ID" w:eastAsia="id-ID"/>
        </w:rPr>
        <w:t>pertengahan</w:t>
      </w:r>
      <w:r w:rsidRPr="00BA197E">
        <w:rPr>
          <w:rFonts w:asciiTheme="majorBidi" w:eastAsia="Times New Roman" w:hAnsiTheme="majorBidi" w:cstheme="majorBidi"/>
          <w:sz w:val="24"/>
          <w:szCs w:val="24"/>
          <w:lang w:val="id-ID" w:eastAsia="id-ID"/>
        </w:rPr>
        <w:t>, dem</w:t>
      </w:r>
      <w:r w:rsidR="00590E6D">
        <w:rPr>
          <w:rFonts w:asciiTheme="majorBidi" w:eastAsia="Times New Roman" w:hAnsiTheme="majorBidi" w:cstheme="majorBidi"/>
          <w:sz w:val="24"/>
          <w:szCs w:val="24"/>
          <w:lang w:val="id-ID" w:eastAsia="id-ID"/>
        </w:rPr>
        <w:t xml:space="preserve">ikian pula </w:t>
      </w:r>
      <w:r w:rsidR="00590E6D">
        <w:rPr>
          <w:rFonts w:asciiTheme="majorBidi" w:eastAsia="Times New Roman" w:hAnsiTheme="majorBidi" w:cstheme="majorBidi"/>
          <w:sz w:val="24"/>
          <w:szCs w:val="24"/>
          <w:lang w:val="en-US" w:eastAsia="id-ID"/>
        </w:rPr>
        <w:t>al</w:t>
      </w:r>
      <w:r w:rsidRPr="00BA197E">
        <w:rPr>
          <w:rFonts w:asciiTheme="majorBidi" w:eastAsia="Times New Roman" w:hAnsiTheme="majorBidi" w:cstheme="majorBidi"/>
          <w:sz w:val="24"/>
          <w:szCs w:val="24"/>
          <w:lang w:val="id-ID" w:eastAsia="id-ID"/>
        </w:rPr>
        <w:t>-Zuhri dan Qatadah</w:t>
      </w:r>
      <w:r w:rsidRPr="00BA197E">
        <w:rPr>
          <w:rFonts w:asciiTheme="majorBidi" w:eastAsia="Times New Roman" w:hAnsiTheme="majorBidi" w:cstheme="majorBidi"/>
          <w:sz w:val="24"/>
          <w:szCs w:val="24"/>
          <w:lang w:val="en-ID" w:eastAsia="id-ID"/>
        </w:rPr>
        <w:t xml:space="preserve">. </w:t>
      </w:r>
      <w:r w:rsidRPr="00BA197E">
        <w:rPr>
          <w:rFonts w:asciiTheme="majorBidi" w:eastAsia="Times New Roman" w:hAnsiTheme="majorBidi" w:cstheme="majorBidi"/>
          <w:sz w:val="24"/>
          <w:szCs w:val="24"/>
          <w:lang w:val="id-ID" w:eastAsia="id-ID"/>
        </w:rPr>
        <w:t xml:space="preserve">Tabi'i lebih muda </w:t>
      </w:r>
      <w:r w:rsidRPr="00BA197E">
        <w:rPr>
          <w:rFonts w:asciiTheme="majorBidi" w:eastAsia="Times New Roman" w:hAnsiTheme="majorBidi" w:cstheme="majorBidi"/>
          <w:sz w:val="24"/>
          <w:szCs w:val="24"/>
          <w:lang w:val="en-ID" w:eastAsia="id-ID"/>
        </w:rPr>
        <w:t xml:space="preserve">atau junior yang pernah melihat satu atau dua sahabat, namun belum pernah </w:t>
      </w:r>
      <w:r w:rsidRPr="00BA197E">
        <w:rPr>
          <w:rFonts w:asciiTheme="majorBidi" w:eastAsia="Times New Roman" w:hAnsiTheme="majorBidi" w:cstheme="majorBidi"/>
          <w:sz w:val="24"/>
          <w:szCs w:val="24"/>
          <w:lang w:val="id-ID" w:eastAsia="id-ID"/>
        </w:rPr>
        <w:t xml:space="preserve">mendengar kabar dari seorang </w:t>
      </w:r>
      <w:r w:rsidRPr="00BA197E">
        <w:rPr>
          <w:rFonts w:asciiTheme="majorBidi" w:eastAsia="Times New Roman" w:hAnsiTheme="majorBidi" w:cstheme="majorBidi"/>
          <w:sz w:val="24"/>
          <w:szCs w:val="24"/>
          <w:lang w:val="en-ID" w:eastAsia="id-ID"/>
        </w:rPr>
        <w:t>sahabat</w:t>
      </w:r>
      <w:r w:rsidRPr="00BA197E">
        <w:rPr>
          <w:rFonts w:asciiTheme="majorBidi" w:eastAsia="Times New Roman" w:hAnsiTheme="majorBidi" w:cstheme="majorBidi"/>
          <w:sz w:val="24"/>
          <w:szCs w:val="24"/>
          <w:lang w:val="id-ID" w:eastAsia="id-ID"/>
        </w:rPr>
        <w:t xml:space="preserve"> seperti </w:t>
      </w:r>
      <w:r w:rsidRPr="00BA197E">
        <w:rPr>
          <w:rFonts w:asciiTheme="majorBidi" w:eastAsia="Times New Roman" w:hAnsiTheme="majorBidi" w:cstheme="majorBidi"/>
          <w:sz w:val="24"/>
          <w:szCs w:val="24"/>
          <w:lang w:val="en-ID" w:eastAsia="id-ID"/>
        </w:rPr>
        <w:t xml:space="preserve">Sulaiman bin Mahran </w:t>
      </w:r>
      <w:r w:rsidRPr="00BA197E">
        <w:rPr>
          <w:rFonts w:asciiTheme="majorBidi" w:eastAsia="Times New Roman" w:hAnsiTheme="majorBidi" w:cstheme="majorBidi"/>
          <w:sz w:val="24"/>
          <w:szCs w:val="24"/>
          <w:lang w:val="id-ID" w:eastAsia="id-ID"/>
        </w:rPr>
        <w:t>al-A</w:t>
      </w:r>
      <w:r w:rsidRPr="00BA197E">
        <w:rPr>
          <w:rFonts w:asciiTheme="majorBidi" w:eastAsia="Times New Roman" w:hAnsiTheme="majorBidi" w:cstheme="majorBidi"/>
          <w:sz w:val="24"/>
          <w:szCs w:val="24"/>
          <w:lang w:val="en-ID" w:eastAsia="id-ID"/>
        </w:rPr>
        <w:t>’</w:t>
      </w:r>
      <w:r w:rsidRPr="00BA197E">
        <w:rPr>
          <w:rFonts w:asciiTheme="majorBidi" w:eastAsia="Times New Roman" w:hAnsiTheme="majorBidi" w:cstheme="majorBidi"/>
          <w:sz w:val="24"/>
          <w:szCs w:val="24"/>
          <w:lang w:val="id-ID" w:eastAsia="id-ID"/>
        </w:rPr>
        <w:t>masy. Sempat bersama</w:t>
      </w:r>
      <w:r w:rsidRPr="00BA197E">
        <w:rPr>
          <w:rFonts w:asciiTheme="majorBidi" w:eastAsia="Times New Roman" w:hAnsiTheme="majorBidi" w:cstheme="majorBidi"/>
          <w:sz w:val="24"/>
          <w:szCs w:val="24"/>
          <w:lang w:val="en-ID" w:eastAsia="id-ID"/>
        </w:rPr>
        <w:t xml:space="preserve"> </w:t>
      </w:r>
      <w:r w:rsidRPr="00BA197E">
        <w:rPr>
          <w:rFonts w:asciiTheme="majorBidi" w:eastAsia="Times New Roman" w:hAnsiTheme="majorBidi" w:cstheme="majorBidi"/>
          <w:sz w:val="24"/>
          <w:szCs w:val="24"/>
          <w:lang w:val="id-ID" w:eastAsia="id-ID"/>
        </w:rPr>
        <w:t>Tabi'i</w:t>
      </w:r>
      <w:r w:rsidRPr="00BA197E">
        <w:rPr>
          <w:rFonts w:asciiTheme="majorBidi" w:eastAsia="Times New Roman" w:hAnsiTheme="majorBidi" w:cstheme="majorBidi"/>
          <w:sz w:val="24"/>
          <w:szCs w:val="24"/>
          <w:lang w:val="en-ID" w:eastAsia="id-ID"/>
        </w:rPr>
        <w:t xml:space="preserve">n </w:t>
      </w:r>
      <w:r w:rsidRPr="00BA197E">
        <w:rPr>
          <w:rFonts w:asciiTheme="majorBidi" w:eastAsia="Times New Roman" w:hAnsiTheme="majorBidi" w:cstheme="majorBidi"/>
          <w:sz w:val="24"/>
          <w:szCs w:val="24"/>
          <w:lang w:val="id-ID" w:eastAsia="id-ID"/>
        </w:rPr>
        <w:t>namun tidak bertemu dengan sahabat</w:t>
      </w:r>
      <w:r w:rsidRPr="00BA197E">
        <w:rPr>
          <w:rFonts w:asciiTheme="majorBidi" w:eastAsia="Times New Roman" w:hAnsiTheme="majorBidi" w:cstheme="majorBidi"/>
          <w:sz w:val="24"/>
          <w:szCs w:val="24"/>
          <w:lang w:val="en-ID" w:eastAsia="id-ID"/>
        </w:rPr>
        <w:t>,</w:t>
      </w:r>
      <w:r w:rsidRPr="00BA197E">
        <w:rPr>
          <w:rFonts w:asciiTheme="majorBidi" w:eastAsia="Times New Roman" w:hAnsiTheme="majorBidi" w:cstheme="majorBidi"/>
          <w:sz w:val="24"/>
          <w:szCs w:val="24"/>
          <w:lang w:val="id-ID" w:eastAsia="id-ID"/>
        </w:rPr>
        <w:t xml:space="preserve"> seperti Ibnu Jura</w:t>
      </w:r>
      <w:r w:rsidRPr="00BA197E">
        <w:rPr>
          <w:rFonts w:asciiTheme="majorBidi" w:eastAsia="Times New Roman" w:hAnsiTheme="majorBidi" w:cstheme="majorBidi"/>
          <w:sz w:val="24"/>
          <w:szCs w:val="24"/>
          <w:lang w:val="en-ID" w:eastAsia="id-ID"/>
        </w:rPr>
        <w:t>ij</w:t>
      </w:r>
      <w:r w:rsidRPr="00BA197E">
        <w:rPr>
          <w:rFonts w:asciiTheme="majorBidi" w:eastAsia="Times New Roman" w:hAnsiTheme="majorBidi" w:cstheme="majorBidi"/>
          <w:sz w:val="24"/>
          <w:szCs w:val="24"/>
          <w:lang w:val="id-ID" w:eastAsia="id-ID"/>
        </w:rPr>
        <w:t>. Senior Tabi tabi'in seperti Malik bin Anas dan Sufyan Ats-Tsauri, Tabi' tabi'in tingkat Menengah seperti Ibnu Uyaynah dan Ibnu Ulayyah, Tabi'in Junior seperti Abu Dawud Ath-Thayalisi dan Asy-Syafi'I, Yazid bin Harun, Murid Tabi'</w:t>
      </w:r>
      <w:r w:rsidR="00590E6D">
        <w:rPr>
          <w:rFonts w:asciiTheme="majorBidi" w:eastAsia="Times New Roman" w:hAnsiTheme="majorBidi" w:cstheme="majorBidi"/>
          <w:sz w:val="24"/>
          <w:szCs w:val="24"/>
          <w:lang w:val="id-ID" w:eastAsia="id-ID"/>
        </w:rPr>
        <w:t xml:space="preserve">in yang lebih tua yang tidak </w:t>
      </w:r>
      <w:r w:rsidR="00590E6D" w:rsidRPr="00590E6D">
        <w:rPr>
          <w:rFonts w:asciiTheme="majorBidi" w:eastAsia="Times New Roman" w:hAnsiTheme="majorBidi" w:cstheme="majorBidi"/>
          <w:sz w:val="24"/>
          <w:szCs w:val="24"/>
          <w:lang w:val="id-ID" w:eastAsia="id-ID"/>
        </w:rPr>
        <w:t>k</w:t>
      </w:r>
      <w:r w:rsidR="00590E6D">
        <w:rPr>
          <w:rFonts w:asciiTheme="majorBidi" w:eastAsia="Times New Roman" w:hAnsiTheme="majorBidi" w:cstheme="majorBidi"/>
          <w:sz w:val="24"/>
          <w:szCs w:val="24"/>
          <w:lang w:val="id-ID" w:eastAsia="id-ID"/>
        </w:rPr>
        <w:t>e</w:t>
      </w:r>
      <w:r w:rsidRPr="00BA197E">
        <w:rPr>
          <w:rFonts w:asciiTheme="majorBidi" w:eastAsia="Times New Roman" w:hAnsiTheme="majorBidi" w:cstheme="majorBidi"/>
          <w:sz w:val="24"/>
          <w:szCs w:val="24"/>
          <w:lang w:val="id-ID" w:eastAsia="id-ID"/>
        </w:rPr>
        <w:t>temu Tabi'in, seperti Ahmad bin Hanbal, murid yang pertengahan Tabi’ Tabi’in sep</w:t>
      </w:r>
      <w:r w:rsidR="00590E6D">
        <w:rPr>
          <w:rFonts w:asciiTheme="majorBidi" w:eastAsia="Times New Roman" w:hAnsiTheme="majorBidi" w:cstheme="majorBidi"/>
          <w:sz w:val="24"/>
          <w:szCs w:val="24"/>
          <w:lang w:val="id-ID" w:eastAsia="id-ID"/>
        </w:rPr>
        <w:t>erti A</w:t>
      </w:r>
      <w:r w:rsidR="00590E6D" w:rsidRPr="00590E6D">
        <w:rPr>
          <w:rFonts w:asciiTheme="majorBidi" w:eastAsia="Times New Roman" w:hAnsiTheme="majorBidi" w:cstheme="majorBidi"/>
          <w:sz w:val="24"/>
          <w:szCs w:val="24"/>
          <w:lang w:val="id-ID" w:eastAsia="id-ID"/>
        </w:rPr>
        <w:t>l</w:t>
      </w:r>
      <w:r w:rsidRPr="00BA197E">
        <w:rPr>
          <w:rFonts w:asciiTheme="majorBidi" w:eastAsia="Times New Roman" w:hAnsiTheme="majorBidi" w:cstheme="majorBidi"/>
          <w:sz w:val="24"/>
          <w:szCs w:val="24"/>
          <w:lang w:val="id-ID" w:eastAsia="id-ID"/>
        </w:rPr>
        <w:t>-Dzuh</w:t>
      </w:r>
      <w:r w:rsidR="00590E6D">
        <w:rPr>
          <w:rFonts w:asciiTheme="majorBidi" w:eastAsia="Times New Roman" w:hAnsiTheme="majorBidi" w:cstheme="majorBidi"/>
          <w:sz w:val="24"/>
          <w:szCs w:val="24"/>
          <w:lang w:val="id-ID" w:eastAsia="id-ID"/>
        </w:rPr>
        <w:t xml:space="preserve">li dan </w:t>
      </w:r>
      <w:r w:rsidR="00590E6D" w:rsidRPr="00590E6D">
        <w:rPr>
          <w:rFonts w:asciiTheme="majorBidi" w:eastAsia="Times New Roman" w:hAnsiTheme="majorBidi" w:cstheme="majorBidi"/>
          <w:sz w:val="24"/>
          <w:szCs w:val="24"/>
          <w:lang w:val="id-ID" w:eastAsia="id-ID"/>
        </w:rPr>
        <w:t>a</w:t>
      </w:r>
      <w:r w:rsidRPr="00BA197E">
        <w:rPr>
          <w:rFonts w:asciiTheme="majorBidi" w:eastAsia="Times New Roman" w:hAnsiTheme="majorBidi" w:cstheme="majorBidi"/>
          <w:sz w:val="24"/>
          <w:szCs w:val="24"/>
          <w:lang w:val="id-ID" w:eastAsia="id-ID"/>
        </w:rPr>
        <w:t xml:space="preserve">l-Bukhari, </w:t>
      </w:r>
      <w:r w:rsidR="00590E6D" w:rsidRPr="00590E6D">
        <w:rPr>
          <w:rFonts w:asciiTheme="majorBidi" w:eastAsia="Times New Roman" w:hAnsiTheme="majorBidi" w:cstheme="majorBidi"/>
          <w:sz w:val="24"/>
          <w:szCs w:val="24"/>
          <w:lang w:val="id-ID" w:eastAsia="id-ID"/>
        </w:rPr>
        <w:t>m</w:t>
      </w:r>
      <w:r w:rsidRPr="00BA197E">
        <w:rPr>
          <w:rFonts w:asciiTheme="majorBidi" w:eastAsia="Times New Roman" w:hAnsiTheme="majorBidi" w:cstheme="majorBidi"/>
          <w:sz w:val="24"/>
          <w:szCs w:val="24"/>
          <w:lang w:val="id-ID" w:eastAsia="id-ID"/>
        </w:rPr>
        <w:t>urid-muridnya yang lebih muda seperti At-Tirmidzi.</w:t>
      </w:r>
    </w:p>
    <w:p w:rsidR="00DD4E0B" w:rsidRPr="006F58DB" w:rsidRDefault="00DD4E0B" w:rsidP="00C5331D">
      <w:pPr>
        <w:pStyle w:val="BodyText"/>
        <w:ind w:right="-66"/>
        <w:rPr>
          <w:rFonts w:ascii="Arial"/>
          <w:b/>
          <w:sz w:val="24"/>
          <w:lang w:val="id-ID"/>
        </w:rPr>
      </w:pPr>
    </w:p>
    <w:p w:rsidR="00DD4E0B" w:rsidRPr="005D2E79" w:rsidRDefault="00DD4E0B" w:rsidP="001350A2">
      <w:pPr>
        <w:pStyle w:val="Heading2"/>
        <w:spacing w:before="158" w:line="251" w:lineRule="exact"/>
        <w:ind w:left="0" w:right="-66"/>
        <w:jc w:val="both"/>
        <w:rPr>
          <w:rFonts w:asciiTheme="majorBidi" w:hAnsiTheme="majorBidi" w:cstheme="majorBidi"/>
          <w:sz w:val="24"/>
          <w:szCs w:val="24"/>
        </w:rPr>
      </w:pPr>
      <w:r w:rsidRPr="005D2E79">
        <w:rPr>
          <w:rFonts w:asciiTheme="majorBidi" w:hAnsiTheme="majorBidi" w:cstheme="majorBidi"/>
          <w:w w:val="90"/>
          <w:sz w:val="24"/>
          <w:szCs w:val="24"/>
        </w:rPr>
        <w:t>Kesimpulan</w:t>
      </w:r>
    </w:p>
    <w:p w:rsidR="005D2E79" w:rsidRDefault="00EB2B40" w:rsidP="005D2E79">
      <w:pPr>
        <w:ind w:right="-66" w:firstLine="720"/>
        <w:jc w:val="both"/>
        <w:rPr>
          <w:rFonts w:asciiTheme="majorBidi" w:hAnsiTheme="majorBidi" w:cstheme="majorBidi"/>
          <w:sz w:val="24"/>
          <w:szCs w:val="24"/>
        </w:rPr>
      </w:pPr>
      <w:r w:rsidRPr="005D6BA0">
        <w:rPr>
          <w:rFonts w:asciiTheme="majorBidi" w:hAnsiTheme="majorBidi" w:cstheme="majorBidi"/>
          <w:sz w:val="24"/>
          <w:szCs w:val="24"/>
        </w:rPr>
        <w:t xml:space="preserve">Setelah menuangkan pembahasan ijtihad Ibnu Hajar al-Asqalani, maka dapat mengambil kesimpulan bahwa pada peenlitian ini dalam pembahasan pemikiran Ibn Hajar al-‘Asqalani dalam ilmu hadis banyak sekali ijtihad yang baru dan berbeda dari ulama sebelumnya. Sehingga pemikirannya menjadi landasan dan rujukan bagi kalangan setelahnya. Layaknya Ibnu hajar disebut sebagai seorang mujtahid dalam bidang hadis, melihat dari karyanya yang mencapai 177 dalam bidang hadis, serta pemikiran baru yang beliau tuangkan dalam kitabnya. </w:t>
      </w:r>
    </w:p>
    <w:p w:rsidR="00F21C38" w:rsidRPr="005D2E79" w:rsidRDefault="00EB2B40" w:rsidP="005D2E79">
      <w:pPr>
        <w:ind w:right="-66" w:firstLine="720"/>
        <w:jc w:val="both"/>
        <w:rPr>
          <w:rFonts w:asciiTheme="majorBidi" w:hAnsiTheme="majorBidi" w:cstheme="majorBidi"/>
          <w:sz w:val="24"/>
          <w:szCs w:val="24"/>
        </w:rPr>
      </w:pPr>
      <w:r w:rsidRPr="005D6BA0">
        <w:rPr>
          <w:rFonts w:asciiTheme="majorBidi" w:hAnsiTheme="majorBidi" w:cstheme="majorBidi"/>
          <w:sz w:val="24"/>
          <w:szCs w:val="24"/>
          <w:lang w:val="en-US"/>
        </w:rPr>
        <w:t xml:space="preserve">Ijtihad Ibnu hajar al-Asqalani merupakan suatu hal baru yang ulama sebelumnya tidak ada. Melihat dari kaya </w:t>
      </w:r>
      <w:proofErr w:type="gramStart"/>
      <w:r w:rsidRPr="005D6BA0">
        <w:rPr>
          <w:rFonts w:asciiTheme="majorBidi" w:hAnsiTheme="majorBidi" w:cstheme="majorBidi"/>
          <w:sz w:val="24"/>
          <w:szCs w:val="24"/>
          <w:lang w:val="en-US"/>
        </w:rPr>
        <w:t>akan</w:t>
      </w:r>
      <w:proofErr w:type="gramEnd"/>
      <w:r w:rsidRPr="005D6BA0">
        <w:rPr>
          <w:rFonts w:asciiTheme="majorBidi" w:hAnsiTheme="majorBidi" w:cstheme="majorBidi"/>
          <w:sz w:val="24"/>
          <w:szCs w:val="24"/>
          <w:lang w:val="en-US"/>
        </w:rPr>
        <w:t xml:space="preserve"> karyanya dalam hadis merupakan suatu ukuran bahwa Ibnu Hajar seorang Mujtahid dalam bidang hadis. Dalam karyanya pun tertuang hal-hal yang baru dari sistematika penulisan dalam kitab Tahdzibu tahdzib seperti menyusun sesuai </w:t>
      </w:r>
      <w:proofErr w:type="gramStart"/>
      <w:r w:rsidRPr="005D6BA0">
        <w:rPr>
          <w:rFonts w:asciiTheme="majorBidi" w:hAnsiTheme="majorBidi" w:cstheme="majorBidi"/>
          <w:sz w:val="24"/>
          <w:szCs w:val="24"/>
          <w:lang w:val="en-US"/>
        </w:rPr>
        <w:t>huruf ,</w:t>
      </w:r>
      <w:proofErr w:type="gramEnd"/>
      <w:r w:rsidRPr="005D6BA0">
        <w:rPr>
          <w:rFonts w:asciiTheme="majorBidi" w:hAnsiTheme="majorBidi" w:cstheme="majorBidi"/>
          <w:sz w:val="24"/>
          <w:szCs w:val="24"/>
          <w:lang w:val="en-US"/>
        </w:rPr>
        <w:t xml:space="preserve"> kode nama periwayat, menguraikan 1000 guru dalam setiap periwayat. Menguraikan cabang-cabang ilmu hadis dalam kitab Nukbatul fikr, menguraikan secara rinci dalam mengamalkan hadis dhaif fadhilah amal, targhib, tarhib, mauizdoh, mengklasifikasikan thabaqat. </w:t>
      </w:r>
    </w:p>
    <w:p w:rsidR="005D2E79" w:rsidRDefault="005D2E79" w:rsidP="00CB2A62">
      <w:pPr>
        <w:ind w:right="-66"/>
        <w:jc w:val="both"/>
        <w:rPr>
          <w:rFonts w:asciiTheme="majorBidi" w:hAnsiTheme="majorBidi" w:cstheme="majorBidi"/>
          <w:sz w:val="24"/>
          <w:szCs w:val="24"/>
          <w:lang w:val="en-US"/>
        </w:rPr>
      </w:pPr>
    </w:p>
    <w:p w:rsidR="004A50B9" w:rsidRPr="00D8336D" w:rsidRDefault="004A50B9" w:rsidP="00C5331D">
      <w:pPr>
        <w:pStyle w:val="Subtitle"/>
        <w:ind w:right="-66"/>
        <w:jc w:val="center"/>
        <w:rPr>
          <w:rFonts w:asciiTheme="majorBidi" w:hAnsiTheme="majorBidi" w:cstheme="majorBidi"/>
          <w:lang w:val="en-ID"/>
        </w:rPr>
      </w:pPr>
      <w:r w:rsidRPr="00D8336D">
        <w:rPr>
          <w:rFonts w:asciiTheme="majorBidi" w:hAnsiTheme="majorBidi" w:cstheme="majorBidi"/>
          <w:lang w:val="en-ID"/>
        </w:rPr>
        <w:lastRenderedPageBreak/>
        <w:t>Daftar Pustaka</w:t>
      </w:r>
    </w:p>
    <w:p w:rsidR="00E306A4" w:rsidRDefault="004A50B9" w:rsidP="00E306A4">
      <w:pPr>
        <w:adjustRightInd w:val="0"/>
        <w:spacing w:after="120"/>
        <w:ind w:left="480" w:right="-66" w:hanging="480"/>
        <w:jc w:val="both"/>
      </w:pPr>
      <w:r w:rsidRPr="004A50B9">
        <w:rPr>
          <w:rFonts w:asciiTheme="majorBidi" w:hAnsiTheme="majorBidi" w:cstheme="majorBidi"/>
        </w:rPr>
        <w:fldChar w:fldCharType="begin" w:fldLock="1"/>
      </w:r>
      <w:r w:rsidRPr="004A50B9">
        <w:rPr>
          <w:rFonts w:asciiTheme="majorBidi" w:hAnsiTheme="majorBidi" w:cstheme="majorBidi"/>
        </w:rPr>
        <w:instrText xml:space="preserve">ADDIN Mendeley Bibliography CSL_BIBLIOGRAPHY </w:instrText>
      </w:r>
      <w:r w:rsidRPr="004A50B9">
        <w:rPr>
          <w:rFonts w:asciiTheme="majorBidi" w:hAnsiTheme="majorBidi" w:cstheme="majorBidi"/>
        </w:rPr>
        <w:fldChar w:fldCharType="separate"/>
      </w:r>
      <w:r w:rsidR="00C34972" w:rsidRPr="00C34972">
        <w:rPr>
          <w:rFonts w:asciiTheme="majorBidi" w:hAnsiTheme="majorBidi" w:cstheme="majorBidi"/>
          <w:sz w:val="24"/>
          <w:szCs w:val="24"/>
        </w:rPr>
        <w:t xml:space="preserve"> </w:t>
      </w:r>
      <w:r w:rsidR="00C34972" w:rsidRPr="00360100">
        <w:rPr>
          <w:rFonts w:asciiTheme="majorBidi" w:hAnsiTheme="majorBidi" w:cstheme="majorBidi"/>
          <w:sz w:val="24"/>
          <w:szCs w:val="24"/>
        </w:rPr>
        <w:t>Abdurrahman</w:t>
      </w:r>
      <w:r w:rsidR="00C34972" w:rsidRPr="00DB3976">
        <w:rPr>
          <w:rFonts w:asciiTheme="majorBidi" w:hAnsiTheme="majorBidi" w:cstheme="majorBidi"/>
          <w:sz w:val="24"/>
          <w:szCs w:val="24"/>
          <w:lang w:val="en-ID"/>
        </w:rPr>
        <w:t xml:space="preserve">, </w:t>
      </w:r>
      <w:r w:rsidR="00C34972" w:rsidRPr="00EB4846">
        <w:rPr>
          <w:rFonts w:asciiTheme="majorBidi" w:hAnsiTheme="majorBidi" w:cstheme="majorBidi"/>
          <w:i/>
          <w:iCs/>
          <w:sz w:val="24"/>
          <w:szCs w:val="24"/>
          <w:lang w:val="en-ID"/>
        </w:rPr>
        <w:t>Periodisasai Perawi Hadis : Studi Komparasi dan Korelasi Konsep Thabaqat al-Ruwat masa Klasik dan Modern</w:t>
      </w:r>
      <w:r w:rsidR="00C34972" w:rsidRPr="00DB3976">
        <w:rPr>
          <w:rFonts w:asciiTheme="majorBidi" w:hAnsiTheme="majorBidi" w:cstheme="majorBidi"/>
          <w:sz w:val="24"/>
          <w:szCs w:val="24"/>
          <w:lang w:val="en-ID"/>
        </w:rPr>
        <w:t>, Riwayah : Jurn</w:t>
      </w:r>
      <w:r w:rsidR="00C34972">
        <w:rPr>
          <w:rFonts w:asciiTheme="majorBidi" w:hAnsiTheme="majorBidi" w:cstheme="majorBidi"/>
          <w:sz w:val="24"/>
          <w:szCs w:val="24"/>
          <w:lang w:val="en-ID"/>
        </w:rPr>
        <w:t xml:space="preserve">al studi Hadis Vol. 7, No. 1 </w:t>
      </w:r>
      <w:proofErr w:type="gramStart"/>
      <w:r w:rsidR="00C34972">
        <w:rPr>
          <w:rFonts w:asciiTheme="majorBidi" w:hAnsiTheme="majorBidi" w:cstheme="majorBidi"/>
          <w:sz w:val="24"/>
          <w:szCs w:val="24"/>
          <w:lang w:val="en-ID"/>
        </w:rPr>
        <w:t>( 2021</w:t>
      </w:r>
      <w:proofErr w:type="gramEnd"/>
      <w:r w:rsidR="00C34972">
        <w:rPr>
          <w:rFonts w:asciiTheme="majorBidi" w:hAnsiTheme="majorBidi" w:cstheme="majorBidi"/>
          <w:sz w:val="24"/>
          <w:szCs w:val="24"/>
          <w:lang w:val="en-ID"/>
        </w:rPr>
        <w:t>) Hal</w:t>
      </w:r>
      <w:r w:rsidR="00C34972" w:rsidRPr="00DB3976">
        <w:rPr>
          <w:rFonts w:asciiTheme="majorBidi" w:hAnsiTheme="majorBidi" w:cstheme="majorBidi"/>
          <w:sz w:val="24"/>
          <w:szCs w:val="24"/>
          <w:lang w:val="en-ID"/>
        </w:rPr>
        <w:t>. 95</w:t>
      </w:r>
      <w:r w:rsidR="00C34972">
        <w:rPr>
          <w:rFonts w:asciiTheme="majorBidi" w:hAnsiTheme="majorBidi" w:cstheme="majorBidi"/>
          <w:sz w:val="24"/>
          <w:szCs w:val="24"/>
          <w:lang w:val="en-ID"/>
        </w:rPr>
        <w:t xml:space="preserve">. </w:t>
      </w:r>
      <w:proofErr w:type="gramStart"/>
      <w:r w:rsidR="00C34972">
        <w:rPr>
          <w:rFonts w:asciiTheme="majorBidi" w:hAnsiTheme="majorBidi" w:cstheme="majorBidi"/>
          <w:sz w:val="24"/>
          <w:szCs w:val="24"/>
          <w:lang w:val="en-ID"/>
        </w:rPr>
        <w:t>DOI :</w:t>
      </w:r>
      <w:r w:rsidR="00D9646E">
        <w:rPr>
          <w:rFonts w:asciiTheme="majorBidi" w:hAnsiTheme="majorBidi" w:cstheme="majorBidi"/>
          <w:sz w:val="24"/>
          <w:szCs w:val="24"/>
          <w:lang w:val="en-ID"/>
        </w:rPr>
        <w:t>/</w:t>
      </w:r>
      <w:proofErr w:type="gramEnd"/>
      <w:r w:rsidR="00D9646E">
        <w:rPr>
          <w:rFonts w:asciiTheme="majorBidi" w:hAnsiTheme="majorBidi" w:cstheme="majorBidi"/>
          <w:sz w:val="24"/>
          <w:szCs w:val="24"/>
          <w:lang w:val="en-ID"/>
        </w:rPr>
        <w:t>1</w:t>
      </w:r>
      <w:hyperlink r:id="rId11" w:history="1">
        <w:r w:rsidR="00C34972">
          <w:rPr>
            <w:rStyle w:val="Hyperlink"/>
            <w:rFonts w:ascii="latoregular" w:hAnsi="latoregular"/>
            <w:color w:val="3881C0"/>
            <w:sz w:val="23"/>
            <w:szCs w:val="23"/>
          </w:rPr>
          <w:t>10.21043/riwayah.v7i1.10048</w:t>
        </w:r>
      </w:hyperlink>
    </w:p>
    <w:p w:rsidR="00C34972" w:rsidRPr="00E306A4" w:rsidRDefault="00C34972" w:rsidP="00E306A4">
      <w:pPr>
        <w:adjustRightInd w:val="0"/>
        <w:spacing w:after="120"/>
        <w:ind w:left="480" w:right="-66" w:hanging="480"/>
        <w:jc w:val="both"/>
      </w:pPr>
      <w:r w:rsidRPr="004A50B9">
        <w:rPr>
          <w:rFonts w:asciiTheme="majorBidi" w:hAnsiTheme="majorBidi" w:cstheme="majorBidi"/>
          <w:sz w:val="24"/>
          <w:szCs w:val="24"/>
        </w:rPr>
        <w:fldChar w:fldCharType="begin" w:fldLock="1"/>
      </w:r>
      <w:r w:rsidRPr="004A50B9">
        <w:rPr>
          <w:rFonts w:asciiTheme="majorBidi" w:hAnsiTheme="majorBidi" w:cstheme="majorBidi"/>
          <w:sz w:val="24"/>
          <w:szCs w:val="24"/>
        </w:rPr>
        <w:instrText>ADDIN CSL_CITATION {"citationItems":[{"id":"ITEM-1","itemData":{"id":"ITEM-1","issued":{"date-parts":[["0"]]},"title":"Hadeeth00380-</w:instrText>
      </w:r>
      <w:r w:rsidRPr="004A50B9">
        <w:rPr>
          <w:rFonts w:asciiTheme="majorBidi" w:hAnsiTheme="majorBidi" w:cstheme="majorBidi"/>
          <w:sz w:val="24"/>
          <w:szCs w:val="24"/>
          <w:rtl/>
        </w:rPr>
        <w:instrText>أصول-الحديث-علومه-ومصطلحه--محمد-عجاج-الخطيب</w:instrText>
      </w:r>
      <w:r w:rsidRPr="004A50B9">
        <w:rPr>
          <w:rFonts w:asciiTheme="majorBidi" w:hAnsiTheme="majorBidi" w:cstheme="majorBidi"/>
          <w:sz w:val="24"/>
          <w:szCs w:val="24"/>
        </w:rPr>
        <w:instrText>.pdf","type":"article"},"uris":["http://www.mendeley.com/documents/?uuid=58c55735-469a-451c-ae29-f824a88dfa44"]}],"mendeley":{"formattedCitation":"“Hadeeth00380-</w:instrText>
      </w:r>
      <w:r w:rsidRPr="004A50B9">
        <w:rPr>
          <w:rFonts w:asciiTheme="majorBidi" w:hAnsiTheme="majorBidi" w:cstheme="majorBidi"/>
          <w:sz w:val="24"/>
          <w:szCs w:val="24"/>
          <w:rtl/>
        </w:rPr>
        <w:instrText>أصول-الحديث-علومه-ومصطلحه--محمد-عجاج-الخطيب</w:instrText>
      </w:r>
      <w:r w:rsidRPr="004A50B9">
        <w:rPr>
          <w:rFonts w:asciiTheme="majorBidi" w:hAnsiTheme="majorBidi" w:cstheme="majorBidi"/>
          <w:sz w:val="24"/>
          <w:szCs w:val="24"/>
        </w:rPr>
        <w:instrText>.Pdf,” n.d.","manualFormatting":"Ajaj al-Khatib, Ushulu al-Hadis Ulumuhu wa mustholahuhu, (Libanon : Dar al-Fikr), 2006.","plainTextFormattedCitation":"“Hadeeth00380-</w:instrText>
      </w:r>
      <w:r w:rsidRPr="004A50B9">
        <w:rPr>
          <w:rFonts w:asciiTheme="majorBidi" w:hAnsiTheme="majorBidi" w:cstheme="majorBidi"/>
          <w:sz w:val="24"/>
          <w:szCs w:val="24"/>
          <w:rtl/>
        </w:rPr>
        <w:instrText>أصول-الحديث-علومه-ومصطلحه--محمد-عجاج-الخطيب</w:instrText>
      </w:r>
      <w:r w:rsidRPr="004A50B9">
        <w:rPr>
          <w:rFonts w:asciiTheme="majorBidi" w:hAnsiTheme="majorBidi" w:cstheme="majorBidi"/>
          <w:sz w:val="24"/>
          <w:szCs w:val="24"/>
        </w:rPr>
        <w:instrText>.Pdf,” n.d.","previouslyFormattedCitation":"“Hadeeth00380-</w:instrText>
      </w:r>
      <w:r w:rsidRPr="004A50B9">
        <w:rPr>
          <w:rFonts w:asciiTheme="majorBidi" w:hAnsiTheme="majorBidi" w:cstheme="majorBidi"/>
          <w:sz w:val="24"/>
          <w:szCs w:val="24"/>
          <w:rtl/>
        </w:rPr>
        <w:instrText>أصول-الحديث-علومه-ومصطلحه--محمد-عجاج-الخطيب</w:instrText>
      </w:r>
      <w:r w:rsidRPr="004A50B9">
        <w:rPr>
          <w:rFonts w:asciiTheme="majorBidi" w:hAnsiTheme="majorBidi" w:cstheme="majorBidi"/>
          <w:sz w:val="24"/>
          <w:szCs w:val="24"/>
        </w:rPr>
        <w:instrText>.Pdf,” n.d."},"properties":{"noteIndex":0},"schema":"https://github.com/citation-style-language/schema/raw/master/csl-citation.json"}</w:instrText>
      </w:r>
      <w:r w:rsidRPr="004A50B9">
        <w:rPr>
          <w:rFonts w:asciiTheme="majorBidi" w:hAnsiTheme="majorBidi" w:cstheme="majorBidi"/>
          <w:sz w:val="24"/>
          <w:szCs w:val="24"/>
        </w:rPr>
        <w:fldChar w:fldCharType="separate"/>
      </w:r>
      <w:r>
        <w:rPr>
          <w:rFonts w:asciiTheme="majorBidi" w:hAnsiTheme="majorBidi" w:cstheme="majorBidi"/>
          <w:noProof/>
          <w:sz w:val="24"/>
          <w:szCs w:val="24"/>
        </w:rPr>
        <w:t>Ajaj al-Khatib</w:t>
      </w:r>
      <w:r>
        <w:rPr>
          <w:rFonts w:asciiTheme="majorBidi" w:hAnsiTheme="majorBidi" w:cstheme="majorBidi"/>
          <w:noProof/>
          <w:sz w:val="24"/>
          <w:szCs w:val="24"/>
          <w:lang w:val="en-US"/>
        </w:rPr>
        <w:t>.</w:t>
      </w:r>
      <w:r w:rsidRPr="004A50B9">
        <w:rPr>
          <w:rFonts w:asciiTheme="majorBidi" w:hAnsiTheme="majorBidi" w:cstheme="majorBidi"/>
          <w:noProof/>
          <w:sz w:val="24"/>
          <w:szCs w:val="24"/>
        </w:rPr>
        <w:t xml:space="preserve"> </w:t>
      </w:r>
      <w:r w:rsidRPr="00F67A1F">
        <w:rPr>
          <w:rFonts w:asciiTheme="majorBidi" w:hAnsiTheme="majorBidi" w:cstheme="majorBidi"/>
          <w:i/>
          <w:iCs/>
          <w:noProof/>
          <w:sz w:val="24"/>
          <w:szCs w:val="24"/>
        </w:rPr>
        <w:t>Ushulu al-Hadis Ulumuhu wa mustholahuhu</w:t>
      </w:r>
      <w:r w:rsidRPr="004A50B9">
        <w:rPr>
          <w:rFonts w:asciiTheme="majorBidi" w:hAnsiTheme="majorBidi" w:cstheme="majorBidi"/>
          <w:noProof/>
          <w:sz w:val="24"/>
          <w:szCs w:val="24"/>
        </w:rPr>
        <w:t>, (Libanon : Dar al-Fikr), 2006.</w:t>
      </w:r>
      <w:r w:rsidRPr="004A50B9">
        <w:rPr>
          <w:rFonts w:asciiTheme="majorBidi" w:hAnsiTheme="majorBidi" w:cstheme="majorBidi"/>
          <w:sz w:val="24"/>
          <w:szCs w:val="24"/>
        </w:rPr>
        <w:fldChar w:fldCharType="end"/>
      </w:r>
    </w:p>
    <w:p w:rsidR="00C34972" w:rsidRDefault="00C34972" w:rsidP="00C34972">
      <w:pPr>
        <w:adjustRightInd w:val="0"/>
        <w:spacing w:after="120"/>
        <w:ind w:left="480" w:right="-66" w:hanging="480"/>
        <w:jc w:val="both"/>
        <w:rPr>
          <w:rFonts w:asciiTheme="majorBidi" w:hAnsiTheme="majorBidi" w:cstheme="majorBidi"/>
          <w:noProof/>
          <w:sz w:val="24"/>
          <w:szCs w:val="24"/>
        </w:rPr>
      </w:pPr>
      <w:r>
        <w:rPr>
          <w:rFonts w:asciiTheme="majorBidi" w:hAnsiTheme="majorBidi" w:cstheme="majorBidi"/>
          <w:noProof/>
          <w:sz w:val="24"/>
          <w:szCs w:val="24"/>
          <w:lang w:val="en-US"/>
        </w:rPr>
        <w:t xml:space="preserve">al-Asqalani, Ahmad bin Ali </w:t>
      </w:r>
      <w:r w:rsidRPr="004A50B9">
        <w:rPr>
          <w:rFonts w:asciiTheme="majorBidi" w:hAnsiTheme="majorBidi" w:cstheme="majorBidi"/>
          <w:noProof/>
          <w:sz w:val="24"/>
          <w:szCs w:val="24"/>
        </w:rPr>
        <w:t>b</w:t>
      </w:r>
      <w:r>
        <w:rPr>
          <w:rFonts w:asciiTheme="majorBidi" w:hAnsiTheme="majorBidi" w:cstheme="majorBidi"/>
          <w:noProof/>
          <w:sz w:val="24"/>
          <w:szCs w:val="24"/>
          <w:lang w:val="en-US"/>
        </w:rPr>
        <w:t>i</w:t>
      </w:r>
      <w:r w:rsidRPr="004A50B9">
        <w:rPr>
          <w:rFonts w:asciiTheme="majorBidi" w:hAnsiTheme="majorBidi" w:cstheme="majorBidi"/>
          <w:noProof/>
          <w:sz w:val="24"/>
          <w:szCs w:val="24"/>
        </w:rPr>
        <w:t xml:space="preserve">n Ḥajar. </w:t>
      </w:r>
      <w:r w:rsidRPr="00B60B79">
        <w:rPr>
          <w:rFonts w:asciiTheme="majorBidi" w:hAnsiTheme="majorBidi" w:cstheme="majorBidi"/>
          <w:i/>
          <w:iCs/>
          <w:noProof/>
          <w:sz w:val="24"/>
          <w:szCs w:val="24"/>
        </w:rPr>
        <w:t>“Nuzhat Al-Naẓar Sharḥ Nukhbat Al-Fikr</w:t>
      </w:r>
      <w:r w:rsidRPr="004A50B9">
        <w:rPr>
          <w:rFonts w:asciiTheme="majorBidi" w:hAnsiTheme="majorBidi" w:cstheme="majorBidi"/>
          <w:noProof/>
          <w:sz w:val="24"/>
          <w:szCs w:val="24"/>
        </w:rPr>
        <w:t>,” 1993.</w:t>
      </w:r>
    </w:p>
    <w:p w:rsidR="00C34972" w:rsidRDefault="00C34972" w:rsidP="00C34972">
      <w:pPr>
        <w:adjustRightInd w:val="0"/>
        <w:spacing w:after="120"/>
        <w:ind w:left="480" w:right="-66" w:hanging="480"/>
        <w:jc w:val="both"/>
        <w:rPr>
          <w:rFonts w:asciiTheme="majorBidi" w:hAnsiTheme="majorBidi" w:cstheme="majorBidi"/>
          <w:noProof/>
          <w:sz w:val="24"/>
          <w:szCs w:val="24"/>
        </w:rPr>
      </w:pPr>
      <w:r w:rsidRPr="009B76A9">
        <w:rPr>
          <w:rFonts w:asciiTheme="majorBidi" w:hAnsiTheme="majorBidi" w:cstheme="majorBidi"/>
          <w:noProof/>
          <w:sz w:val="24"/>
          <w:szCs w:val="24"/>
        </w:rPr>
        <w:t>al-Asqalani, Ahmad bin Ali bin H</w:t>
      </w:r>
      <w:r>
        <w:rPr>
          <w:rFonts w:asciiTheme="majorBidi" w:hAnsiTheme="majorBidi" w:cstheme="majorBidi"/>
          <w:noProof/>
          <w:sz w:val="24"/>
          <w:szCs w:val="24"/>
          <w:lang w:val="en-US"/>
        </w:rPr>
        <w:t xml:space="preserve">ajar. </w:t>
      </w:r>
      <w:r w:rsidRPr="009B76A9">
        <w:rPr>
          <w:rFonts w:asciiTheme="majorBidi" w:hAnsiTheme="majorBidi" w:cstheme="majorBidi"/>
          <w:i/>
          <w:iCs/>
          <w:noProof/>
          <w:sz w:val="24"/>
          <w:szCs w:val="24"/>
        </w:rPr>
        <w:t>Inbaul Ghamri bi anbai al-Umri,</w:t>
      </w:r>
      <w:r w:rsidRPr="004A50B9">
        <w:rPr>
          <w:rFonts w:asciiTheme="majorBidi" w:hAnsiTheme="majorBidi" w:cstheme="majorBidi"/>
          <w:noProof/>
          <w:sz w:val="24"/>
          <w:szCs w:val="24"/>
        </w:rPr>
        <w:t xml:space="preserve"> (Beirut : Dar Kutub al-'Ilmiyah).</w:t>
      </w:r>
    </w:p>
    <w:p w:rsidR="00C34972" w:rsidRDefault="00C34972" w:rsidP="00C34972">
      <w:pPr>
        <w:adjustRightInd w:val="0"/>
        <w:spacing w:after="120"/>
        <w:ind w:left="480" w:right="-66" w:hanging="480"/>
        <w:jc w:val="both"/>
        <w:rPr>
          <w:rFonts w:asciiTheme="majorBidi" w:hAnsiTheme="majorBidi" w:cstheme="majorBidi"/>
          <w:noProof/>
          <w:sz w:val="24"/>
          <w:szCs w:val="24"/>
        </w:rPr>
      </w:pPr>
      <w:r>
        <w:rPr>
          <w:rFonts w:asciiTheme="majorBidi" w:hAnsiTheme="majorBidi" w:cstheme="majorBidi"/>
          <w:sz w:val="24"/>
          <w:szCs w:val="24"/>
          <w:lang w:val="en-US"/>
        </w:rPr>
        <w:t xml:space="preserve">al-Asqalani, </w:t>
      </w:r>
      <w:r w:rsidRPr="004A50B9">
        <w:rPr>
          <w:rFonts w:asciiTheme="majorBidi" w:hAnsiTheme="majorBidi" w:cstheme="majorBidi"/>
          <w:sz w:val="24"/>
          <w:szCs w:val="24"/>
        </w:rPr>
        <w:t xml:space="preserve">Syihabuddin Abi al-Fadl </w:t>
      </w:r>
      <w:r w:rsidRPr="004A50B9">
        <w:rPr>
          <w:rFonts w:asciiTheme="majorBidi" w:hAnsiTheme="majorBidi" w:cstheme="majorBidi"/>
          <w:sz w:val="24"/>
          <w:szCs w:val="24"/>
        </w:rPr>
        <w:fldChar w:fldCharType="begin" w:fldLock="1"/>
      </w:r>
      <w:r w:rsidRPr="004A50B9">
        <w:rPr>
          <w:rFonts w:asciiTheme="majorBidi" w:hAnsiTheme="majorBidi" w:cstheme="majorBidi"/>
          <w:sz w:val="24"/>
          <w:szCs w:val="24"/>
        </w:rPr>
        <w:instrText>ADDIN CSL_CITATION {"citationItems":[{"id":"ITEM-1","itemData":{"id":"ITEM-1","issued":{"date-parts":[["0"]]},"title":"kitab Tahdzibu Tahdzib jilid 1.pdf","type":"article"},"uris":["http://www.mendeley.com/documents/?uuid=4cabaaf0-c9fd-4c57-ab01-96fd3b3f94fd"]}],"mendeley":{"formattedCitation":"“Kitab Tahdzibu Tahdzib Jilid 1.Pdf,” n.d.","manualFormatting":"Ahmad bin Ali al-Asqalani, Tahdzibu Tahdzib, (Kairo : Dar al-Kitab al-Islami),.","plainTextFormattedCitation":"“Kitab Tahdzibu Tahdzib Jilid 1.Pdf,” n.d.","previouslyFormattedCitation":"“Kitab Tahdzibu Tahdzib Jilid 1.Pdf,” n.d."},"properties":{"noteIndex":0},"schema":"https://github.com/citation-style-language/schema/raw/master/csl-citation.json"}</w:instrText>
      </w:r>
      <w:r w:rsidRPr="004A50B9">
        <w:rPr>
          <w:rFonts w:asciiTheme="majorBidi" w:hAnsiTheme="majorBidi" w:cstheme="majorBidi"/>
          <w:sz w:val="24"/>
          <w:szCs w:val="24"/>
        </w:rPr>
        <w:fldChar w:fldCharType="separate"/>
      </w:r>
      <w:r w:rsidRPr="004A50B9">
        <w:rPr>
          <w:rFonts w:asciiTheme="majorBidi" w:hAnsiTheme="majorBidi" w:cstheme="majorBidi"/>
          <w:noProof/>
          <w:sz w:val="24"/>
          <w:szCs w:val="24"/>
        </w:rPr>
        <w:t>Ahmad bin Ali</w:t>
      </w:r>
      <w:r>
        <w:rPr>
          <w:rFonts w:asciiTheme="majorBidi" w:hAnsiTheme="majorBidi" w:cstheme="majorBidi"/>
          <w:noProof/>
          <w:sz w:val="24"/>
          <w:szCs w:val="24"/>
          <w:lang w:val="en-US"/>
        </w:rPr>
        <w:t xml:space="preserve"> bin Hajar.</w:t>
      </w:r>
      <w:r w:rsidRPr="004A50B9">
        <w:rPr>
          <w:rFonts w:asciiTheme="majorBidi" w:hAnsiTheme="majorBidi" w:cstheme="majorBidi"/>
          <w:noProof/>
          <w:sz w:val="24"/>
          <w:szCs w:val="24"/>
        </w:rPr>
        <w:t xml:space="preserve"> </w:t>
      </w:r>
      <w:r w:rsidRPr="00CC410D">
        <w:rPr>
          <w:rFonts w:asciiTheme="majorBidi" w:hAnsiTheme="majorBidi" w:cstheme="majorBidi"/>
          <w:i/>
          <w:iCs/>
          <w:noProof/>
          <w:sz w:val="24"/>
          <w:szCs w:val="24"/>
        </w:rPr>
        <w:t>Tahdzibu Tahdzib</w:t>
      </w:r>
      <w:r w:rsidRPr="004A50B9">
        <w:rPr>
          <w:rFonts w:asciiTheme="majorBidi" w:hAnsiTheme="majorBidi" w:cstheme="majorBidi"/>
          <w:noProof/>
          <w:sz w:val="24"/>
          <w:szCs w:val="24"/>
        </w:rPr>
        <w:t>, (Kairo : Dar al-Kitab al-Islami),.</w:t>
      </w:r>
      <w:r w:rsidRPr="004A50B9">
        <w:rPr>
          <w:rFonts w:asciiTheme="majorBidi" w:hAnsiTheme="majorBidi" w:cstheme="majorBidi"/>
          <w:sz w:val="24"/>
          <w:szCs w:val="24"/>
        </w:rPr>
        <w:fldChar w:fldCharType="end"/>
      </w:r>
      <w:r w:rsidRPr="004A50B9">
        <w:rPr>
          <w:rFonts w:asciiTheme="majorBidi" w:hAnsiTheme="majorBidi" w:cstheme="majorBidi"/>
          <w:noProof/>
          <w:sz w:val="24"/>
          <w:szCs w:val="24"/>
        </w:rPr>
        <w:t>.</w:t>
      </w:r>
    </w:p>
    <w:p w:rsidR="00C34972" w:rsidRDefault="00C34972" w:rsidP="00C34972">
      <w:pPr>
        <w:adjustRightInd w:val="0"/>
        <w:spacing w:after="120"/>
        <w:ind w:left="480" w:right="-66" w:hanging="480"/>
        <w:jc w:val="both"/>
        <w:rPr>
          <w:rFonts w:asciiTheme="majorBidi" w:hAnsiTheme="majorBidi" w:cstheme="majorBidi"/>
          <w:noProof/>
          <w:sz w:val="24"/>
          <w:szCs w:val="24"/>
        </w:rPr>
      </w:pPr>
      <w:r>
        <w:rPr>
          <w:rFonts w:asciiTheme="majorBidi" w:hAnsiTheme="majorBidi" w:cstheme="majorBidi"/>
          <w:sz w:val="24"/>
          <w:szCs w:val="24"/>
          <w:lang w:val="en-US"/>
        </w:rPr>
        <w:t xml:space="preserve">al-Hanbali, </w:t>
      </w:r>
      <w:r w:rsidRPr="004A50B9">
        <w:rPr>
          <w:rFonts w:asciiTheme="majorBidi" w:hAnsiTheme="majorBidi" w:cstheme="majorBidi"/>
          <w:sz w:val="24"/>
          <w:szCs w:val="24"/>
        </w:rPr>
        <w:fldChar w:fldCharType="begin" w:fldLock="1"/>
      </w:r>
      <w:r w:rsidRPr="004A50B9">
        <w:rPr>
          <w:rFonts w:asciiTheme="majorBidi" w:hAnsiTheme="majorBidi" w:cstheme="majorBidi"/>
          <w:sz w:val="24"/>
          <w:szCs w:val="24"/>
        </w:rPr>
        <w:instrText>ADDIN CSL_CITATION {"citationItems":[{"id":"ITEM-1","itemData":{"id":"ITEM-1","issued":{"date-parts":[["0"]]},"title":"Kitab Syajaratu Dzahab.pdf","type":"article"},"uris":["http://www.mendeley.com/documents/?uuid=4ef3a2b6-2e7d-4fe9-8550-4331c45d9aa1"]}],"mendeley":{"formattedCitation":"“Kitab Syajaratu Dzahab.Pdf,” n.d.","manualFormatting":"Syihabuddin Abi Falah Abd Hayyi al-Hanbali \"Syajaratu Dzahab fi Akhbari man dzahab\" (Damaskus : Dar Ibn Katsir), 1986.","plainTextFormattedCitation":"“Kitab Syajaratu Dzahab.Pdf,” n.d.","previouslyFormattedCitation":"“Kitab Syajaratu Dzahab.Pdf,” n.d."},"properties":{"noteIndex":13},"schema":"https://github.com/citation-style-language/schema/raw/master/csl-citation.json"}</w:instrText>
      </w:r>
      <w:r w:rsidRPr="004A50B9">
        <w:rPr>
          <w:rFonts w:asciiTheme="majorBidi" w:hAnsiTheme="majorBidi" w:cstheme="majorBidi"/>
          <w:sz w:val="24"/>
          <w:szCs w:val="24"/>
        </w:rPr>
        <w:fldChar w:fldCharType="separate"/>
      </w:r>
      <w:r>
        <w:rPr>
          <w:rFonts w:asciiTheme="majorBidi" w:hAnsiTheme="majorBidi" w:cstheme="majorBidi"/>
          <w:noProof/>
          <w:sz w:val="24"/>
          <w:szCs w:val="24"/>
        </w:rPr>
        <w:t>Syihabuddin Abi Falah Abd Hayyi</w:t>
      </w:r>
      <w:r>
        <w:rPr>
          <w:rFonts w:asciiTheme="majorBidi" w:hAnsiTheme="majorBidi" w:cstheme="majorBidi"/>
          <w:noProof/>
          <w:sz w:val="24"/>
          <w:szCs w:val="24"/>
          <w:lang w:val="en-US"/>
        </w:rPr>
        <w:t xml:space="preserve">. </w:t>
      </w:r>
      <w:r w:rsidRPr="00CC410D">
        <w:rPr>
          <w:rFonts w:asciiTheme="majorBidi" w:hAnsiTheme="majorBidi" w:cstheme="majorBidi"/>
          <w:i/>
          <w:iCs/>
          <w:noProof/>
          <w:sz w:val="24"/>
          <w:szCs w:val="24"/>
        </w:rPr>
        <w:t>"Syajaratu Dzahab fi Akhbari man dzahab"</w:t>
      </w:r>
      <w:r w:rsidRPr="004A50B9">
        <w:rPr>
          <w:rFonts w:asciiTheme="majorBidi" w:hAnsiTheme="majorBidi" w:cstheme="majorBidi"/>
          <w:noProof/>
          <w:sz w:val="24"/>
          <w:szCs w:val="24"/>
        </w:rPr>
        <w:t xml:space="preserve"> (Damaskus : Dar Ibn Katsir), 1986.</w:t>
      </w:r>
      <w:r w:rsidRPr="004A50B9">
        <w:rPr>
          <w:rFonts w:asciiTheme="majorBidi" w:hAnsiTheme="majorBidi" w:cstheme="majorBidi"/>
          <w:sz w:val="24"/>
          <w:szCs w:val="24"/>
        </w:rPr>
        <w:fldChar w:fldCharType="end"/>
      </w:r>
      <w:r w:rsidRPr="004A50B9">
        <w:rPr>
          <w:rFonts w:asciiTheme="majorBidi" w:hAnsiTheme="majorBidi" w:cstheme="majorBidi"/>
          <w:noProof/>
          <w:sz w:val="24"/>
          <w:szCs w:val="24"/>
        </w:rPr>
        <w:t>.</w:t>
      </w:r>
    </w:p>
    <w:p w:rsidR="00C34972" w:rsidRDefault="00C34972" w:rsidP="00C34972">
      <w:pPr>
        <w:adjustRightInd w:val="0"/>
        <w:spacing w:after="120"/>
        <w:ind w:left="480" w:right="-66" w:hanging="480"/>
        <w:jc w:val="both"/>
        <w:rPr>
          <w:rFonts w:asciiTheme="majorBidi" w:hAnsiTheme="majorBidi" w:cstheme="majorBidi"/>
          <w:sz w:val="24"/>
          <w:szCs w:val="24"/>
        </w:rPr>
      </w:pPr>
      <w:proofErr w:type="gramStart"/>
      <w:r>
        <w:rPr>
          <w:rFonts w:asciiTheme="majorBidi" w:hAnsiTheme="majorBidi" w:cstheme="majorBidi"/>
          <w:sz w:val="24"/>
          <w:szCs w:val="24"/>
          <w:lang w:val="en-US"/>
        </w:rPr>
        <w:t>al-Maliki</w:t>
      </w:r>
      <w:proofErr w:type="gramEnd"/>
      <w:r>
        <w:rPr>
          <w:rFonts w:asciiTheme="majorBidi" w:hAnsiTheme="majorBidi" w:cstheme="majorBidi"/>
          <w:sz w:val="24"/>
          <w:szCs w:val="24"/>
          <w:lang w:val="en-US"/>
        </w:rPr>
        <w:t xml:space="preserve"> </w:t>
      </w:r>
      <w:r w:rsidRPr="004A50B9">
        <w:rPr>
          <w:rFonts w:asciiTheme="majorBidi" w:hAnsiTheme="majorBidi" w:cstheme="majorBidi"/>
          <w:sz w:val="24"/>
          <w:szCs w:val="24"/>
        </w:rPr>
        <w:t>Sayyid Muhammad Alawi</w:t>
      </w:r>
      <w:r>
        <w:rPr>
          <w:rFonts w:asciiTheme="majorBidi" w:hAnsiTheme="majorBidi" w:cstheme="majorBidi"/>
          <w:sz w:val="24"/>
          <w:szCs w:val="24"/>
          <w:lang w:val="en-US"/>
        </w:rPr>
        <w:t>.</w:t>
      </w:r>
      <w:r w:rsidRPr="004A50B9">
        <w:rPr>
          <w:rFonts w:asciiTheme="majorBidi" w:hAnsiTheme="majorBidi" w:cstheme="majorBidi"/>
          <w:sz w:val="24"/>
          <w:szCs w:val="24"/>
        </w:rPr>
        <w:t xml:space="preserve"> </w:t>
      </w:r>
      <w:r w:rsidRPr="006A429D">
        <w:rPr>
          <w:rFonts w:asciiTheme="majorBidi" w:hAnsiTheme="majorBidi" w:cstheme="majorBidi"/>
          <w:i/>
          <w:iCs/>
          <w:sz w:val="24"/>
          <w:szCs w:val="24"/>
        </w:rPr>
        <w:t>al-Manhalu al-Lathif Fi Ushuli Hadis al-Syarif,</w:t>
      </w:r>
      <w:r w:rsidRPr="004A50B9">
        <w:rPr>
          <w:rFonts w:asciiTheme="majorBidi" w:hAnsiTheme="majorBidi" w:cstheme="majorBidi"/>
          <w:sz w:val="24"/>
          <w:szCs w:val="24"/>
        </w:rPr>
        <w:t xml:space="preserve"> (S</w:t>
      </w:r>
      <w:r>
        <w:rPr>
          <w:rFonts w:asciiTheme="majorBidi" w:hAnsiTheme="majorBidi" w:cstheme="majorBidi"/>
          <w:sz w:val="24"/>
          <w:szCs w:val="24"/>
        </w:rPr>
        <w:t>urabaya: Maktab Markazi), 2021</w:t>
      </w:r>
      <w:r w:rsidRPr="00360100">
        <w:rPr>
          <w:rFonts w:asciiTheme="majorBidi" w:hAnsiTheme="majorBidi" w:cstheme="majorBidi"/>
          <w:sz w:val="24"/>
          <w:szCs w:val="24"/>
        </w:rPr>
        <w:t>.</w:t>
      </w:r>
    </w:p>
    <w:p w:rsidR="00C34972" w:rsidRDefault="00C34972" w:rsidP="00C34972">
      <w:pPr>
        <w:adjustRightInd w:val="0"/>
        <w:spacing w:after="120"/>
        <w:ind w:left="480" w:right="-66" w:hanging="480"/>
        <w:jc w:val="both"/>
        <w:rPr>
          <w:rFonts w:asciiTheme="majorBidi" w:hAnsiTheme="majorBidi" w:cstheme="majorBidi"/>
          <w:noProof/>
          <w:sz w:val="24"/>
          <w:szCs w:val="24"/>
        </w:rPr>
      </w:pPr>
      <w:r>
        <w:rPr>
          <w:rFonts w:asciiTheme="majorBidi" w:hAnsiTheme="majorBidi" w:cstheme="majorBidi"/>
          <w:sz w:val="24"/>
          <w:szCs w:val="24"/>
          <w:lang w:val="en-US"/>
        </w:rPr>
        <w:t xml:space="preserve">al-Sakhawi, </w:t>
      </w:r>
      <w:r w:rsidRPr="004A50B9">
        <w:rPr>
          <w:rFonts w:asciiTheme="majorBidi" w:hAnsiTheme="majorBidi" w:cstheme="majorBidi"/>
          <w:sz w:val="24"/>
          <w:szCs w:val="24"/>
        </w:rPr>
        <w:fldChar w:fldCharType="begin" w:fldLock="1"/>
      </w:r>
      <w:r w:rsidRPr="004A50B9">
        <w:rPr>
          <w:rFonts w:asciiTheme="majorBidi" w:hAnsiTheme="majorBidi" w:cstheme="majorBidi"/>
          <w:sz w:val="24"/>
          <w:szCs w:val="24"/>
        </w:rPr>
        <w:instrText>ADDIN CSL_CITATION {"citationItems":[{"id":"ITEM-1","itemData":{"id":"ITEM-1","issued":{"date-parts":[["0"]]},"title":"Kitab Jawahiru wa Durar.pdf","type":"article"},"uris":["http://www.mendeley.com/documents/?uuid=f44b87f0-c40c-489c-a42d-ff5ccd467f37"]}],"mendeley":{"formattedCitation":"“Kitab Jawahiru Wa Durar.Pdf,” n.d.","manualFormatting":"Syamsuddin al-Sakhawai \" Jawahiru Wa Durar fi tarjamati Syaikh al-Islam Ibn Hajar\". (Libanon : Dar Ibn Hazm), 1999.","plainTextFormattedCitation":"“Kitab Jawahiru Wa Durar.Pdf,” n.d.","previouslyFormattedCitation":"“Kitab Jawahiru Wa Durar.Pdf,” n.d."},"properties":{"noteIndex":0},"schema":"https://github.com/citation-style-language/schema/raw/master/csl-citation.json"}</w:instrText>
      </w:r>
      <w:r w:rsidRPr="004A50B9">
        <w:rPr>
          <w:rFonts w:asciiTheme="majorBidi" w:hAnsiTheme="majorBidi" w:cstheme="majorBidi"/>
          <w:sz w:val="24"/>
          <w:szCs w:val="24"/>
        </w:rPr>
        <w:fldChar w:fldCharType="separate"/>
      </w:r>
      <w:r w:rsidRPr="004A50B9">
        <w:rPr>
          <w:rFonts w:asciiTheme="majorBidi" w:hAnsiTheme="majorBidi" w:cstheme="majorBidi"/>
          <w:noProof/>
          <w:sz w:val="24"/>
          <w:szCs w:val="24"/>
        </w:rPr>
        <w:t>Syamsuddin</w:t>
      </w:r>
      <w:r>
        <w:rPr>
          <w:rFonts w:asciiTheme="majorBidi" w:hAnsiTheme="majorBidi" w:cstheme="majorBidi"/>
          <w:noProof/>
          <w:sz w:val="24"/>
          <w:szCs w:val="24"/>
          <w:lang w:val="en-US"/>
        </w:rPr>
        <w:t>.</w:t>
      </w:r>
      <w:r w:rsidRPr="004A50B9">
        <w:rPr>
          <w:rFonts w:asciiTheme="majorBidi" w:hAnsiTheme="majorBidi" w:cstheme="majorBidi"/>
          <w:noProof/>
          <w:sz w:val="24"/>
          <w:szCs w:val="24"/>
        </w:rPr>
        <w:t xml:space="preserve"> </w:t>
      </w:r>
      <w:r w:rsidRPr="009B76A9">
        <w:rPr>
          <w:rFonts w:asciiTheme="majorBidi" w:hAnsiTheme="majorBidi" w:cstheme="majorBidi"/>
          <w:i/>
          <w:iCs/>
          <w:noProof/>
          <w:sz w:val="24"/>
          <w:szCs w:val="24"/>
        </w:rPr>
        <w:t>" Jawahiru Wa Durar fi tarjamati Syaikh al-Islam Ibn Hajar".</w:t>
      </w:r>
      <w:r w:rsidRPr="004A50B9">
        <w:rPr>
          <w:rFonts w:asciiTheme="majorBidi" w:hAnsiTheme="majorBidi" w:cstheme="majorBidi"/>
          <w:noProof/>
          <w:sz w:val="24"/>
          <w:szCs w:val="24"/>
        </w:rPr>
        <w:t xml:space="preserve"> (Libanon : Dar Ibn Hazm), 1999.</w:t>
      </w:r>
      <w:r w:rsidRPr="004A50B9">
        <w:rPr>
          <w:rFonts w:asciiTheme="majorBidi" w:hAnsiTheme="majorBidi" w:cstheme="majorBidi"/>
          <w:sz w:val="24"/>
          <w:szCs w:val="24"/>
        </w:rPr>
        <w:fldChar w:fldCharType="end"/>
      </w:r>
      <w:r w:rsidRPr="004A50B9">
        <w:rPr>
          <w:rFonts w:asciiTheme="majorBidi" w:hAnsiTheme="majorBidi" w:cstheme="majorBidi"/>
          <w:noProof/>
          <w:sz w:val="24"/>
          <w:szCs w:val="24"/>
        </w:rPr>
        <w:t>.</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Pr>
          <w:rFonts w:asciiTheme="majorBidi" w:hAnsiTheme="majorBidi" w:cstheme="majorBidi"/>
          <w:sz w:val="24"/>
          <w:szCs w:val="24"/>
          <w:lang w:val="en-US"/>
        </w:rPr>
        <w:t xml:space="preserve">al-Suyuthi, </w:t>
      </w:r>
      <w:r w:rsidRPr="004A50B9">
        <w:rPr>
          <w:rFonts w:asciiTheme="majorBidi" w:hAnsiTheme="majorBidi" w:cstheme="majorBidi"/>
          <w:sz w:val="24"/>
          <w:szCs w:val="24"/>
        </w:rPr>
        <w:fldChar w:fldCharType="begin" w:fldLock="1"/>
      </w:r>
      <w:r w:rsidRPr="004A50B9">
        <w:rPr>
          <w:rFonts w:asciiTheme="majorBidi" w:hAnsiTheme="majorBidi" w:cstheme="majorBidi"/>
          <w:sz w:val="24"/>
          <w:szCs w:val="24"/>
        </w:rPr>
        <w:instrText>ADDIN CSL_CITATION {"citationItems":[{"id":"ITEM-1","itemData":{"id":"ITEM-1","issued":{"date-parts":[["0"]]},"title":"kitab Tadribu Rawi.pdf","type":"article"},"uris":["http://www.mendeley.com/documents/?uuid=dd54c4ee-3299-4339-aab1-1b9146291588"]}],"mendeley":{"formattedCitation":"“Kitab Tadribu Rawi.Pdf,” n.d.","manualFormatting":"Jalaluddin Abu al-Fadl Abdurrahman al-Suyuthi, Tadribu al-Rawi fi Syarhi Taqrib al-Nawawi, (Libanon : Dar al-Fikr), 1993. .","plainTextFormattedCitation":"“Kitab Tadribu Rawi.Pdf,” n.d.","previouslyFormattedCitation":"“Kitab Tadribu Rawi.Pdf,” n.d."},"properties":{"noteIndex":0},"schema":"https://github.com/citation-style-language/schema/raw/master/csl-citation.json"}</w:instrText>
      </w:r>
      <w:r w:rsidRPr="004A50B9">
        <w:rPr>
          <w:rFonts w:asciiTheme="majorBidi" w:hAnsiTheme="majorBidi" w:cstheme="majorBidi"/>
          <w:sz w:val="24"/>
          <w:szCs w:val="24"/>
        </w:rPr>
        <w:fldChar w:fldCharType="separate"/>
      </w:r>
      <w:r w:rsidRPr="004A50B9">
        <w:rPr>
          <w:rFonts w:asciiTheme="majorBidi" w:hAnsiTheme="majorBidi" w:cstheme="majorBidi"/>
          <w:noProof/>
          <w:sz w:val="24"/>
          <w:szCs w:val="24"/>
        </w:rPr>
        <w:t>Jalaluddin Abu al-Fadl Abdurrahman</w:t>
      </w:r>
      <w:r>
        <w:rPr>
          <w:rFonts w:asciiTheme="majorBidi" w:hAnsiTheme="majorBidi" w:cstheme="majorBidi"/>
          <w:noProof/>
          <w:sz w:val="24"/>
          <w:szCs w:val="24"/>
          <w:lang w:val="en-US"/>
        </w:rPr>
        <w:t>.</w:t>
      </w:r>
      <w:r w:rsidRPr="004A50B9">
        <w:rPr>
          <w:rFonts w:asciiTheme="majorBidi" w:hAnsiTheme="majorBidi" w:cstheme="majorBidi"/>
          <w:noProof/>
          <w:sz w:val="24"/>
          <w:szCs w:val="24"/>
        </w:rPr>
        <w:t xml:space="preserve"> </w:t>
      </w:r>
      <w:r w:rsidRPr="00CC410D">
        <w:rPr>
          <w:rFonts w:asciiTheme="majorBidi" w:hAnsiTheme="majorBidi" w:cstheme="majorBidi"/>
          <w:i/>
          <w:iCs/>
          <w:noProof/>
          <w:sz w:val="24"/>
          <w:szCs w:val="24"/>
        </w:rPr>
        <w:t>Tadribu al-Rawi fi Syarhi Taqrib al-Nawawi</w:t>
      </w:r>
      <w:r w:rsidRPr="004A50B9">
        <w:rPr>
          <w:rFonts w:asciiTheme="majorBidi" w:hAnsiTheme="majorBidi" w:cstheme="majorBidi"/>
          <w:noProof/>
          <w:sz w:val="24"/>
          <w:szCs w:val="24"/>
        </w:rPr>
        <w:t>, (Libanon : Dar al-Fikr), 1993.</w:t>
      </w:r>
      <w:r w:rsidRPr="004A50B9">
        <w:rPr>
          <w:rFonts w:asciiTheme="majorBidi" w:hAnsiTheme="majorBidi" w:cstheme="majorBidi"/>
          <w:sz w:val="24"/>
          <w:szCs w:val="24"/>
        </w:rPr>
        <w:fldChar w:fldCharType="end"/>
      </w:r>
      <w:r w:rsidRPr="004A50B9">
        <w:rPr>
          <w:rFonts w:asciiTheme="majorBidi" w:hAnsiTheme="majorBidi" w:cstheme="majorBidi"/>
          <w:noProof/>
          <w:sz w:val="24"/>
          <w:szCs w:val="24"/>
        </w:rPr>
        <w:t>.</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Pr>
          <w:rFonts w:asciiTheme="majorBidi" w:hAnsiTheme="majorBidi" w:cstheme="majorBidi"/>
          <w:sz w:val="24"/>
          <w:szCs w:val="24"/>
          <w:lang w:val="en-US"/>
        </w:rPr>
        <w:t xml:space="preserve">al-Suyuthi, </w:t>
      </w:r>
      <w:r w:rsidRPr="004A50B9">
        <w:rPr>
          <w:rFonts w:asciiTheme="majorBidi" w:hAnsiTheme="majorBidi" w:cstheme="majorBidi"/>
          <w:sz w:val="24"/>
          <w:szCs w:val="24"/>
        </w:rPr>
        <w:fldChar w:fldCharType="begin" w:fldLock="1"/>
      </w:r>
      <w:r w:rsidRPr="004A50B9">
        <w:rPr>
          <w:rFonts w:asciiTheme="majorBidi" w:hAnsiTheme="majorBidi" w:cstheme="majorBidi"/>
          <w:sz w:val="24"/>
          <w:szCs w:val="24"/>
        </w:rPr>
        <w:instrText>ADDIN CSL_CITATION {"citationItems":[{"id":"ITEM-1","itemData":{"id":"ITEM-1","issued":{"date-parts":[["0"]]},"title":"Nazmu al-'Iqyan li Suyuthi.pdf","type":"article"},"uris":["http://www.mendeley.com/documents/?uuid=39328741-5096-4153-b288-e511aaaf4dd3"]}],"mendeley":{"formattedCitation":"“Nazmu Al-’Iqyan Li Suyuthi.Pdf,” n.d.","manualFormatting":"Jalaluddin al-Suyuthi, \"Nazmu Al-’Iqyan Li Suyuthi, (Libanon : Maktabah Ilmiyah).","plainTextFormattedCitation":"“Nazmu Al-’Iqyan Li Suyuthi.Pdf,” n.d.","previouslyFormattedCitation":"“Nazmu Al-’Iqyan Li Suyuthi.Pdf,” n.d."},"properties":{"noteIndex":10},"schema":"https://github.com/citation-style-language/schema/raw/master/csl-citation.json"}</w:instrText>
      </w:r>
      <w:r w:rsidRPr="004A50B9">
        <w:rPr>
          <w:rFonts w:asciiTheme="majorBidi" w:hAnsiTheme="majorBidi" w:cstheme="majorBidi"/>
          <w:sz w:val="24"/>
          <w:szCs w:val="24"/>
        </w:rPr>
        <w:fldChar w:fldCharType="separate"/>
      </w:r>
      <w:r w:rsidRPr="004A50B9">
        <w:rPr>
          <w:rFonts w:asciiTheme="majorBidi" w:hAnsiTheme="majorBidi" w:cstheme="majorBidi"/>
          <w:noProof/>
          <w:sz w:val="24"/>
          <w:szCs w:val="24"/>
        </w:rPr>
        <w:t>Jalaluddin</w:t>
      </w:r>
      <w:r>
        <w:rPr>
          <w:rFonts w:asciiTheme="majorBidi" w:hAnsiTheme="majorBidi" w:cstheme="majorBidi"/>
          <w:noProof/>
          <w:sz w:val="24"/>
          <w:szCs w:val="24"/>
          <w:lang w:val="en-US"/>
        </w:rPr>
        <w:t xml:space="preserve"> Abu al-Fadl Abdurrahman.</w:t>
      </w:r>
      <w:r w:rsidRPr="004A50B9">
        <w:rPr>
          <w:rFonts w:asciiTheme="majorBidi" w:hAnsiTheme="majorBidi" w:cstheme="majorBidi"/>
          <w:noProof/>
          <w:sz w:val="24"/>
          <w:szCs w:val="24"/>
        </w:rPr>
        <w:t xml:space="preserve"> </w:t>
      </w:r>
      <w:r w:rsidRPr="00360100">
        <w:rPr>
          <w:rFonts w:asciiTheme="majorBidi" w:hAnsiTheme="majorBidi" w:cstheme="majorBidi"/>
          <w:i/>
          <w:iCs/>
          <w:noProof/>
          <w:sz w:val="24"/>
          <w:szCs w:val="24"/>
        </w:rPr>
        <w:t>"Nazmu Al-’Iqyan Li Suyuthi</w:t>
      </w:r>
      <w:r w:rsidRPr="004A50B9">
        <w:rPr>
          <w:rFonts w:asciiTheme="majorBidi" w:hAnsiTheme="majorBidi" w:cstheme="majorBidi"/>
          <w:noProof/>
          <w:sz w:val="24"/>
          <w:szCs w:val="24"/>
        </w:rPr>
        <w:t>, (Libanon : Maktabah Ilmiyah).</w:t>
      </w:r>
      <w:r w:rsidRPr="004A50B9">
        <w:rPr>
          <w:rFonts w:asciiTheme="majorBidi" w:hAnsiTheme="majorBidi" w:cstheme="majorBidi"/>
          <w:sz w:val="24"/>
          <w:szCs w:val="24"/>
        </w:rPr>
        <w:fldChar w:fldCharType="end"/>
      </w:r>
      <w:r w:rsidRPr="004A50B9">
        <w:rPr>
          <w:rFonts w:asciiTheme="majorBidi" w:hAnsiTheme="majorBidi" w:cstheme="majorBidi"/>
          <w:noProof/>
          <w:sz w:val="24"/>
          <w:szCs w:val="24"/>
        </w:rPr>
        <w:t>.</w:t>
      </w:r>
    </w:p>
    <w:p w:rsidR="00C34972" w:rsidRDefault="00C34972" w:rsidP="00C34972">
      <w:pPr>
        <w:adjustRightInd w:val="0"/>
        <w:spacing w:after="120"/>
        <w:ind w:left="480" w:right="-66" w:hanging="48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al-Syaukani</w:t>
      </w:r>
      <w:proofErr w:type="gramEnd"/>
      <w:r>
        <w:rPr>
          <w:rFonts w:asciiTheme="majorBidi" w:hAnsiTheme="majorBidi" w:cstheme="majorBidi"/>
          <w:sz w:val="24"/>
          <w:szCs w:val="24"/>
          <w:lang w:val="en-US"/>
        </w:rPr>
        <w:t xml:space="preserve">, </w:t>
      </w:r>
      <w:r>
        <w:rPr>
          <w:rFonts w:asciiTheme="majorBidi" w:hAnsiTheme="majorBidi" w:cstheme="majorBidi"/>
          <w:sz w:val="24"/>
          <w:szCs w:val="24"/>
        </w:rPr>
        <w:t>Muhammad bin Ali</w:t>
      </w:r>
      <w:r>
        <w:rPr>
          <w:rFonts w:asciiTheme="majorBidi" w:hAnsiTheme="majorBidi" w:cstheme="majorBidi"/>
          <w:sz w:val="24"/>
          <w:szCs w:val="24"/>
          <w:lang w:val="en-US"/>
        </w:rPr>
        <w:t>.</w:t>
      </w:r>
      <w:r w:rsidRPr="002F2765">
        <w:rPr>
          <w:rFonts w:asciiTheme="majorBidi" w:hAnsiTheme="majorBidi" w:cstheme="majorBidi"/>
          <w:sz w:val="24"/>
          <w:szCs w:val="24"/>
        </w:rPr>
        <w:t xml:space="preserve"> </w:t>
      </w:r>
      <w:r w:rsidRPr="002F2765">
        <w:rPr>
          <w:rFonts w:asciiTheme="majorBidi" w:hAnsiTheme="majorBidi" w:cstheme="majorBidi"/>
          <w:i/>
          <w:iCs/>
          <w:sz w:val="24"/>
          <w:szCs w:val="24"/>
        </w:rPr>
        <w:t xml:space="preserve">Al-badru al-Thali’u </w:t>
      </w:r>
      <w:r>
        <w:rPr>
          <w:rFonts w:asciiTheme="majorBidi" w:hAnsiTheme="majorBidi" w:cstheme="majorBidi"/>
          <w:sz w:val="24"/>
          <w:szCs w:val="24"/>
        </w:rPr>
        <w:t>(</w:t>
      </w:r>
      <w:r>
        <w:rPr>
          <w:rFonts w:asciiTheme="majorBidi" w:hAnsiTheme="majorBidi" w:cstheme="majorBidi"/>
          <w:sz w:val="24"/>
          <w:szCs w:val="24"/>
          <w:lang w:val="en-US"/>
        </w:rPr>
        <w:t>Damaskus</w:t>
      </w:r>
      <w:r w:rsidRPr="002F2765">
        <w:rPr>
          <w:rFonts w:asciiTheme="majorBidi" w:hAnsiTheme="majorBidi" w:cstheme="majorBidi"/>
          <w:sz w:val="24"/>
          <w:szCs w:val="24"/>
        </w:rPr>
        <w:t xml:space="preserve"> :</w:t>
      </w:r>
      <w:r>
        <w:rPr>
          <w:rFonts w:asciiTheme="majorBidi" w:hAnsiTheme="majorBidi" w:cstheme="majorBidi"/>
          <w:sz w:val="24"/>
          <w:szCs w:val="24"/>
        </w:rPr>
        <w:t xml:space="preserve">Dar </w:t>
      </w:r>
      <w:r>
        <w:rPr>
          <w:rFonts w:asciiTheme="majorBidi" w:hAnsiTheme="majorBidi" w:cstheme="majorBidi"/>
          <w:sz w:val="24"/>
          <w:szCs w:val="24"/>
          <w:lang w:val="en-US"/>
        </w:rPr>
        <w:t>Ibnu Katsir</w:t>
      </w:r>
      <w:r>
        <w:rPr>
          <w:rFonts w:asciiTheme="majorBidi" w:hAnsiTheme="majorBidi" w:cstheme="majorBidi"/>
          <w:sz w:val="24"/>
          <w:szCs w:val="24"/>
        </w:rPr>
        <w:t xml:space="preserve"> )</w:t>
      </w:r>
      <w:r>
        <w:rPr>
          <w:rFonts w:asciiTheme="majorBidi" w:hAnsiTheme="majorBidi" w:cstheme="majorBidi"/>
          <w:sz w:val="24"/>
          <w:szCs w:val="24"/>
          <w:lang w:val="en-US"/>
        </w:rPr>
        <w:t xml:space="preserve"> 2005</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sidRPr="00F67A1F">
        <w:rPr>
          <w:rFonts w:asciiTheme="majorBidi" w:hAnsiTheme="majorBidi" w:cstheme="majorBidi"/>
          <w:noProof/>
          <w:sz w:val="24"/>
          <w:szCs w:val="24"/>
        </w:rPr>
        <w:t xml:space="preserve">al-Zirikly, </w:t>
      </w:r>
      <w:r w:rsidRPr="004A50B9">
        <w:rPr>
          <w:rFonts w:asciiTheme="majorBidi" w:hAnsiTheme="majorBidi" w:cstheme="majorBidi"/>
          <w:noProof/>
          <w:sz w:val="24"/>
          <w:szCs w:val="24"/>
        </w:rPr>
        <w:t>Khairuddin</w:t>
      </w:r>
      <w:r w:rsidRPr="00F67A1F">
        <w:rPr>
          <w:rFonts w:asciiTheme="majorBidi" w:hAnsiTheme="majorBidi" w:cstheme="majorBidi"/>
          <w:noProof/>
          <w:sz w:val="24"/>
          <w:szCs w:val="24"/>
        </w:rPr>
        <w:t>.</w:t>
      </w:r>
      <w:r w:rsidRPr="004A50B9">
        <w:rPr>
          <w:rFonts w:asciiTheme="majorBidi" w:hAnsiTheme="majorBidi" w:cstheme="majorBidi"/>
          <w:noProof/>
          <w:sz w:val="24"/>
          <w:szCs w:val="24"/>
        </w:rPr>
        <w:t xml:space="preserve"> </w:t>
      </w:r>
      <w:r w:rsidRPr="00F67A1F">
        <w:rPr>
          <w:rFonts w:asciiTheme="majorBidi" w:hAnsiTheme="majorBidi" w:cstheme="majorBidi"/>
          <w:i/>
          <w:iCs/>
          <w:noProof/>
          <w:sz w:val="24"/>
          <w:szCs w:val="24"/>
        </w:rPr>
        <w:t>A’lam Qamus Tarajim Li Zirkly</w:t>
      </w:r>
      <w:r w:rsidRPr="004A50B9">
        <w:rPr>
          <w:rFonts w:asciiTheme="majorBidi" w:hAnsiTheme="majorBidi" w:cstheme="majorBidi"/>
          <w:noProof/>
          <w:sz w:val="24"/>
          <w:szCs w:val="24"/>
        </w:rPr>
        <w:t>. (Libanon : Dar Ilmi lil Malayin), 2002.</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Pr>
          <w:rFonts w:asciiTheme="majorBidi" w:hAnsiTheme="majorBidi" w:cstheme="majorBidi"/>
          <w:noProof/>
          <w:sz w:val="24"/>
          <w:szCs w:val="24"/>
          <w:lang w:val="en-US"/>
        </w:rPr>
        <w:t>Beny, Afwazi.</w:t>
      </w:r>
      <w:r w:rsidRPr="004A50B9">
        <w:rPr>
          <w:rFonts w:asciiTheme="majorBidi" w:hAnsiTheme="majorBidi" w:cstheme="majorBidi"/>
          <w:noProof/>
          <w:sz w:val="24"/>
          <w:szCs w:val="24"/>
          <w:lang w:val="en-US"/>
        </w:rPr>
        <w:t xml:space="preserve"> </w:t>
      </w:r>
      <w:r w:rsidRPr="0099192C">
        <w:rPr>
          <w:rFonts w:asciiTheme="majorBidi" w:hAnsiTheme="majorBidi" w:cstheme="majorBidi"/>
          <w:i/>
          <w:iCs/>
          <w:noProof/>
          <w:sz w:val="24"/>
          <w:szCs w:val="24"/>
        </w:rPr>
        <w:t>Perkembangan</w:t>
      </w:r>
      <w:r w:rsidRPr="0099192C">
        <w:rPr>
          <w:rFonts w:asciiTheme="majorBidi" w:hAnsiTheme="majorBidi" w:cstheme="majorBidi"/>
          <w:i/>
          <w:iCs/>
          <w:noProof/>
          <w:sz w:val="24"/>
          <w:szCs w:val="24"/>
          <w:lang w:val="en-US"/>
        </w:rPr>
        <w:t xml:space="preserve"> dan</w:t>
      </w:r>
      <w:r w:rsidRPr="0099192C">
        <w:rPr>
          <w:rFonts w:asciiTheme="majorBidi" w:hAnsiTheme="majorBidi" w:cstheme="majorBidi"/>
          <w:i/>
          <w:iCs/>
          <w:noProof/>
          <w:sz w:val="24"/>
          <w:szCs w:val="24"/>
        </w:rPr>
        <w:t xml:space="preserve"> Pergeseran “Terma Mutawattir Dalam Studi Hadis</w:t>
      </w:r>
      <w:r w:rsidRPr="004A50B9">
        <w:rPr>
          <w:rFonts w:asciiTheme="majorBidi" w:hAnsiTheme="majorBidi" w:cstheme="majorBidi"/>
          <w:noProof/>
          <w:sz w:val="24"/>
          <w:szCs w:val="24"/>
        </w:rPr>
        <w:t>.” Islamuna 4, no. 1 (2017): 32–61.</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sidRPr="00360100">
        <w:rPr>
          <w:rFonts w:asciiTheme="majorBidi" w:hAnsiTheme="majorBidi" w:cstheme="majorBidi"/>
          <w:sz w:val="24"/>
          <w:szCs w:val="24"/>
        </w:rPr>
        <w:t xml:space="preserve">Khon, </w:t>
      </w:r>
      <w:r w:rsidRPr="004A50B9">
        <w:rPr>
          <w:rFonts w:asciiTheme="majorBidi" w:hAnsiTheme="majorBidi" w:cstheme="majorBidi"/>
          <w:sz w:val="24"/>
          <w:szCs w:val="24"/>
        </w:rPr>
        <w:t>Abdul Majid</w:t>
      </w:r>
      <w:r w:rsidRPr="00360100">
        <w:rPr>
          <w:rFonts w:asciiTheme="majorBidi" w:hAnsiTheme="majorBidi" w:cstheme="majorBidi"/>
          <w:sz w:val="24"/>
          <w:szCs w:val="24"/>
        </w:rPr>
        <w:t>.</w:t>
      </w:r>
      <w:r w:rsidRPr="004A50B9">
        <w:rPr>
          <w:rFonts w:asciiTheme="majorBidi" w:hAnsiTheme="majorBidi" w:cstheme="majorBidi"/>
          <w:sz w:val="24"/>
          <w:szCs w:val="24"/>
        </w:rPr>
        <w:t xml:space="preserve"> </w:t>
      </w:r>
      <w:r w:rsidRPr="00360100">
        <w:rPr>
          <w:rFonts w:asciiTheme="majorBidi" w:hAnsiTheme="majorBidi" w:cstheme="majorBidi"/>
          <w:i/>
          <w:iCs/>
          <w:sz w:val="24"/>
          <w:szCs w:val="24"/>
        </w:rPr>
        <w:t>Ulumul Hadis</w:t>
      </w:r>
      <w:r w:rsidRPr="004A50B9">
        <w:rPr>
          <w:rFonts w:asciiTheme="majorBidi" w:hAnsiTheme="majorBidi" w:cstheme="majorBidi"/>
          <w:sz w:val="24"/>
          <w:szCs w:val="24"/>
        </w:rPr>
        <w:t xml:space="preserve"> (Jakarta : Amzah), 2015</w:t>
      </w:r>
      <w:r w:rsidRPr="004A50B9">
        <w:rPr>
          <w:rFonts w:asciiTheme="majorBidi" w:hAnsiTheme="majorBidi" w:cstheme="majorBidi"/>
          <w:noProof/>
          <w:sz w:val="24"/>
          <w:szCs w:val="24"/>
        </w:rPr>
        <w:t>.</w:t>
      </w:r>
    </w:p>
    <w:p w:rsidR="00C34972" w:rsidRDefault="00C34972" w:rsidP="00C34972">
      <w:pPr>
        <w:adjustRightInd w:val="0"/>
        <w:spacing w:after="120"/>
        <w:ind w:left="480" w:right="-66" w:hanging="480"/>
        <w:jc w:val="both"/>
        <w:rPr>
          <w:rFonts w:asciiTheme="majorBidi" w:hAnsiTheme="majorBidi" w:cstheme="majorBidi"/>
          <w:sz w:val="24"/>
          <w:szCs w:val="24"/>
        </w:rPr>
      </w:pPr>
      <w:r w:rsidRPr="00397078">
        <w:rPr>
          <w:rFonts w:asciiTheme="majorBidi" w:hAnsiTheme="majorBidi" w:cstheme="majorBidi"/>
          <w:sz w:val="24"/>
          <w:szCs w:val="24"/>
        </w:rPr>
        <w:t xml:space="preserve">Nurodin Usman, </w:t>
      </w:r>
      <w:r w:rsidRPr="00397078">
        <w:rPr>
          <w:rFonts w:asciiTheme="majorBidi" w:hAnsiTheme="majorBidi" w:cstheme="majorBidi"/>
          <w:i/>
          <w:iCs/>
          <w:sz w:val="24"/>
          <w:szCs w:val="24"/>
        </w:rPr>
        <w:t>Studi Hadis Wakaf dalam Kitab Sahih al-Bukhari dan Fath al-Bari</w:t>
      </w:r>
      <w:r w:rsidRPr="00397078">
        <w:rPr>
          <w:rFonts w:asciiTheme="majorBidi" w:hAnsiTheme="majorBidi" w:cstheme="majorBidi"/>
          <w:sz w:val="24"/>
          <w:szCs w:val="24"/>
        </w:rPr>
        <w:t>, Cakrawala: Jurnal Studi Islam Vo. 10, No.2 (2015)</w:t>
      </w:r>
      <w:r>
        <w:rPr>
          <w:rFonts w:asciiTheme="majorBidi" w:hAnsiTheme="majorBidi" w:cstheme="majorBidi"/>
          <w:sz w:val="24"/>
          <w:szCs w:val="24"/>
        </w:rPr>
        <w:t xml:space="preserve"> </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sidRPr="004A50B9">
        <w:rPr>
          <w:rFonts w:asciiTheme="majorBidi" w:hAnsiTheme="majorBidi" w:cstheme="majorBidi"/>
          <w:noProof/>
          <w:sz w:val="24"/>
          <w:szCs w:val="24"/>
        </w:rPr>
        <w:t xml:space="preserve">Sattar, Abdul. </w:t>
      </w:r>
      <w:r w:rsidRPr="0099192C">
        <w:rPr>
          <w:rFonts w:asciiTheme="majorBidi" w:hAnsiTheme="majorBidi" w:cstheme="majorBidi"/>
          <w:i/>
          <w:iCs/>
          <w:noProof/>
          <w:sz w:val="24"/>
          <w:szCs w:val="24"/>
        </w:rPr>
        <w:t>“Al-Hafidz Ibnu Hajar Al-Asqalani Amirul Mu’minin Fi Al-Hadis</w:t>
      </w:r>
      <w:r w:rsidRPr="004A50B9">
        <w:rPr>
          <w:rFonts w:asciiTheme="majorBidi" w:hAnsiTheme="majorBidi" w:cstheme="majorBidi"/>
          <w:noProof/>
          <w:sz w:val="24"/>
          <w:szCs w:val="24"/>
        </w:rPr>
        <w:t>,” 1996.</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sidRPr="004A50B9">
        <w:rPr>
          <w:rFonts w:asciiTheme="majorBidi" w:hAnsiTheme="majorBidi" w:cstheme="majorBidi"/>
          <w:noProof/>
          <w:sz w:val="24"/>
          <w:szCs w:val="24"/>
        </w:rPr>
        <w:t xml:space="preserve">Suliaman, Ishak Haji. </w:t>
      </w:r>
      <w:r w:rsidRPr="0099192C">
        <w:rPr>
          <w:rFonts w:asciiTheme="majorBidi" w:hAnsiTheme="majorBidi" w:cstheme="majorBidi"/>
          <w:i/>
          <w:iCs/>
          <w:noProof/>
          <w:sz w:val="24"/>
          <w:szCs w:val="24"/>
        </w:rPr>
        <w:t>“Ibnu Hajar Al-’Asqalani: Biografi Seorang Tokoh Ilmu Hadits</w:t>
      </w:r>
      <w:r w:rsidRPr="004A50B9">
        <w:rPr>
          <w:rFonts w:asciiTheme="majorBidi" w:hAnsiTheme="majorBidi" w:cstheme="majorBidi"/>
          <w:noProof/>
          <w:sz w:val="24"/>
          <w:szCs w:val="24"/>
        </w:rPr>
        <w:t>.” Jurnal Usuluddin 7 (1998): 97–128.</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sidRPr="004A50B9">
        <w:rPr>
          <w:rFonts w:asciiTheme="majorBidi" w:hAnsiTheme="majorBidi" w:cstheme="majorBidi"/>
          <w:noProof/>
          <w:sz w:val="24"/>
          <w:szCs w:val="24"/>
        </w:rPr>
        <w:lastRenderedPageBreak/>
        <w:t>Syamsuez</w:t>
      </w:r>
      <w:r>
        <w:rPr>
          <w:rFonts w:asciiTheme="majorBidi" w:hAnsiTheme="majorBidi" w:cstheme="majorBidi"/>
          <w:noProof/>
          <w:sz w:val="24"/>
          <w:szCs w:val="24"/>
          <w:lang w:val="en-US"/>
        </w:rPr>
        <w:t>,</w:t>
      </w:r>
      <w:r w:rsidRPr="004A50B9">
        <w:rPr>
          <w:rFonts w:asciiTheme="majorBidi" w:hAnsiTheme="majorBidi" w:cstheme="majorBidi"/>
          <w:noProof/>
          <w:sz w:val="24"/>
          <w:szCs w:val="24"/>
        </w:rPr>
        <w:t xml:space="preserve"> Salihima. </w:t>
      </w:r>
      <w:r w:rsidRPr="0099192C">
        <w:rPr>
          <w:rFonts w:asciiTheme="majorBidi" w:hAnsiTheme="majorBidi" w:cstheme="majorBidi"/>
          <w:i/>
          <w:iCs/>
          <w:noProof/>
          <w:sz w:val="24"/>
          <w:szCs w:val="24"/>
        </w:rPr>
        <w:t>“Historiografihadis Hasan Dan Dhaif</w:t>
      </w:r>
      <w:r w:rsidRPr="004A50B9">
        <w:rPr>
          <w:rFonts w:asciiTheme="majorBidi" w:hAnsiTheme="majorBidi" w:cstheme="majorBidi"/>
          <w:noProof/>
          <w:sz w:val="24"/>
          <w:szCs w:val="24"/>
        </w:rPr>
        <w:t>.” Jurnal Adabiyah</w:t>
      </w:r>
      <w:r w:rsidR="00D9646E">
        <w:rPr>
          <w:rFonts w:asciiTheme="majorBidi" w:hAnsiTheme="majorBidi" w:cstheme="majorBidi"/>
          <w:noProof/>
          <w:sz w:val="24"/>
          <w:szCs w:val="24"/>
        </w:rPr>
        <w:t>/1</w:t>
      </w:r>
      <w:r w:rsidRPr="004A50B9">
        <w:rPr>
          <w:rFonts w:asciiTheme="majorBidi" w:hAnsiTheme="majorBidi" w:cstheme="majorBidi"/>
          <w:noProof/>
          <w:sz w:val="24"/>
          <w:szCs w:val="24"/>
        </w:rPr>
        <w:t>X (2010): 1–11.</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sidRPr="004A50B9">
        <w:rPr>
          <w:rFonts w:asciiTheme="majorBidi" w:hAnsiTheme="majorBidi" w:cstheme="majorBidi"/>
          <w:noProof/>
          <w:sz w:val="24"/>
          <w:szCs w:val="24"/>
        </w:rPr>
        <w:t xml:space="preserve">Tahhan, Muhammad al. </w:t>
      </w:r>
      <w:r w:rsidRPr="0099192C">
        <w:rPr>
          <w:rFonts w:asciiTheme="majorBidi" w:hAnsiTheme="majorBidi" w:cstheme="majorBidi"/>
          <w:i/>
          <w:iCs/>
          <w:noProof/>
          <w:sz w:val="24"/>
          <w:szCs w:val="24"/>
        </w:rPr>
        <w:t>“Taysir Musthalah Al Hadis,</w:t>
      </w:r>
      <w:r>
        <w:rPr>
          <w:rFonts w:asciiTheme="majorBidi" w:hAnsiTheme="majorBidi" w:cstheme="majorBidi"/>
          <w:noProof/>
          <w:sz w:val="24"/>
          <w:szCs w:val="24"/>
          <w:lang w:val="en-ID"/>
        </w:rPr>
        <w:t xml:space="preserve"> (Indonesia : al-Haramain)</w:t>
      </w:r>
      <w:r w:rsidRPr="004A50B9">
        <w:rPr>
          <w:rFonts w:asciiTheme="majorBidi" w:hAnsiTheme="majorBidi" w:cstheme="majorBidi"/>
          <w:noProof/>
          <w:sz w:val="24"/>
          <w:szCs w:val="24"/>
        </w:rPr>
        <w:t>” 2004.</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sidRPr="004A50B9">
        <w:rPr>
          <w:rFonts w:asciiTheme="majorBidi" w:hAnsiTheme="majorBidi" w:cstheme="majorBidi"/>
          <w:noProof/>
          <w:sz w:val="24"/>
          <w:szCs w:val="24"/>
        </w:rPr>
        <w:t xml:space="preserve">Thohir, Moh. Muafi Bin. </w:t>
      </w:r>
      <w:r w:rsidRPr="0099192C">
        <w:rPr>
          <w:rFonts w:asciiTheme="majorBidi" w:hAnsiTheme="majorBidi" w:cstheme="majorBidi"/>
          <w:i/>
          <w:iCs/>
          <w:noProof/>
          <w:sz w:val="24"/>
          <w:szCs w:val="24"/>
        </w:rPr>
        <w:t>“Pendapat Muhadditsin Terhadap Hadits Dhoif Untuk Fadhail ‘ Amal Dan Pengaruhnya Terhadap Pengamalan Ibadah</w:t>
      </w:r>
      <w:r w:rsidRPr="004A50B9">
        <w:rPr>
          <w:rFonts w:asciiTheme="majorBidi" w:hAnsiTheme="majorBidi" w:cstheme="majorBidi"/>
          <w:noProof/>
          <w:sz w:val="24"/>
          <w:szCs w:val="24"/>
        </w:rPr>
        <w:t>.” al-Thiqah-Jurnal Ilmu Keislaman 2, no. 2 (2019): 1–28.</w:t>
      </w:r>
    </w:p>
    <w:p w:rsidR="00C34972" w:rsidRPr="004A50B9" w:rsidRDefault="00C34972" w:rsidP="00C34972">
      <w:pPr>
        <w:adjustRightInd w:val="0"/>
        <w:spacing w:after="120"/>
        <w:ind w:left="480" w:right="-66" w:hanging="480"/>
        <w:jc w:val="both"/>
        <w:rPr>
          <w:rFonts w:asciiTheme="majorBidi" w:hAnsiTheme="majorBidi" w:cstheme="majorBidi"/>
          <w:noProof/>
          <w:sz w:val="24"/>
          <w:szCs w:val="24"/>
        </w:rPr>
      </w:pPr>
      <w:r>
        <w:rPr>
          <w:rFonts w:asciiTheme="majorBidi" w:hAnsiTheme="majorBidi" w:cstheme="majorBidi"/>
          <w:noProof/>
          <w:sz w:val="24"/>
          <w:szCs w:val="24"/>
          <w:lang w:val="en-US"/>
        </w:rPr>
        <w:t>Zainul, Arifin</w:t>
      </w:r>
      <w:r w:rsidRPr="004A50B9">
        <w:rPr>
          <w:rFonts w:asciiTheme="majorBidi" w:hAnsiTheme="majorBidi" w:cstheme="majorBidi"/>
          <w:noProof/>
          <w:sz w:val="24"/>
          <w:szCs w:val="24"/>
        </w:rPr>
        <w:t xml:space="preserve">. </w:t>
      </w:r>
      <w:r w:rsidRPr="000D0284">
        <w:rPr>
          <w:rFonts w:asciiTheme="majorBidi" w:hAnsiTheme="majorBidi" w:cstheme="majorBidi"/>
          <w:i/>
          <w:iCs/>
          <w:noProof/>
          <w:sz w:val="24"/>
          <w:szCs w:val="24"/>
        </w:rPr>
        <w:t>Studi Kitab Hadis</w:t>
      </w:r>
      <w:r w:rsidRPr="004A50B9">
        <w:rPr>
          <w:rFonts w:asciiTheme="majorBidi" w:hAnsiTheme="majorBidi" w:cstheme="majorBidi"/>
          <w:noProof/>
          <w:sz w:val="24"/>
          <w:szCs w:val="24"/>
        </w:rPr>
        <w:t xml:space="preserve">. </w:t>
      </w:r>
      <w:r>
        <w:rPr>
          <w:rFonts w:asciiTheme="majorBidi" w:hAnsiTheme="majorBidi" w:cstheme="majorBidi"/>
          <w:noProof/>
          <w:sz w:val="24"/>
          <w:szCs w:val="24"/>
          <w:lang w:val="en-US"/>
        </w:rPr>
        <w:t xml:space="preserve">(Surabaya : </w:t>
      </w:r>
      <w:r w:rsidRPr="004A50B9">
        <w:rPr>
          <w:rFonts w:asciiTheme="majorBidi" w:hAnsiTheme="majorBidi" w:cstheme="majorBidi"/>
          <w:noProof/>
          <w:sz w:val="24"/>
          <w:szCs w:val="24"/>
        </w:rPr>
        <w:t>Al-Muna</w:t>
      </w:r>
      <w:r>
        <w:rPr>
          <w:rFonts w:asciiTheme="majorBidi" w:hAnsiTheme="majorBidi" w:cstheme="majorBidi"/>
          <w:noProof/>
          <w:sz w:val="24"/>
          <w:szCs w:val="24"/>
          <w:lang w:val="en-US"/>
        </w:rPr>
        <w:t>)</w:t>
      </w:r>
      <w:r w:rsidRPr="004A50B9">
        <w:rPr>
          <w:rFonts w:asciiTheme="majorBidi" w:hAnsiTheme="majorBidi" w:cstheme="majorBidi"/>
          <w:noProof/>
          <w:sz w:val="24"/>
          <w:szCs w:val="24"/>
        </w:rPr>
        <w:t>, 2013.</w:t>
      </w:r>
    </w:p>
    <w:p w:rsidR="00380A0A" w:rsidRDefault="00380A0A" w:rsidP="00C34972">
      <w:pPr>
        <w:adjustRightInd w:val="0"/>
        <w:spacing w:after="120"/>
        <w:ind w:left="480" w:right="-66" w:hanging="480"/>
        <w:jc w:val="both"/>
        <w:rPr>
          <w:rFonts w:asciiTheme="majorBidi" w:hAnsiTheme="majorBidi" w:cstheme="majorBidi"/>
          <w:sz w:val="24"/>
          <w:szCs w:val="24"/>
          <w:lang w:val="en-US"/>
        </w:rPr>
      </w:pPr>
    </w:p>
    <w:p w:rsidR="006915D3" w:rsidRDefault="006915D3" w:rsidP="006915D3">
      <w:pPr>
        <w:adjustRightInd w:val="0"/>
        <w:spacing w:after="120"/>
        <w:ind w:left="480" w:right="-66" w:hanging="480"/>
        <w:jc w:val="both"/>
        <w:rPr>
          <w:rFonts w:asciiTheme="majorBidi" w:hAnsiTheme="majorBidi" w:cstheme="majorBidi"/>
          <w:sz w:val="24"/>
          <w:szCs w:val="24"/>
          <w:lang w:val="en-US"/>
        </w:rPr>
      </w:pPr>
    </w:p>
    <w:p w:rsidR="006915D3" w:rsidRPr="006915D3" w:rsidRDefault="006915D3" w:rsidP="006915D3">
      <w:pPr>
        <w:adjustRightInd w:val="0"/>
        <w:spacing w:after="120"/>
        <w:ind w:left="480" w:right="-66" w:hanging="480"/>
        <w:jc w:val="both"/>
        <w:rPr>
          <w:lang w:val="en-US"/>
        </w:rPr>
      </w:pPr>
    </w:p>
    <w:p w:rsidR="00397078" w:rsidRPr="00397078" w:rsidRDefault="00397078" w:rsidP="001565BB">
      <w:pPr>
        <w:adjustRightInd w:val="0"/>
        <w:spacing w:after="120"/>
        <w:ind w:left="480" w:right="-66" w:hanging="480"/>
        <w:jc w:val="both"/>
        <w:rPr>
          <w:lang w:val="en-US"/>
        </w:rPr>
      </w:pPr>
    </w:p>
    <w:p w:rsidR="003C012C" w:rsidRPr="003C012C" w:rsidRDefault="003C012C" w:rsidP="003C012C">
      <w:pPr>
        <w:adjustRightInd w:val="0"/>
        <w:spacing w:after="120"/>
        <w:ind w:left="480" w:right="-66" w:hanging="480"/>
        <w:jc w:val="both"/>
        <w:rPr>
          <w:rFonts w:asciiTheme="majorBidi" w:hAnsiTheme="majorBidi" w:cstheme="majorBidi"/>
          <w:sz w:val="24"/>
          <w:szCs w:val="24"/>
          <w:lang w:val="en-ID"/>
        </w:rPr>
      </w:pPr>
    </w:p>
    <w:p w:rsidR="004A50B9" w:rsidRPr="00302395" w:rsidRDefault="004A50B9" w:rsidP="00C5331D">
      <w:pPr>
        <w:pStyle w:val="Paragraf"/>
        <w:ind w:right="-66" w:firstLine="0"/>
      </w:pPr>
      <w:r w:rsidRPr="004A50B9">
        <w:rPr>
          <w:rFonts w:asciiTheme="majorBidi" w:hAnsiTheme="majorBidi" w:cstheme="majorBidi"/>
        </w:rPr>
        <w:fldChar w:fldCharType="end"/>
      </w:r>
    </w:p>
    <w:sectPr w:rsidR="004A50B9" w:rsidRPr="00302395" w:rsidSect="00BA311D">
      <w:pgSz w:w="10320" w:h="14580"/>
      <w:pgMar w:top="1380" w:right="1815" w:bottom="1135"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9CD" w:rsidRDefault="006A19CD" w:rsidP="00F9706E">
      <w:r>
        <w:separator/>
      </w:r>
    </w:p>
  </w:endnote>
  <w:endnote w:type="continuationSeparator" w:id="0">
    <w:p w:rsidR="006A19CD" w:rsidRDefault="006A19CD" w:rsidP="00F9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itka Text">
    <w:altName w:val="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a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9CD" w:rsidRDefault="006A19CD" w:rsidP="00F9706E">
      <w:r>
        <w:separator/>
      </w:r>
    </w:p>
  </w:footnote>
  <w:footnote w:type="continuationSeparator" w:id="0">
    <w:p w:rsidR="006A19CD" w:rsidRDefault="006A19CD" w:rsidP="00F9706E">
      <w:r>
        <w:continuationSeparator/>
      </w:r>
    </w:p>
  </w:footnote>
  <w:footnote w:id="1">
    <w:p w:rsidR="008E69BC" w:rsidRPr="00DB3976" w:rsidRDefault="008E69BC" w:rsidP="00F9706E">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Sayyid Muhammad Alawi Al-Maliki, </w:t>
      </w:r>
      <w:r w:rsidRPr="00DB3976">
        <w:rPr>
          <w:rFonts w:asciiTheme="majorBidi" w:hAnsiTheme="majorBidi" w:cstheme="majorBidi"/>
          <w:i/>
          <w:iCs/>
          <w:sz w:val="24"/>
          <w:szCs w:val="24"/>
        </w:rPr>
        <w:t xml:space="preserve">Al-Manhalu Al-Lathif Fi Ushuli Hadis Al-Syarif, </w:t>
      </w:r>
      <w:r w:rsidRPr="00DB3976">
        <w:rPr>
          <w:rFonts w:asciiTheme="majorBidi" w:hAnsiTheme="majorBidi" w:cstheme="majorBidi"/>
          <w:sz w:val="24"/>
          <w:szCs w:val="24"/>
        </w:rPr>
        <w:t>(Surabaya: Maktab Markazi), 2021. Hal. 31</w:t>
      </w:r>
    </w:p>
  </w:footnote>
  <w:footnote w:id="2">
    <w:p w:rsidR="008E69BC" w:rsidRPr="00DB3976" w:rsidRDefault="008E69BC" w:rsidP="00F9706E">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{"citationItems":[{"id":"ITEM-1","itemData":{"abstract":"l-Ṭaḥḥān, Maḥmūd.Taisīr Muṣṭalaḥ al-Ḥadīṡ.t.t.p: Maktabah al-Ma‘ārif. 2004","author":[{"dropping-particle":"al","family":"Tahhan","given":"Muhammad","non-dropping-particle":"","parse-names":false,"suffix":""}],"id":"ITEM-1","issued":{"date-parts":[["2004"]]},"page":"296","title":"Taysir Musthalah al Hadis","type":"article"},"uris":["http://www.mendeley.com/documents/?uuid=63fa2b0b-1911-4c25-b4f9-f6cc9afc1f58"]}],"mendeley":{"formattedCitation":"Muhammad al Tahhan, “Taysir Musthalah Al Hadis,” 2004.","manualFormatting":"Muhammad Al Tahhan, “Taysir Musthalah Al Hadis,” ( Kuwait : Al-Haramain), 2004.","plainTextFormattedCitation":"Muhammad al Tahhan, “Taysir Musthalah Al Hadis,” 2004.","previouslyFormattedCitation":"Muhammad al Tahhan, “Taysir Musthalah Al Hadis,” 2004."},"properties":{"noteIndex":0},"schema":"https://github.com/citation-style-language/schema/raw/master/csl-citation.json"}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Muhammad Al Tahhan, “</w:t>
      </w:r>
      <w:r w:rsidRPr="00DB3976">
        <w:rPr>
          <w:rFonts w:asciiTheme="majorBidi" w:hAnsiTheme="majorBidi" w:cstheme="majorBidi"/>
          <w:i/>
          <w:iCs/>
          <w:noProof/>
          <w:sz w:val="24"/>
          <w:szCs w:val="24"/>
        </w:rPr>
        <w:t>Taysir Musthalah Al Hadis</w:t>
      </w:r>
      <w:r w:rsidRPr="00DB3976">
        <w:rPr>
          <w:rFonts w:asciiTheme="majorBidi" w:hAnsiTheme="majorBidi" w:cstheme="majorBidi"/>
          <w:noProof/>
          <w:sz w:val="24"/>
          <w:szCs w:val="24"/>
        </w:rPr>
        <w:t>,” ( Kuwait : Al-Haramain), 2004.</w:t>
      </w:r>
      <w:r w:rsidRPr="00DB3976">
        <w:rPr>
          <w:rFonts w:asciiTheme="majorBidi" w:hAnsiTheme="majorBidi" w:cstheme="majorBidi"/>
          <w:sz w:val="24"/>
          <w:szCs w:val="24"/>
        </w:rPr>
        <w:fldChar w:fldCharType="end"/>
      </w:r>
      <w:r w:rsidRPr="00DB3976">
        <w:rPr>
          <w:rFonts w:asciiTheme="majorBidi" w:hAnsiTheme="majorBidi" w:cstheme="majorBidi"/>
          <w:sz w:val="24"/>
          <w:szCs w:val="24"/>
        </w:rPr>
        <w:t xml:space="preserve"> Hal. 13</w:t>
      </w:r>
    </w:p>
  </w:footnote>
  <w:footnote w:id="3">
    <w:p w:rsidR="008E69BC" w:rsidRPr="00DB3976" w:rsidRDefault="008E69BC" w:rsidP="00F9706E">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Abdul Majid Khon, </w:t>
      </w:r>
      <w:r w:rsidRPr="00DB3976">
        <w:rPr>
          <w:rFonts w:asciiTheme="majorBidi" w:hAnsiTheme="majorBidi" w:cstheme="majorBidi"/>
          <w:i/>
          <w:iCs/>
          <w:sz w:val="24"/>
          <w:szCs w:val="24"/>
        </w:rPr>
        <w:t xml:space="preserve">Ulumul Hadis </w:t>
      </w:r>
      <w:r w:rsidRPr="00DB3976">
        <w:rPr>
          <w:rFonts w:asciiTheme="majorBidi" w:hAnsiTheme="majorBidi" w:cstheme="majorBidi"/>
          <w:sz w:val="24"/>
          <w:szCs w:val="24"/>
        </w:rPr>
        <w:t>(</w:t>
      </w:r>
      <w:proofErr w:type="gramStart"/>
      <w:r w:rsidRPr="00DB3976">
        <w:rPr>
          <w:rFonts w:asciiTheme="majorBidi" w:hAnsiTheme="majorBidi" w:cstheme="majorBidi"/>
          <w:sz w:val="24"/>
          <w:szCs w:val="24"/>
        </w:rPr>
        <w:t>Jakarta :</w:t>
      </w:r>
      <w:proofErr w:type="gramEnd"/>
      <w:r w:rsidRPr="00DB3976">
        <w:rPr>
          <w:rFonts w:asciiTheme="majorBidi" w:hAnsiTheme="majorBidi" w:cstheme="majorBidi"/>
          <w:sz w:val="24"/>
          <w:szCs w:val="24"/>
        </w:rPr>
        <w:t xml:space="preserve"> Amzah), 2015. Hal. 76</w:t>
      </w:r>
    </w:p>
  </w:footnote>
  <w:footnote w:id="4">
    <w:p w:rsidR="008E69BC" w:rsidRPr="00DB3976" w:rsidRDefault="008E69BC" w:rsidP="006F58D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{"citationItems":[{"id":"ITEM-1","itemData":{"ISSN":"0128-0708","abstract":"This article is an attemp to analyse the personality and contribu tions oflbn Hajar al-Asqalani, a Hadith scolar, who lived in 8th century of Hijrah. This study is focussed on his contributions and written works produced in the field of hadith.","author":[{"dropping-particle":"","family":"Suliaman","given":"Ishak Haji","non-dropping-particle":"","parse-names":false,"suffix":""}],"container-title":"Jurnal Usuluddin","id":"ITEM-1","issued":{"date-parts":[["1998"]]},"page":"97-128","title":"Ibnu Hajar Al-'Asqalani: Biografi Seorang Tokoh Ilmu Hadits","type":"article-journal","volume":"7"},"uris":["http://www.mendeley.com/documents/?uuid=b03733ba-7806-47cf-ada6-2f267ad0ba51"]}],"mendeley":{"formattedCitation":"Ishak Haji Suliaman, “Ibnu Hajar Al-’Asqalani: Biografi Seorang Tokoh Ilmu Hadits,” &lt;i&gt;Jurnal Usuluddin&lt;/i&gt; 7 (1998): 97–128.","plainTextFormattedCitation":"Ishak Haji Suliaman, “Ibnu Hajar Al-’Asqalani: Biografi Seorang Tokoh Ilmu Hadits,” Jurnal Usuluddin 7 (1998): 97–128.","previouslyFormattedCitation":"Ishak Haji Suliaman, “Ibnu Hajar Al-’Asqalani: Biografi Seorang Tokoh Ilmu Hadits,” &lt;i&gt;Jurnal Usuluddin&lt;/i&gt; 7 (1998): 97–128."},"properties":{"noteIndex":4},"schema":"https://github.com/citation-style-language/schema/raw/master/csl-citation.json"}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Ishak Haji Suliaman, </w:t>
      </w:r>
      <w:r w:rsidRPr="000406F4">
        <w:rPr>
          <w:rFonts w:asciiTheme="majorBidi" w:hAnsiTheme="majorBidi" w:cstheme="majorBidi"/>
          <w:i/>
          <w:iCs/>
          <w:noProof/>
          <w:sz w:val="24"/>
          <w:szCs w:val="24"/>
        </w:rPr>
        <w:t>“Ibnu Hajar Al-’Asqalani: Biografi Seorang Tokoh Ilmu Hadits,”</w:t>
      </w:r>
      <w:r w:rsidRPr="00DB3976">
        <w:rPr>
          <w:rFonts w:asciiTheme="majorBidi" w:hAnsiTheme="majorBidi" w:cstheme="majorBidi"/>
          <w:noProof/>
          <w:sz w:val="24"/>
          <w:szCs w:val="24"/>
        </w:rPr>
        <w:t xml:space="preserve"> </w:t>
      </w:r>
      <w:r w:rsidRPr="000406F4">
        <w:rPr>
          <w:rFonts w:asciiTheme="majorBidi" w:hAnsiTheme="majorBidi" w:cstheme="majorBidi"/>
          <w:iCs/>
          <w:noProof/>
          <w:sz w:val="24"/>
          <w:szCs w:val="24"/>
        </w:rPr>
        <w:t>Jurnal Usuluddin</w:t>
      </w:r>
      <w:r w:rsidRPr="00DB3976">
        <w:rPr>
          <w:rFonts w:asciiTheme="majorBidi" w:hAnsiTheme="majorBidi" w:cstheme="majorBidi"/>
          <w:noProof/>
          <w:sz w:val="24"/>
          <w:szCs w:val="24"/>
        </w:rPr>
        <w:t xml:space="preserve"> 7 (1998): 97–128.</w:t>
      </w:r>
      <w:r w:rsidRPr="00DB3976">
        <w:rPr>
          <w:rFonts w:asciiTheme="majorBidi" w:hAnsiTheme="majorBidi" w:cstheme="majorBidi"/>
          <w:sz w:val="24"/>
          <w:szCs w:val="24"/>
        </w:rPr>
        <w:fldChar w:fldCharType="end"/>
      </w:r>
    </w:p>
  </w:footnote>
  <w:footnote w:id="5">
    <w:p w:rsidR="008E69BC" w:rsidRPr="00DB3976" w:rsidRDefault="008E69BC" w:rsidP="006F58D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{"citationItems":[{"id":"ITEM-1","itemData":{"ISSN":"0128-0708","abstract":"This article is an attemp to analyse the personality and contribu tions oflbn Hajar al-Asqalani, a Hadith scolar, who lived in 8th century of Hijrah. This study is focussed on his contributions and written works produced in the field of hadith.","author":[{"dropping-particle":"","family":"Suliaman","given":"Ishak Haji","non-dropping-particle":"","parse-names":false,"suffix":""}],"container-title":"Jurnal Usuluddin","id":"ITEM-1","issued":{"date-parts":[["1998"]]},"page":"97-128","title":"Ibnu Hajar Al-'Asqalani: Biografi Seorang Tokoh Ilmu Hadits","type":"article-journal","volume":"7"},"uris":["http://www.mendeley.com/documents/?uuid=b03733ba-7806-47cf-ada6-2f267ad0ba51"]}],"mendeley":{"formattedCitation":"Ibid.","plainTextFormattedCitation":"Ibid.","previouslyFormattedCitation":"Ibid."},"properties":{"noteIndex":5},"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i/>
          <w:iCs/>
          <w:noProof/>
          <w:sz w:val="24"/>
          <w:szCs w:val="24"/>
        </w:rPr>
        <w:t>Ibid</w:t>
      </w:r>
      <w:r w:rsidRPr="00DB3976">
        <w:rPr>
          <w:rFonts w:asciiTheme="majorBidi" w:hAnsiTheme="majorBidi" w:cstheme="majorBidi"/>
          <w:noProof/>
          <w:sz w:val="24"/>
          <w:szCs w:val="24"/>
        </w:rPr>
        <w:t>.</w:t>
      </w:r>
      <w:r w:rsidRPr="00DB3976">
        <w:rPr>
          <w:rFonts w:asciiTheme="majorBidi" w:hAnsiTheme="majorBidi" w:cstheme="majorBidi"/>
          <w:sz w:val="24"/>
          <w:szCs w:val="24"/>
        </w:rPr>
        <w:fldChar w:fldCharType="end"/>
      </w:r>
    </w:p>
  </w:footnote>
  <w:footnote w:id="6">
    <w:p w:rsidR="008E69BC" w:rsidRPr="00DB3976" w:rsidRDefault="008E69BC" w:rsidP="006F58D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{"citationItems":[{"id":"ITEM-1","itemData":{"author":[{"dropping-particle":"","family":"Sattar","given":"Abdul","non-dropping-particle":"","parse-names":false,"suffix":""}],"id":"ITEM-1","issued":{"date-parts":[["1996"]]},"title":"Al-Hafidz Ibnu Hajar Al-Asqalani Amirul Mu'minin Fi Al-Hadis","type":"article"},"uris":["http://www.mendeley.com/documents/?uuid=13549a82-d1a3-4e79-9278-3b87f77549f1"]}],"mendeley":{"formattedCitation":"Abdul Sattar, “Al-Hafidz Ibnu Hajar Al-Asqalani Amirul Mu’minin Fi Al-Hadis,” 1996.","plainTextFormattedCitation":"Abdul Sattar, “Al-Hafidz Ibnu Hajar Al-Asqalani Amirul Mu’minin Fi Al-Hadis,” 1996.","previouslyFormattedCitation":"Abdul Sattar, “Al-Hafidz Ibnu Hajar Al-Asqalani Amirul Mu’minin Fi Al-Hadis,” 1996."},"properties":{"noteIndex":6},"schema":"https://github.com/citation-style-language/schema/raw/master/csl-citation.json"}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Abdul Sattar, </w:t>
      </w:r>
      <w:r w:rsidRPr="000406F4">
        <w:rPr>
          <w:rFonts w:asciiTheme="majorBidi" w:hAnsiTheme="majorBidi" w:cstheme="majorBidi"/>
          <w:i/>
          <w:iCs/>
          <w:noProof/>
          <w:sz w:val="24"/>
          <w:szCs w:val="24"/>
        </w:rPr>
        <w:t>“Al-Hafidz Ibnu Hajar Al-Asqalani Amirul Mu’minin Fi Al-Hadis,”</w:t>
      </w:r>
      <w:r w:rsidRPr="00DB3976">
        <w:rPr>
          <w:rFonts w:asciiTheme="majorBidi" w:hAnsiTheme="majorBidi" w:cstheme="majorBidi"/>
          <w:noProof/>
          <w:sz w:val="24"/>
          <w:szCs w:val="24"/>
        </w:rPr>
        <w:t xml:space="preserve"> 1996.</w:t>
      </w:r>
      <w:r w:rsidRPr="00DB3976">
        <w:rPr>
          <w:rFonts w:asciiTheme="majorBidi" w:hAnsiTheme="majorBidi" w:cstheme="majorBidi"/>
          <w:sz w:val="24"/>
          <w:szCs w:val="24"/>
        </w:rPr>
        <w:fldChar w:fldCharType="end"/>
      </w:r>
      <w:r>
        <w:rPr>
          <w:rFonts w:asciiTheme="majorBidi" w:hAnsiTheme="majorBidi" w:cstheme="majorBidi"/>
          <w:sz w:val="24"/>
          <w:szCs w:val="24"/>
        </w:rPr>
        <w:t xml:space="preserve"> Hal. 33</w:t>
      </w:r>
    </w:p>
  </w:footnote>
  <w:footnote w:id="7">
    <w:p w:rsidR="008E69BC" w:rsidRPr="00DB3976" w:rsidRDefault="008E69BC" w:rsidP="006F58D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0406F4">
        <w:rPr>
          <w:rFonts w:asciiTheme="majorBidi" w:hAnsiTheme="majorBidi" w:cstheme="majorBidi"/>
          <w:i/>
          <w:iCs/>
          <w:sz w:val="24"/>
          <w:szCs w:val="24"/>
        </w:rPr>
        <w:fldChar w:fldCharType="begin" w:fldLock="1"/>
      </w:r>
      <w:r w:rsidRPr="000406F4">
        <w:rPr>
          <w:rFonts w:asciiTheme="majorBidi" w:hAnsiTheme="majorBidi" w:cstheme="majorBidi"/>
          <w:i/>
          <w:iCs/>
          <w:sz w:val="24"/>
          <w:szCs w:val="24"/>
        </w:rPr>
        <w:instrText>ADDIN CSL_CITATION {"citationItems":[{"id":"ITEM-1","itemData":{"ISSN":"0128-0708","abstract":"This article is an attemp to analyse the personality and contribu tions oflbn Hajar al-Asqalani, a Hadith scolar, who lived in 8th century of Hijrah. This study is focussed on his contributions and written works produced in the field of hadith.","author":[{"dropping-particle":"","family":"Suliaman","given":"Ishak Haji","non-dropping-particle":"","parse-names":false,"suffix":""}],"container-title":"Jurnal Usuluddin","id":"ITEM-1","issued":{"date-parts":[["1998"]]},"page":"97-128","title":"Ibnu Hajar Al-'Asqalani: Biografi Seorang Tokoh Ilmu Hadits","type":"article-journal","volume":"7"},"uris":["http://www.mendeley.com/documents/?uuid=b03733ba-7806-47cf-ada6-2f267ad0ba51"]}],"mendeley":{"formattedCitation":"Suliaman, “Ibnu Hajar Al-’Asqalani: Biografi Seorang Tokoh Ilmu Hadits.”","plainTextFormattedCitation":"Suliaman, “Ibnu Hajar Al-’Asqalani: Biografi Seorang Tokoh Ilmu Hadits.”","previouslyFormattedCitation":"Suliaman, “Ibnu Hajar Al-’Asqalani: Biografi Seorang Tokoh Ilmu Hadits.”"},"properties":{"noteIndex":7},"schema":"https://github.com/citation-style-language/schema/raw/master/csl-citation.json"}</w:instrText>
      </w:r>
      <w:r w:rsidRPr="000406F4">
        <w:rPr>
          <w:rFonts w:asciiTheme="majorBidi" w:hAnsiTheme="majorBidi" w:cstheme="majorBidi"/>
          <w:i/>
          <w:iCs/>
          <w:sz w:val="24"/>
          <w:szCs w:val="24"/>
        </w:rPr>
        <w:fldChar w:fldCharType="separate"/>
      </w:r>
      <w:r w:rsidRPr="000406F4">
        <w:rPr>
          <w:rFonts w:asciiTheme="majorBidi" w:hAnsiTheme="majorBidi" w:cstheme="majorBidi"/>
          <w:noProof/>
          <w:sz w:val="24"/>
          <w:szCs w:val="24"/>
        </w:rPr>
        <w:t>Suliaman,</w:t>
      </w:r>
      <w:r w:rsidRPr="000406F4">
        <w:rPr>
          <w:rFonts w:asciiTheme="majorBidi" w:hAnsiTheme="majorBidi" w:cstheme="majorBidi"/>
          <w:i/>
          <w:iCs/>
          <w:noProof/>
          <w:sz w:val="24"/>
          <w:szCs w:val="24"/>
        </w:rPr>
        <w:t xml:space="preserve"> “Ibnu Hajar Al-’Asqalani: Biografi Seorang Tokoh Ilmu Hadits.”</w:t>
      </w:r>
      <w:r w:rsidRPr="000406F4">
        <w:rPr>
          <w:rFonts w:asciiTheme="majorBidi" w:hAnsiTheme="majorBidi" w:cstheme="majorBidi"/>
          <w:i/>
          <w:iCs/>
          <w:sz w:val="24"/>
          <w:szCs w:val="24"/>
        </w:rPr>
        <w:fldChar w:fldCharType="end"/>
      </w:r>
    </w:p>
  </w:footnote>
  <w:footnote w:id="8">
    <w:p w:rsidR="008E69BC" w:rsidRPr="00DB3976" w:rsidRDefault="008E69BC" w:rsidP="006F58D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{"citationItems":[{"id":"ITEM-1","itemData":{"abstract":"Abstrak: Artikel ini membahas tentang perpindahan dan per- kembangan mutawatir dalam studi hadis. Penulis menemukan bahwa istilah tersebut tidak diakui dalam periode klasik studi hadis dan diperkenalkan dengan jelas oleh Ibnu Salah (7 H.). Istilah ini dikembangkan secara signifikan oleh Ibnu Hajar (9 H.). Setelah kemunculan Ibnu Hajar, hadits mutawatir menjadi wacana populer dan dibahas oleh sebagian besar ulama. Pada artikel ini, penulis menyimpulkan bahwa ada beberapa pemindahan dan perkembang- an, pertama, hadits mutawatir awalnya merupakan bagian dari hadis masyhur dan kemudian berdiri mandiri pada karya-karya aftersnya. Kedua, jumlah hadits mutawatir ditambahkan signifikan, pada awalnya tidak tersedia, kemudian dikatakan tersedia satu, dan kemudian berkembang terus. Ketiga, kategorisasi mutawatir hadis ditambahkan dari satu periode ke periode lainnya, lafzi, ma'nawi, dan 'amali. Keempat, pada awal pengakuan, jumlah pemancar berkisar empat puluh orang, dan kemudian berfluktuasi sampai jumlah sepuluh orang menjadi opini populer. Kata","author":[{"dropping-particle":"","family":"Perkembangan","given":"Pergeseran D A N","non-dropping-particle":"","parse-names":false,"suffix":""}],"container-title":"Islamuna","id":"ITEM-1","issue":"1","issued":{"date-parts":[["2017"]]},"page":"32-61","title":"Terma Mutawattir Dalam Studi Hadis","type":"article-journal","volume":"4"},"uris":["http://www.mendeley.com/documents/?uuid=727b2f1a-3873-4972-9296-3844263b45c1"]}],"mendeley":{"formattedCitation":"Pergeseran D A N Perkembangan, “Terma Mutawattir Dalam Studi Hadis,” &lt;i&gt;Islamuna&lt;/i&gt; 4, no. 1 (2017): 32–61, file:///C:/Users/User/Downloads/1350-2439-1-SM.pdf.","manualFormatting":"Pergeseran D A N Perkembangan, “Terma Mutawattir Dalam Studi Hadis,” Islamuna 4, no. 1 (2017): 32–61.","plainTextFormattedCitation":"Pergeseran D A N Perkembangan, “Terma Mutawattir Dalam Studi Hadis,” Islamuna 4, no. 1 (2017): 32–61, file:///C:/Users/User/Downloads/1350-2439-1-SM.pdf.","previouslyFormattedCitation":"Pergeseran D A N Perkembangan, “Terma Mutawattir Dalam Studi Hadis,” &lt;i&gt;Islamuna&lt;/i&gt; 4, no. 1 (2017): 32–61, file:///C:/Users/User/Downloads/1350-2439-1-SM.pdf."},"properties":{"noteIndex":8},"schema":"https://github.com/citation-style-language/schema/raw/master/csl-citation.json"}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Beny Afwazi, </w:t>
      </w:r>
      <w:r w:rsidRPr="000406F4">
        <w:rPr>
          <w:rFonts w:asciiTheme="majorBidi" w:hAnsiTheme="majorBidi" w:cstheme="majorBidi"/>
          <w:i/>
          <w:iCs/>
          <w:noProof/>
          <w:sz w:val="24"/>
          <w:szCs w:val="24"/>
        </w:rPr>
        <w:t>Pergeseran Dan Perkembangan, Terma Mutawattir Dalam Studi Hadis</w:t>
      </w:r>
      <w:r w:rsidRPr="00DB3976">
        <w:rPr>
          <w:rFonts w:asciiTheme="majorBidi" w:hAnsiTheme="majorBidi" w:cstheme="majorBidi"/>
          <w:noProof/>
          <w:sz w:val="24"/>
          <w:szCs w:val="24"/>
        </w:rPr>
        <w:t xml:space="preserve">,” </w:t>
      </w:r>
      <w:r w:rsidRPr="000406F4">
        <w:rPr>
          <w:rFonts w:asciiTheme="majorBidi" w:hAnsiTheme="majorBidi" w:cstheme="majorBidi"/>
          <w:iCs/>
          <w:noProof/>
          <w:sz w:val="24"/>
          <w:szCs w:val="24"/>
        </w:rPr>
        <w:t>Islamuna</w:t>
      </w:r>
      <w:r w:rsidRPr="00DB3976">
        <w:rPr>
          <w:rFonts w:asciiTheme="majorBidi" w:hAnsiTheme="majorBidi" w:cstheme="majorBidi"/>
          <w:noProof/>
          <w:sz w:val="24"/>
          <w:szCs w:val="24"/>
        </w:rPr>
        <w:t xml:space="preserve"> 4, No. 1 (2017): 32–61.</w:t>
      </w:r>
      <w:r w:rsidRPr="00DB3976">
        <w:rPr>
          <w:rFonts w:asciiTheme="majorBidi" w:hAnsiTheme="majorBidi" w:cstheme="majorBidi"/>
          <w:sz w:val="24"/>
          <w:szCs w:val="24"/>
        </w:rPr>
        <w:fldChar w:fldCharType="end"/>
      </w:r>
    </w:p>
  </w:footnote>
  <w:footnote w:id="9">
    <w:p w:rsidR="008E69BC" w:rsidRPr="00DB3976" w:rsidRDefault="008E69BC" w:rsidP="006F58D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{"citationItems":[{"id":"ITEM-1","itemData":{"author":[{"dropping-particle":"","family":"Sattar","given":"Abdul","non-dropping-particle":"","parse-names":false,"suffix":""}],"id":"ITEM-1","issued":{"date-parts":[["1996"]]},"title":"Al-Hafidz Ibnu Hajar Al-Asqalani Amirul Mu'minin Fi Al-Hadis","type":"article"},"uris":["http://www.mendeley.com/documents/?uuid=13549a82-d1a3-4e79-9278-3b87f77549f1"]}],"mendeley":{"formattedCitation":"Sattar, “Al-Hafidz Ibnu Hajar Al-Asqalani Amirul Mu’minin Fi Al-Hadis.”","plainTextFormattedCitation":"Sattar, “Al-Hafidz Ibnu Hajar Al-Asqalani Amirul Mu’minin Fi Al-Hadis.”","previouslyFormattedCitation":"Sattar, “Al-Hafidz Ibnu Hajar Al-Asqalani Amirul Mu’minin Fi Al-Hadis.”"},"properties":{"noteIndex":9},"schema":"https://github.com/citation-style-language/schema/raw/master/csl-citation.json"}</w:instrText>
      </w:r>
      <w:r w:rsidRPr="00DB3976">
        <w:rPr>
          <w:rFonts w:asciiTheme="majorBidi" w:hAnsiTheme="majorBidi" w:cstheme="majorBidi"/>
          <w:sz w:val="24"/>
          <w:szCs w:val="24"/>
        </w:rPr>
        <w:fldChar w:fldCharType="separate"/>
      </w:r>
      <w:r w:rsidRPr="001F5CBE">
        <w:rPr>
          <w:rFonts w:asciiTheme="majorBidi" w:hAnsiTheme="majorBidi" w:cstheme="majorBidi"/>
          <w:noProof/>
          <w:sz w:val="24"/>
          <w:szCs w:val="24"/>
        </w:rPr>
        <w:t>Sattar,</w:t>
      </w:r>
      <w:r w:rsidRPr="001F5CBE">
        <w:rPr>
          <w:rFonts w:asciiTheme="majorBidi" w:hAnsiTheme="majorBidi" w:cstheme="majorBidi"/>
          <w:i/>
          <w:iCs/>
          <w:noProof/>
          <w:sz w:val="24"/>
          <w:szCs w:val="24"/>
        </w:rPr>
        <w:t xml:space="preserve"> “Al-Hafidz Ibnu Hajar Al-Asqalani Amirul Mu’minin Fi Al-Hadis</w:t>
      </w:r>
      <w:r w:rsidRPr="00DB3976">
        <w:rPr>
          <w:rFonts w:asciiTheme="majorBidi" w:hAnsiTheme="majorBidi" w:cstheme="majorBidi"/>
          <w:noProof/>
          <w:sz w:val="24"/>
          <w:szCs w:val="24"/>
        </w:rPr>
        <w:t>.”</w:t>
      </w:r>
      <w:r w:rsidRPr="00DB3976">
        <w:rPr>
          <w:rFonts w:asciiTheme="majorBidi" w:hAnsiTheme="majorBidi" w:cstheme="majorBidi"/>
          <w:sz w:val="24"/>
          <w:szCs w:val="24"/>
        </w:rPr>
        <w:fldChar w:fldCharType="end"/>
      </w:r>
      <w:r>
        <w:rPr>
          <w:rFonts w:asciiTheme="majorBidi" w:hAnsiTheme="majorBidi" w:cstheme="majorBidi"/>
          <w:sz w:val="24"/>
          <w:szCs w:val="24"/>
        </w:rPr>
        <w:t xml:space="preserve"> Hal. 370</w:t>
      </w:r>
    </w:p>
  </w:footnote>
  <w:footnote w:id="10">
    <w:p w:rsidR="008E69BC" w:rsidRPr="00771B4E" w:rsidRDefault="008E69BC" w:rsidP="00771B4E">
      <w:pPr>
        <w:pStyle w:val="FootnoteText"/>
        <w:ind w:firstLine="720"/>
      </w:pPr>
      <w:r>
        <w:rPr>
          <w:rStyle w:val="FootnoteReference"/>
        </w:rPr>
        <w:footnoteRef/>
      </w:r>
      <w:r>
        <w:t xml:space="preserve"> </w:t>
      </w:r>
      <w:r w:rsidRPr="00771B4E">
        <w:rPr>
          <w:rFonts w:asciiTheme="majorBidi" w:hAnsiTheme="majorBidi" w:cstheme="majorBidi"/>
          <w:i/>
          <w:iCs/>
          <w:sz w:val="24"/>
          <w:szCs w:val="24"/>
        </w:rPr>
        <w:t>Ibid,</w:t>
      </w:r>
      <w:r w:rsidRPr="00771B4E">
        <w:rPr>
          <w:rFonts w:asciiTheme="majorBidi" w:hAnsiTheme="majorBidi" w:cstheme="majorBidi"/>
          <w:sz w:val="24"/>
          <w:szCs w:val="24"/>
        </w:rPr>
        <w:t xml:space="preserve"> Hal. 371</w:t>
      </w:r>
    </w:p>
  </w:footnote>
  <w:footnote w:id="11">
    <w:p w:rsidR="008E69BC" w:rsidRPr="005C7B33" w:rsidRDefault="008E69BC" w:rsidP="005C7B33">
      <w:pPr>
        <w:pStyle w:val="FootnoteText"/>
        <w:ind w:firstLine="720"/>
        <w:jc w:val="both"/>
        <w:rPr>
          <w:rFonts w:asciiTheme="majorBidi" w:hAnsiTheme="majorBidi" w:cstheme="majorBidi"/>
          <w:sz w:val="24"/>
          <w:szCs w:val="24"/>
        </w:rPr>
      </w:pPr>
      <w:r>
        <w:rPr>
          <w:rStyle w:val="FootnoteReference"/>
        </w:rPr>
        <w:footnoteRef/>
      </w:r>
      <w: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{"citationItems":[{"id":"ITEM-1","itemData":{"id":"ITEM-1","issued":{"date-parts":[["0"]]},"title":"Kitab Syajaratu Dzahab.pdf","type":"article"},"uris":["http://www.mendeley.com/documents/?uuid=4ef3a2b6-2e7d-4fe9-8550-4331c45d9aa1"]}],"mendeley":{"formattedCitation":"“Kitab Syajaratu Dzahab.Pdf,” n.d.","manualFormatting":"Syihabuddin Abi Falah Abd Hayyi al-Hanbali \"Syajaratu Dzahab fi Akhbari man dzahab\" (Damaskus : Dar Ibn Katsir), 1986.","plainTextFormattedCitation":"“Kitab Syajaratu Dzahab.Pdf,” n.d.","previouslyFormattedCitation":"“Kitab Syajaratu Dzahab.Pdf,” n.d."},"properties":{"noteIndex":13},"schema":"https://github.com/citation-style-language/schema/raw/master/csl-citation.json"}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Syihabuddin Abi Falah Abd Hayyi Al-Hanbali </w:t>
      </w:r>
      <w:r w:rsidRPr="00DB3976">
        <w:rPr>
          <w:rFonts w:asciiTheme="majorBidi" w:hAnsiTheme="majorBidi" w:cstheme="majorBidi"/>
          <w:i/>
          <w:iCs/>
          <w:noProof/>
          <w:sz w:val="24"/>
          <w:szCs w:val="24"/>
        </w:rPr>
        <w:t>"Syajaratu Dzahab Fi Akhbari Man Dzahab"</w:t>
      </w:r>
      <w:r w:rsidRPr="00DB3976">
        <w:rPr>
          <w:rFonts w:asciiTheme="majorBidi" w:hAnsiTheme="majorBidi" w:cstheme="majorBidi"/>
          <w:noProof/>
          <w:sz w:val="24"/>
          <w:szCs w:val="24"/>
        </w:rPr>
        <w:t xml:space="preserve"> (Damaskus : Dar Ibn Katsir), 1986.</w:t>
      </w:r>
      <w:r w:rsidRPr="00DB3976">
        <w:rPr>
          <w:rFonts w:asciiTheme="majorBidi" w:hAnsiTheme="majorBidi" w:cstheme="majorBidi"/>
          <w:sz w:val="24"/>
          <w:szCs w:val="24"/>
        </w:rPr>
        <w:fldChar w:fldCharType="end"/>
      </w:r>
      <w:r>
        <w:rPr>
          <w:rFonts w:asciiTheme="majorBidi" w:hAnsiTheme="majorBidi" w:cstheme="majorBidi"/>
          <w:sz w:val="24"/>
          <w:szCs w:val="24"/>
        </w:rPr>
        <w:t xml:space="preserve"> Hal. 55</w:t>
      </w:r>
    </w:p>
  </w:footnote>
  <w:footnote w:id="12">
    <w:p w:rsidR="008E69BC" w:rsidRPr="002F2765" w:rsidRDefault="008E69BC" w:rsidP="00EE313C">
      <w:pPr>
        <w:pStyle w:val="FootnoteText"/>
        <w:ind w:firstLine="720"/>
        <w:rPr>
          <w:rFonts w:asciiTheme="majorBidi" w:hAnsiTheme="majorBidi" w:cstheme="majorBidi"/>
        </w:rPr>
      </w:pPr>
      <w:r w:rsidRPr="002F2765">
        <w:rPr>
          <w:rStyle w:val="FootnoteReference"/>
          <w:rFonts w:asciiTheme="majorBidi" w:hAnsiTheme="majorBidi" w:cstheme="majorBidi"/>
          <w:sz w:val="24"/>
          <w:szCs w:val="24"/>
        </w:rPr>
        <w:footnoteRef/>
      </w:r>
      <w:r w:rsidRPr="002F2765">
        <w:rPr>
          <w:rFonts w:asciiTheme="majorBidi" w:hAnsiTheme="majorBidi" w:cstheme="majorBidi"/>
          <w:sz w:val="24"/>
          <w:szCs w:val="24"/>
        </w:rPr>
        <w:t xml:space="preserve"> Muhammad bin Ali al-Syaukani, </w:t>
      </w:r>
      <w:r w:rsidRPr="002F2765">
        <w:rPr>
          <w:rFonts w:asciiTheme="majorBidi" w:hAnsiTheme="majorBidi" w:cstheme="majorBidi"/>
          <w:i/>
          <w:iCs/>
          <w:sz w:val="24"/>
          <w:szCs w:val="24"/>
        </w:rPr>
        <w:t xml:space="preserve">Al-badru al-Thali’u </w:t>
      </w:r>
      <w:r w:rsidRPr="002F2765">
        <w:rPr>
          <w:rFonts w:asciiTheme="majorBidi" w:hAnsiTheme="majorBidi" w:cstheme="majorBidi"/>
          <w:sz w:val="24"/>
          <w:szCs w:val="24"/>
        </w:rPr>
        <w:t>(</w:t>
      </w:r>
      <w:proofErr w:type="gramStart"/>
      <w:r w:rsidRPr="002F2765">
        <w:rPr>
          <w:rFonts w:asciiTheme="majorBidi" w:hAnsiTheme="majorBidi" w:cstheme="majorBidi"/>
          <w:sz w:val="24"/>
          <w:szCs w:val="24"/>
        </w:rPr>
        <w:t>Kairo :Dar</w:t>
      </w:r>
      <w:proofErr w:type="gramEnd"/>
      <w:r w:rsidRPr="002F2765">
        <w:rPr>
          <w:rFonts w:asciiTheme="majorBidi" w:hAnsiTheme="majorBidi" w:cstheme="majorBidi"/>
          <w:sz w:val="24"/>
          <w:szCs w:val="24"/>
        </w:rPr>
        <w:t xml:space="preserve"> al-Kitab al-Islami ) Hal. 502</w:t>
      </w:r>
    </w:p>
  </w:footnote>
  <w:footnote w:id="13">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{"citationItems":[{"id":"ITEM-1","itemData":{"id":"ITEM-1","issued":{"date-parts":[["0"]]},"title":"Nazmu al-'Iqyan li Suyuthi.pdf","type":"article"},"uris":["http://www.mendeley.com/documents/?uuid=39328741-5096-4153-b288-e511aaaf4dd3"]}],"mendeley":{"formattedCitation":"“Nazmu Al-’Iqyan Li Suyuthi.Pdf,” n.d.","manualFormatting":"Jalaluddin al-Suyuthi, \"Nazmu Al-’Iqyan Li Suyuthi, (Libanon : Maktabah Ilmiyah).","plainTextFormattedCitation":"“Nazmu Al-’Iqyan Li Suyuthi.Pdf,” n.d.","previouslyFormattedCitation":"“Nazmu Al-’Iqyan Li Suyuthi.Pdf,” n.d."},"properties":{"noteIndex":10},"schema":"https://github.com/citation-style-language/schema/raw/master/csl-citation.json"}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Jalaluddin Al-Suyuthi, </w:t>
      </w:r>
      <w:r w:rsidRPr="002F2765">
        <w:rPr>
          <w:rFonts w:asciiTheme="majorBidi" w:hAnsiTheme="majorBidi" w:cstheme="majorBidi"/>
          <w:i/>
          <w:iCs/>
          <w:noProof/>
          <w:sz w:val="24"/>
          <w:szCs w:val="24"/>
        </w:rPr>
        <w:t>"Nazmu Al-’Iqyan Li Suyuthi,</w:t>
      </w:r>
      <w:r w:rsidRPr="00DB3976">
        <w:rPr>
          <w:rFonts w:asciiTheme="majorBidi" w:hAnsiTheme="majorBidi" w:cstheme="majorBidi"/>
          <w:noProof/>
          <w:sz w:val="24"/>
          <w:szCs w:val="24"/>
        </w:rPr>
        <w:t xml:space="preserve"> (Libanon : Maktabah Ilmiyah).</w:t>
      </w:r>
      <w:r w:rsidRPr="00DB3976">
        <w:rPr>
          <w:rFonts w:asciiTheme="majorBidi" w:hAnsiTheme="majorBidi" w:cstheme="majorBidi"/>
          <w:sz w:val="24"/>
          <w:szCs w:val="24"/>
        </w:rPr>
        <w:fldChar w:fldCharType="end"/>
      </w:r>
      <w:r>
        <w:rPr>
          <w:rFonts w:asciiTheme="majorBidi" w:hAnsiTheme="majorBidi" w:cstheme="majorBidi"/>
          <w:sz w:val="24"/>
          <w:szCs w:val="24"/>
        </w:rPr>
        <w:t xml:space="preserve"> Hal. 152</w:t>
      </w:r>
    </w:p>
  </w:footnote>
  <w:footnote w:id="14">
    <w:p w:rsidR="008E69BC" w:rsidRPr="00DC7759"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i/>
          <w:iCs/>
          <w:sz w:val="24"/>
          <w:szCs w:val="24"/>
        </w:rPr>
        <w:fldChar w:fldCharType="begin" w:fldLock="1"/>
      </w:r>
      <w:r w:rsidRPr="00DB3976">
        <w:rPr>
          <w:rFonts w:asciiTheme="majorBidi" w:hAnsiTheme="majorBidi" w:cstheme="majorBidi"/>
          <w:i/>
          <w:iCs/>
          <w:sz w:val="24"/>
          <w:szCs w:val="24"/>
        </w:rPr>
        <w:instrText>ADDIN CSL_CITATION {"citationItems":[{"id":"ITEM-1","itemData":{"id":"ITEM-1","issued":{"date-parts":[["0"]]},"title":"Nazmu al-'Iqyan li Suyuthi.pdf","type":"article"},"uris":["http://www.mendeley.com/documents/?uuid=39328741-5096-4153-b288-e511aaaf4dd3"]}],"mendeley":{"formattedCitation":"Ibid.","plainTextFormattedCitation":"Ibid.","previouslyFormattedCitation":"Ibid."},"properties":{"noteIndex":11},"schema":"https://github.com/citation-style-language/schema/raw/master/csl-citation.json"}</w:instrText>
      </w:r>
      <w:r w:rsidRPr="00DB3976">
        <w:rPr>
          <w:rFonts w:asciiTheme="majorBidi" w:hAnsiTheme="majorBidi" w:cstheme="majorBidi"/>
          <w:i/>
          <w:iCs/>
          <w:sz w:val="24"/>
          <w:szCs w:val="24"/>
        </w:rPr>
        <w:fldChar w:fldCharType="separate"/>
      </w:r>
      <w:r w:rsidRPr="00DB3976">
        <w:rPr>
          <w:rFonts w:asciiTheme="majorBidi" w:hAnsiTheme="majorBidi" w:cstheme="majorBidi"/>
          <w:i/>
          <w:iCs/>
          <w:noProof/>
          <w:sz w:val="24"/>
          <w:szCs w:val="24"/>
        </w:rPr>
        <w:t>Ibid.</w:t>
      </w:r>
      <w:r w:rsidRPr="00DB3976">
        <w:rPr>
          <w:rFonts w:asciiTheme="majorBidi" w:hAnsiTheme="majorBidi" w:cstheme="majorBidi"/>
          <w:i/>
          <w:iCs/>
          <w:sz w:val="24"/>
          <w:szCs w:val="24"/>
        </w:rPr>
        <w:fldChar w:fldCharType="end"/>
      </w:r>
      <w:r>
        <w:rPr>
          <w:rFonts w:asciiTheme="majorBidi" w:hAnsiTheme="majorBidi" w:cstheme="majorBidi"/>
          <w:i/>
          <w:iCs/>
          <w:sz w:val="24"/>
          <w:szCs w:val="24"/>
        </w:rPr>
        <w:t xml:space="preserve"> </w:t>
      </w:r>
      <w:r>
        <w:rPr>
          <w:rFonts w:asciiTheme="majorBidi" w:hAnsiTheme="majorBidi" w:cstheme="majorBidi"/>
          <w:sz w:val="24"/>
          <w:szCs w:val="24"/>
        </w:rPr>
        <w:t>Hal. 170</w:t>
      </w:r>
    </w:p>
  </w:footnote>
  <w:footnote w:id="15">
    <w:p w:rsidR="008E69BC" w:rsidRPr="00DB3976" w:rsidRDefault="008E69BC" w:rsidP="006F58D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{"citationItems":[{"id":"ITEM-1","itemData":{"id":"ITEM-1","issued":{"date-parts":[["0"]]},"title":"Kitab Jawahiru wa Durar.pdf","type":"article"},"uris":["http://www.mendeley.com/documents/?uuid=f44b87f0-c40c-489c-a42d-ff5ccd467f37"]}],"mendeley":{"formattedCitation":"“Kitab Jawahiru Wa Durar.Pdf,” n.d.","manualFormatting":"Syamsuddin al-Sakhawai \" Jawahiru Wa Durar fi tarjamati Syaikh al-Islam Ibn Hajar\". (Libanon : Dar Ibn Hazm), 1999. Hal.","plainTextFormattedCitation":"“Kitab Jawahiru Wa Durar.Pdf,” n.d.","previouslyFormattedCitation":"“Kitab Jawahiru Wa Durar.Pdf,” n.d."},"properties":{"noteIndex":12},"schema":"https://github.com/citation-style-language/schema/raw/master/csl-citation.json"}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Syamsuddin Al-Sakhawai </w:t>
      </w:r>
      <w:r w:rsidRPr="00DB3976">
        <w:rPr>
          <w:rFonts w:asciiTheme="majorBidi" w:hAnsiTheme="majorBidi" w:cstheme="majorBidi"/>
          <w:i/>
          <w:iCs/>
          <w:noProof/>
          <w:sz w:val="24"/>
          <w:szCs w:val="24"/>
        </w:rPr>
        <w:t>" Jawahiru Wa Durar Fi Tarjamati Syaikh Al-Islam Ibn Hajar"</w:t>
      </w:r>
      <w:r w:rsidRPr="00DB3976">
        <w:rPr>
          <w:rFonts w:asciiTheme="majorBidi" w:hAnsiTheme="majorBidi" w:cstheme="majorBidi"/>
          <w:noProof/>
          <w:sz w:val="24"/>
          <w:szCs w:val="24"/>
        </w:rPr>
        <w:t>. (Libanon : Dar Ibn Hazm), 1999. Hal.</w:t>
      </w:r>
      <w:r w:rsidRPr="00DB3976">
        <w:rPr>
          <w:rFonts w:asciiTheme="majorBidi" w:hAnsiTheme="majorBidi" w:cstheme="majorBidi"/>
          <w:sz w:val="24"/>
          <w:szCs w:val="24"/>
        </w:rPr>
        <w:fldChar w:fldCharType="end"/>
      </w:r>
      <w:r w:rsidRPr="00DB3976">
        <w:rPr>
          <w:rFonts w:asciiTheme="majorBidi" w:hAnsiTheme="majorBidi" w:cstheme="majorBidi"/>
          <w:sz w:val="24"/>
          <w:szCs w:val="24"/>
        </w:rPr>
        <w:t xml:space="preserve"> 83</w:t>
      </w:r>
    </w:p>
  </w:footnote>
  <w:footnote w:id="16">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{"citationItems":[{"id":"ITEM-1","itemData":{"id":"ITEM-1","issued":{"date-parts":[["0"]]},"title":"Kitab Syajaratu Dzahab.pdf","type":"article"},"uris":["http://www.mendeley.com/documents/?uuid=4ef3a2b6-2e7d-4fe9-8550-4331c45d9aa1"]}],"mendeley":{"formattedCitation":"“Kitab Syajaratu Dzahab.Pdf,” n.d.","manualFormatting":"Syihabuddin Abi Falah Abd Hayyi al-Hanbali \"Syajaratu Dzahab fi Akhbari man dzahab\" (Damaskus : Dar Ibn Katsir), 1986.","plainTextFormattedCitation":"“Kitab Syajaratu Dzahab.Pdf,” n.d.","previouslyFormattedCitation":"“Kitab Syajaratu Dzahab.Pdf,” n.d."},"properties":{"noteIndex":13},"schema":"https://github.com/citation-style-language/schema/raw/master/csl-citation.json"}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Syihabuddin Abi Falah Abd Hayyi Al-Hanbali </w:t>
      </w:r>
      <w:r w:rsidRPr="00DB3976">
        <w:rPr>
          <w:rFonts w:asciiTheme="majorBidi" w:hAnsiTheme="majorBidi" w:cstheme="majorBidi"/>
          <w:i/>
          <w:iCs/>
          <w:noProof/>
          <w:sz w:val="24"/>
          <w:szCs w:val="24"/>
        </w:rPr>
        <w:t>"Syajaratu Dzahab Fi Akhbari Man Dzahab"</w:t>
      </w:r>
      <w:r w:rsidRPr="00DB3976">
        <w:rPr>
          <w:rFonts w:asciiTheme="majorBidi" w:hAnsiTheme="majorBidi" w:cstheme="majorBidi"/>
          <w:noProof/>
          <w:sz w:val="24"/>
          <w:szCs w:val="24"/>
        </w:rPr>
        <w:t xml:space="preserve"> (Damaskus : Dar Ibn Katsir), 1986.</w:t>
      </w:r>
      <w:r w:rsidRPr="00DB3976">
        <w:rPr>
          <w:rFonts w:asciiTheme="majorBidi" w:hAnsiTheme="majorBidi" w:cstheme="majorBidi"/>
          <w:sz w:val="24"/>
          <w:szCs w:val="24"/>
        </w:rPr>
        <w:fldChar w:fldCharType="end"/>
      </w:r>
      <w:r w:rsidRPr="00DB3976">
        <w:rPr>
          <w:rFonts w:asciiTheme="majorBidi" w:hAnsiTheme="majorBidi" w:cstheme="majorBidi"/>
          <w:sz w:val="24"/>
          <w:szCs w:val="24"/>
        </w:rPr>
        <w:t xml:space="preserve"> Hal. 187</w:t>
      </w:r>
    </w:p>
  </w:footnote>
  <w:footnote w:id="17">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{"citationItems":[{"id":"ITEM-1","itemData":{"author":[{"dropping-particle":"","family":"Sattar","given":"Abdul","non-dropping-particle":"","parse-names":false,"suffix":""}],"id":"ITEM-1","issued":{"date-parts":[["1996"]]},"title":"Al-Hafidz Ibnu Hajar Al-Asqalani Amirul Mu'minin Fi Al-Hadis","type":"article"},"uris":["http://www.mendeley.com/documents/?uuid=13549a82-d1a3-4e79-9278-3b87f77549f1"]}],"mendeley":{"formattedCitation":"Sattar, “Al-Hafidz Ibnu Hajar Al-Asqalani Amirul Mu’minin Fi Al-Hadis.”","manualFormatting":"Sattar, “Al-Hafidz Ibnu Hajar Al-Asqalani Amirul Mu’minin Fi Al-Hadis. (Damaskus : Dar al-Qalam), 1992. Hal. 89","plainTextFormattedCitation":"Sattar, “Al-Hafidz Ibnu Hajar Al-Asqalani Amirul Mu’minin Fi Al-Hadis.”","previouslyFormattedCitation":"Sattar, “Al-Hafidz Ibnu Hajar Al-Asqalani Amirul Mu’minin Fi Al-Hadis.”"},"properties":{"noteIndex":14},"schema":"https://github.com/citation-style-language/schema/raw/master/csl-citation.json"}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Sattar, </w:t>
      </w:r>
      <w:r w:rsidRPr="008608D7">
        <w:rPr>
          <w:rFonts w:asciiTheme="majorBidi" w:hAnsiTheme="majorBidi" w:cstheme="majorBidi"/>
          <w:i/>
          <w:iCs/>
          <w:noProof/>
          <w:sz w:val="24"/>
          <w:szCs w:val="24"/>
        </w:rPr>
        <w:t>“Al-Hafidz Ibnu Hajar Al-Asqalani Amirul Mu’minin Fi Al-Hadis</w:t>
      </w:r>
      <w:r w:rsidRPr="00DB3976">
        <w:rPr>
          <w:rFonts w:asciiTheme="majorBidi" w:hAnsiTheme="majorBidi" w:cstheme="majorBidi"/>
          <w:noProof/>
          <w:sz w:val="24"/>
          <w:szCs w:val="24"/>
        </w:rPr>
        <w:t>. (Damaskus : Dar Al-Qalam), 1992. Hal. 89</w:t>
      </w:r>
      <w:r w:rsidRPr="00DB3976">
        <w:rPr>
          <w:rFonts w:asciiTheme="majorBidi" w:hAnsiTheme="majorBidi" w:cstheme="majorBidi"/>
          <w:sz w:val="24"/>
          <w:szCs w:val="24"/>
        </w:rPr>
        <w:fldChar w:fldCharType="end"/>
      </w:r>
    </w:p>
  </w:footnote>
  <w:footnote w:id="18">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{"citationItems":[{"id":"ITEM-1","itemData":{"id":"ITEM-1","issued":{"date-parts":[["0"]]},"title":"Kitab Inbaul Ghamri.pdf","type":"article"},"uris":["http://www.mendeley.com/documents/?uuid=b159dddf-33a3-4e80-ac87-e9a891d3cb4d"]}],"mendeley":{"formattedCitation":"“Kitab Inbaul Ghamri.Pdf,” n.d.","manualFormatting":"Ibnu Hajar, Inbaul Ghamri bi anbai al-Umri, (Beirut : Dar Kutub al-'Ilmiyah). Hal. 476.","plainTextFormattedCitation":"“Kitab Inbaul Ghamri.Pdf,” n.d.","previouslyFormattedCitation":"“Kitab Inbaul Ghamri.Pdf,” n.d."},"properties":{"noteIndex":15},"schema":"https://github.com/citation-style-language/schema/raw/master/csl-citation.json"}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Ibnu Hajar, </w:t>
      </w:r>
      <w:r w:rsidRPr="00DB3976">
        <w:rPr>
          <w:rFonts w:asciiTheme="majorBidi" w:hAnsiTheme="majorBidi" w:cstheme="majorBidi"/>
          <w:i/>
          <w:iCs/>
          <w:noProof/>
          <w:sz w:val="24"/>
          <w:szCs w:val="24"/>
        </w:rPr>
        <w:t>Inbaul Ghamri Bi Anbai Al-Umri</w:t>
      </w:r>
      <w:r w:rsidRPr="00DB3976">
        <w:rPr>
          <w:rFonts w:asciiTheme="majorBidi" w:hAnsiTheme="majorBidi" w:cstheme="majorBidi"/>
          <w:noProof/>
          <w:sz w:val="24"/>
          <w:szCs w:val="24"/>
        </w:rPr>
        <w:t>, (Beirut : Dar Kutub Al-'Ilmiyah). Hal. 476.</w:t>
      </w:r>
      <w:r w:rsidRPr="00DB3976">
        <w:rPr>
          <w:rFonts w:asciiTheme="majorBidi" w:hAnsiTheme="majorBidi" w:cstheme="majorBidi"/>
          <w:sz w:val="24"/>
          <w:szCs w:val="24"/>
        </w:rPr>
        <w:fldChar w:fldCharType="end"/>
      </w:r>
    </w:p>
  </w:footnote>
  <w:footnote w:id="19">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{"citationItems":[{"id":"ITEM-1","itemData":{"id":"ITEM-1","issued":{"date-parts":[["0"]]},"title":"Hadeeth00380-</w:instrText>
      </w:r>
      <w:r w:rsidRPr="00DB3976">
        <w:rPr>
          <w:rFonts w:asciiTheme="majorBidi" w:hAnsiTheme="majorBidi" w:cstheme="majorBidi"/>
          <w:sz w:val="24"/>
          <w:szCs w:val="24"/>
          <w:rtl/>
        </w:rPr>
        <w:instrText>أصول-الحديث-علومه-ومصطلحه--محمد-عجاج-الخطيب</w:instrText>
      </w:r>
      <w:r w:rsidRPr="00DB3976">
        <w:rPr>
          <w:rFonts w:asciiTheme="majorBidi" w:hAnsiTheme="majorBidi" w:cstheme="majorBidi"/>
          <w:sz w:val="24"/>
          <w:szCs w:val="24"/>
        </w:rPr>
        <w:instrText>.pdf","type":"article"},"uris":["http://www.mendeley.com/documents/?uuid=58c55735-469a-451c-ae29-f824a88dfa44"]}],"mendeley":{"formattedCitation":"“Hadeeth00380-</w:instrText>
      </w:r>
      <w:r w:rsidRPr="00DB3976">
        <w:rPr>
          <w:rFonts w:asciiTheme="majorBidi" w:hAnsiTheme="majorBidi" w:cstheme="majorBidi"/>
          <w:sz w:val="24"/>
          <w:szCs w:val="24"/>
          <w:rtl/>
        </w:rPr>
        <w:instrText>أصول-الحديث-علومه-ومصطلحه--محمد-عجاج-الخطيب</w:instrText>
      </w:r>
      <w:r w:rsidRPr="00DB3976">
        <w:rPr>
          <w:rFonts w:asciiTheme="majorBidi" w:hAnsiTheme="majorBidi" w:cstheme="majorBidi"/>
          <w:sz w:val="24"/>
          <w:szCs w:val="24"/>
        </w:rPr>
        <w:instrText>.Pdf,” n.d.","manualFormatting":"Ajaj al-Khatib, Ushulu al-Hadis Ulumuhu wa mustholahuhu, (Libanon : Dar al-Fikr), 2006. Hal. 6.","plainTextFormattedCitation":"“Hadeeth00380-</w:instrText>
      </w:r>
      <w:r w:rsidRPr="00DB3976">
        <w:rPr>
          <w:rFonts w:asciiTheme="majorBidi" w:hAnsiTheme="majorBidi" w:cstheme="majorBidi"/>
          <w:sz w:val="24"/>
          <w:szCs w:val="24"/>
          <w:rtl/>
        </w:rPr>
        <w:instrText>أصول-الحديث-علومه-ومصطلحه--محمد-عجاج-الخطيب</w:instrText>
      </w:r>
      <w:r w:rsidRPr="00DB3976">
        <w:rPr>
          <w:rFonts w:asciiTheme="majorBidi" w:hAnsiTheme="majorBidi" w:cstheme="majorBidi"/>
          <w:sz w:val="24"/>
          <w:szCs w:val="24"/>
        </w:rPr>
        <w:instrText>.Pdf,” n.d.","previouslyFormattedCitation":"“Hadeeth00380-</w:instrText>
      </w:r>
      <w:r w:rsidRPr="00DB3976">
        <w:rPr>
          <w:rFonts w:asciiTheme="majorBidi" w:hAnsiTheme="majorBidi" w:cstheme="majorBidi"/>
          <w:sz w:val="24"/>
          <w:szCs w:val="24"/>
          <w:rtl/>
        </w:rPr>
        <w:instrText>أصول-الحديث-علومه-ومصطلحه--محمد-عجاج-الخطيب</w:instrText>
      </w:r>
      <w:r w:rsidRPr="00DB3976">
        <w:rPr>
          <w:rFonts w:asciiTheme="majorBidi" w:hAnsiTheme="majorBidi" w:cstheme="majorBidi"/>
          <w:sz w:val="24"/>
          <w:szCs w:val="24"/>
        </w:rPr>
        <w:instrText>.Pdf,” n.d."},"properties":{"noteIndex":16},"schema":"https://github.com/citation-style-language/schema/raw/master/csl-citation.json"}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Ajaj Al-Khatib, </w:t>
      </w:r>
      <w:r w:rsidRPr="00DB3976">
        <w:rPr>
          <w:rFonts w:asciiTheme="majorBidi" w:hAnsiTheme="majorBidi" w:cstheme="majorBidi"/>
          <w:i/>
          <w:iCs/>
          <w:noProof/>
          <w:sz w:val="24"/>
          <w:szCs w:val="24"/>
        </w:rPr>
        <w:t>Ushulu Al-Hadis Ulumuhu Wa Mustholahuhu,</w:t>
      </w:r>
      <w:r w:rsidRPr="00DB3976">
        <w:rPr>
          <w:rFonts w:asciiTheme="majorBidi" w:hAnsiTheme="majorBidi" w:cstheme="majorBidi"/>
          <w:noProof/>
          <w:sz w:val="24"/>
          <w:szCs w:val="24"/>
        </w:rPr>
        <w:t xml:space="preserve"> (Libanon : Dar Al-Fikr), 2006. Hal. 6.</w:t>
      </w:r>
      <w:r w:rsidRPr="00DB3976">
        <w:rPr>
          <w:rFonts w:asciiTheme="majorBidi" w:hAnsiTheme="majorBidi" w:cstheme="majorBidi"/>
          <w:sz w:val="24"/>
          <w:szCs w:val="24"/>
        </w:rPr>
        <w:fldChar w:fldCharType="end"/>
      </w:r>
    </w:p>
  </w:footnote>
  <w:footnote w:id="20">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{"citationItems":[{"id":"ITEM-1","itemData":{"id":"ITEM-1","issued":{"date-parts":[["0"]]},"title":"kitab Tadribu Rawi.pdf","type":"article"},"uris":["http://www.mendeley.com/documents/?uuid=dd54c4ee-3299-4339-aab1-1b9146291588"]}],"mendeley":{"formattedCitation":"“Kitab Tadribu Rawi.Pdf,” n.d.","manualFormatting":"Jalaluddin Abu al-Fadl Abdurrahman al-Suyuthi, Tadribu al-Rawi fi Syarhi Taqrib al-Nawawi, (Libanon : Dar al-Fikr), 1993. Hal. 13.","plainTextFormattedCitation":"“Kitab Tadribu Rawi.Pdf,” n.d.","previouslyFormattedCitation":"“Kitab Tadribu Rawi.Pdf,” n.d."},"properties":{"noteIndex":17},"schema":"https://github.com/citation-style-language/schema/raw/master/csl-citation.json"}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Jalaluddin Abu Al-Fadl Abdurrahman Al-Suyuthi, </w:t>
      </w:r>
      <w:r w:rsidRPr="00DB3976">
        <w:rPr>
          <w:rFonts w:asciiTheme="majorBidi" w:hAnsiTheme="majorBidi" w:cstheme="majorBidi"/>
          <w:i/>
          <w:iCs/>
          <w:noProof/>
          <w:sz w:val="24"/>
          <w:szCs w:val="24"/>
        </w:rPr>
        <w:t>Tadribu Al-Rawi Fi Syarhi Taqrib Al-Nawawi</w:t>
      </w:r>
      <w:r w:rsidRPr="00DB3976">
        <w:rPr>
          <w:rFonts w:asciiTheme="majorBidi" w:hAnsiTheme="majorBidi" w:cstheme="majorBidi"/>
          <w:noProof/>
          <w:sz w:val="24"/>
          <w:szCs w:val="24"/>
        </w:rPr>
        <w:t>, (Libanon : Dar Al-Fikr), 1993. Hal. 13.</w:t>
      </w:r>
      <w:r w:rsidRPr="00DB3976">
        <w:rPr>
          <w:rFonts w:asciiTheme="majorBidi" w:hAnsiTheme="majorBidi" w:cstheme="majorBidi"/>
          <w:sz w:val="24"/>
          <w:szCs w:val="24"/>
        </w:rPr>
        <w:fldChar w:fldCharType="end"/>
      </w:r>
    </w:p>
  </w:footnote>
  <w:footnote w:id="21">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{"citationItems":[{"id":"ITEM-1","itemData":{"author":[{"dropping-particle":"","family":"Sattar","given":"Abdul","non-dropping-particle":"","parse-names":false,"suffix":""}],"id":"ITEM-1","issued":{"date-parts":[["1996"]]},"title":"Al-Hafidz Ibnu Hajar Al-Asqalani Amirul Mu'minin Fi Al-Hadis","type":"article"},"uris":["http://www.mendeley.com/documents/?uuid=13549a82-d1a3-4e79-9278-3b87f77549f1"]}],"mendeley":{"formattedCitation":"Sattar, “Al-Hafidz Ibnu Hajar Al-Asqalani Amirul Mu’minin Fi Al-Hadis.”","plainTextFormattedCitation":"Sattar, “Al-Hafidz Ibnu Hajar Al-Asqalani Amirul Mu’minin Fi Al-Hadis.”","previouslyFormattedCitation":"Sattar, “Al-Hafidz Ibnu Hajar Al-Asqalani Amirul Mu’minin Fi Al-Hadis.”"},"properties":{"noteIndex":18},"schema":"https://github.com/citation-style-language/schema/raw/master/csl-citation.json"}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Sattar, “</w:t>
      </w:r>
      <w:r w:rsidRPr="00381C45">
        <w:rPr>
          <w:rFonts w:asciiTheme="majorBidi" w:hAnsiTheme="majorBidi" w:cstheme="majorBidi"/>
          <w:i/>
          <w:iCs/>
          <w:noProof/>
          <w:sz w:val="24"/>
          <w:szCs w:val="24"/>
        </w:rPr>
        <w:t>Al-Hafidz Ibnu Hajar Al-Asqalani Amirul Mu’minin Fi Al-Hadis</w:t>
      </w:r>
      <w:r w:rsidRPr="00DB3976">
        <w:rPr>
          <w:rFonts w:asciiTheme="majorBidi" w:hAnsiTheme="majorBidi" w:cstheme="majorBidi"/>
          <w:noProof/>
          <w:sz w:val="24"/>
          <w:szCs w:val="24"/>
        </w:rPr>
        <w:t>.”</w:t>
      </w:r>
      <w:r w:rsidRPr="00DB3976">
        <w:rPr>
          <w:rFonts w:asciiTheme="majorBidi" w:hAnsiTheme="majorBidi" w:cstheme="majorBidi"/>
          <w:sz w:val="24"/>
          <w:szCs w:val="24"/>
        </w:rPr>
        <w:fldChar w:fldCharType="end"/>
      </w:r>
      <w:r>
        <w:rPr>
          <w:rFonts w:asciiTheme="majorBidi" w:hAnsiTheme="majorBidi" w:cstheme="majorBidi"/>
          <w:sz w:val="24"/>
          <w:szCs w:val="24"/>
        </w:rPr>
        <w:t xml:space="preserve"> Hal. 319</w:t>
      </w:r>
    </w:p>
  </w:footnote>
  <w:footnote w:id="22">
    <w:p w:rsidR="008E69BC" w:rsidRPr="00397078" w:rsidRDefault="008E69BC" w:rsidP="00397078">
      <w:pPr>
        <w:pStyle w:val="FootnoteText"/>
        <w:ind w:firstLine="720"/>
        <w:jc w:val="both"/>
        <w:rPr>
          <w:rFonts w:asciiTheme="majorBidi" w:hAnsiTheme="majorBidi" w:cstheme="majorBidi"/>
          <w:sz w:val="24"/>
          <w:szCs w:val="24"/>
        </w:rPr>
      </w:pPr>
      <w:r>
        <w:rPr>
          <w:rStyle w:val="FootnoteReference"/>
        </w:rPr>
        <w:footnoteRef/>
      </w:r>
      <w:r>
        <w:t xml:space="preserve"> </w:t>
      </w:r>
      <w:r w:rsidRPr="00397078">
        <w:rPr>
          <w:rFonts w:asciiTheme="majorBidi" w:hAnsiTheme="majorBidi" w:cstheme="majorBidi"/>
          <w:sz w:val="24"/>
          <w:szCs w:val="24"/>
        </w:rPr>
        <w:t xml:space="preserve">Nurodin Usman, </w:t>
      </w:r>
      <w:r w:rsidRPr="00397078">
        <w:rPr>
          <w:rFonts w:asciiTheme="majorBidi" w:hAnsiTheme="majorBidi" w:cstheme="majorBidi"/>
          <w:i/>
          <w:iCs/>
          <w:sz w:val="24"/>
          <w:szCs w:val="24"/>
        </w:rPr>
        <w:t>Studi Hadis Wakaf dalam Kitab Sahih al-Bukhari dan Fath al-Bari</w:t>
      </w:r>
      <w:r w:rsidRPr="00397078">
        <w:rPr>
          <w:rFonts w:asciiTheme="majorBidi" w:hAnsiTheme="majorBidi" w:cstheme="majorBidi"/>
          <w:sz w:val="24"/>
          <w:szCs w:val="24"/>
        </w:rPr>
        <w:t xml:space="preserve">, Cakrawala: Jurnal Studi Islam Vo. 10, No.2 (2015) hal. 179 </w:t>
      </w:r>
    </w:p>
  </w:footnote>
  <w:footnote w:id="23">
    <w:p w:rsidR="008E69BC" w:rsidRPr="00DB3976" w:rsidRDefault="008E69BC" w:rsidP="00836261">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{"citationItems":[{"id":"ITEM-1","itemData":{"id":"ITEM-1","issued":{"date-parts":[["0"]]},"title":"Nazmu al-'Iqyan li Suyuthi.pdf","type":"article"},"uris":["http://www.mendeley.com/documents/?uuid=39328741-5096-4153-b288-e511aaaf4dd3"]}],"mendeley":{"formattedCitation":"“Nazmu Al-’Iqyan Li Suyuthi.Pdf.”","plainTextFormattedCitation":"“Nazmu Al-’Iqyan Li Suyuthi.Pdf.”","previouslyFormattedCitation":"“Nazmu Al-’Iqyan Li Suyuthi.Pdf.”"},"properties":{"noteIndex":19},"schema":"https://github.com/citation-style-language/schema/raw/master/csl-citation.json"}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{"citationItems":[{"id":"ITEM-1","itemData":{"id":"ITEM-1","issued":{"date-parts":[["0"]]},"title":"Nazmu al-'Iqyan li Suyuthi.pdf","type":"article"},"uris":["http://www.mendeley.com/documents/?uuid=39328741-5096-4153-b288-e511aaaf4dd3"]}],"mendeley":{"formattedCitation":"“Nazmu Al-’Iqyan Li Suyuthi.Pdf,” n.d.","manualFormatting":"Jalaluddin al-Suyuthi, \"Nazmu Al-’Iqyan Li Suyuthi, (Libanon : Maktabah Ilmiyah).","plainTextFormattedCitation":"“Nazmu Al-’Iqyan Li Suyuthi.Pdf,” n.d.","previouslyFormattedCitation":"“Nazmu Al-’Iqyan Li Suyuthi.Pdf,” n.d."},"properties":{"noteIndex":10},"schema":"https://github.com/citation-style-language/schema/raw/master/csl-citation.json"}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Jalaluddin Al-Suyuthi, </w:t>
      </w:r>
      <w:r w:rsidRPr="002F2765">
        <w:rPr>
          <w:rFonts w:asciiTheme="majorBidi" w:hAnsiTheme="majorBidi" w:cstheme="majorBidi"/>
          <w:i/>
          <w:iCs/>
          <w:noProof/>
          <w:sz w:val="24"/>
          <w:szCs w:val="24"/>
        </w:rPr>
        <w:t>"Nazmu Al-’Iqyan Li Suyuthi,</w:t>
      </w:r>
      <w:r w:rsidRPr="00DB3976">
        <w:rPr>
          <w:rFonts w:asciiTheme="majorBidi" w:hAnsiTheme="majorBidi" w:cstheme="majorBidi"/>
          <w:noProof/>
          <w:sz w:val="24"/>
          <w:szCs w:val="24"/>
        </w:rPr>
        <w:t xml:space="preserve"> (Libanon : Maktabah Ilmiyah).</w:t>
      </w:r>
      <w:r w:rsidRPr="00DB3976">
        <w:rPr>
          <w:rFonts w:asciiTheme="majorBidi" w:hAnsiTheme="majorBidi" w:cstheme="majorBidi"/>
          <w:sz w:val="24"/>
          <w:szCs w:val="24"/>
        </w:rPr>
        <w:fldChar w:fldCharType="end"/>
      </w:r>
      <w:r>
        <w:rPr>
          <w:rFonts w:asciiTheme="majorBidi" w:hAnsiTheme="majorBidi" w:cstheme="majorBidi"/>
          <w:sz w:val="24"/>
          <w:szCs w:val="24"/>
        </w:rPr>
        <w:t xml:space="preserve"> Hal. 425 </w:t>
      </w:r>
      <w:r>
        <w:rPr>
          <w:rFonts w:asciiTheme="majorBidi" w:hAnsiTheme="majorBidi" w:cstheme="majorBidi"/>
          <w:noProof/>
          <w:sz w:val="24"/>
          <w:szCs w:val="24"/>
        </w:rPr>
        <w:t>.</w:t>
      </w:r>
      <w:r w:rsidRPr="00DB3976">
        <w:rPr>
          <w:rFonts w:asciiTheme="majorBidi" w:hAnsiTheme="majorBidi" w:cstheme="majorBidi"/>
          <w:noProof/>
          <w:sz w:val="24"/>
          <w:szCs w:val="24"/>
        </w:rPr>
        <w:t>”</w:t>
      </w:r>
      <w:r w:rsidRPr="00DB3976">
        <w:rPr>
          <w:rFonts w:asciiTheme="majorBidi" w:hAnsiTheme="majorBidi" w:cstheme="majorBidi"/>
          <w:sz w:val="24"/>
          <w:szCs w:val="24"/>
        </w:rPr>
        <w:fldChar w:fldCharType="end"/>
      </w:r>
    </w:p>
  </w:footnote>
  <w:footnote w:id="24">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{"citationItems":[{"id":"ITEM-1","itemData":{"id":"ITEM-1","issued":{"date-parts":[["0"]]},"title":"kitab I'lam Li Zirkly.pdf","type":"article"},"uris":["http://www.mendeley.com/documents/?uuid=847918a8-1554-4858-8694-8b5c766927d9"]}],"mendeley":{"formattedCitation":"“Kitab I’lam Li Zirkly.Pdf,” n.d.","manualFormatting":"Khairuddin al-Zirikly, A’lam Qamus Tarajim Li Zirkly. (Libanon : Dar Ilmi lil Malayin), 2002. Hal, 178.","plainTextFormattedCitation":"“Kitab I’lam Li Zirkly.Pdf,” n.d.","previouslyFormattedCitation":"“Kitab I’lam Li Zirkly.Pdf,” n.d."},"properties":{"noteIndex":20},"schema":"https://github.com/citation-style-language/schema/raw/master/csl-citation.json"}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Khairuddin Al-Zirikly, </w:t>
      </w:r>
      <w:r w:rsidRPr="00DB3976">
        <w:rPr>
          <w:rFonts w:asciiTheme="majorBidi" w:hAnsiTheme="majorBidi" w:cstheme="majorBidi"/>
          <w:i/>
          <w:iCs/>
          <w:noProof/>
          <w:sz w:val="24"/>
          <w:szCs w:val="24"/>
        </w:rPr>
        <w:t>A’lam Qamus Tarajim Li Zirkly</w:t>
      </w:r>
      <w:r w:rsidRPr="00DB3976">
        <w:rPr>
          <w:rFonts w:asciiTheme="majorBidi" w:hAnsiTheme="majorBidi" w:cstheme="majorBidi"/>
          <w:noProof/>
          <w:sz w:val="24"/>
          <w:szCs w:val="24"/>
        </w:rPr>
        <w:t>. (Libanon : Dar Ilmi Lil Malayin), 2002. Hal, 178.</w:t>
      </w:r>
      <w:r w:rsidRPr="00DB3976">
        <w:rPr>
          <w:rFonts w:asciiTheme="majorBidi" w:hAnsiTheme="majorBidi" w:cstheme="majorBidi"/>
          <w:sz w:val="24"/>
          <w:szCs w:val="24"/>
        </w:rPr>
        <w:fldChar w:fldCharType="end"/>
      </w:r>
    </w:p>
  </w:footnote>
  <w:footnote w:id="25">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{"citationItems":[{"id":"ITEM-1","itemData":{"author":[{"dropping-particle":"","family":"Ibn Ḥajar al-‘Asqalānī","given":"","non-dropping-particle":"","parse-names":false,"suffix":""}],"id":"ITEM-1","issued":{"date-parts":[["1993"]]},"title":"Nuzhat al-naẓar sharḥ nukhbat al-fikr","type":"article"},"uris":["http://www.mendeley.com/documents/?uuid=64b75fc3-efd3-403b-abe2-5f858b3ecb2b"]}],"mendeley":{"formattedCitation":"Ibn Ḥajar al-‘Asqalānī, “Nuzhat Al-Naẓar Sharḥ Nukhbat Al-Fikr,” 1993.","plainTextFormattedCitation":"Ibn Ḥajar al-‘Asqalānī, “Nuzhat Al-Naẓar Sharḥ Nukhbat Al-Fikr,” 1993.","previouslyFormattedCitation":"Ibn Ḥajar al-‘Asqalānī, “Nuzhat Al-Naẓar Sharḥ Nukhbat Al-Fikr,” 1993."},"properties":{"noteIndex":21},"schema":"https://github.com/citation-style-language/schema/raw/master/csl-citation.json"}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Ibn Ḥajar Al-‘Asqalānī, </w:t>
      </w:r>
      <w:r w:rsidRPr="00CF6B77">
        <w:rPr>
          <w:rFonts w:asciiTheme="majorBidi" w:hAnsiTheme="majorBidi" w:cstheme="majorBidi"/>
          <w:i/>
          <w:iCs/>
          <w:noProof/>
          <w:sz w:val="24"/>
          <w:szCs w:val="24"/>
        </w:rPr>
        <w:t>“Nuzhat Al-Naẓar Sharḥ Nukhbat Al-Fikr,” 1993.</w:t>
      </w:r>
      <w:r w:rsidRPr="00DB3976">
        <w:rPr>
          <w:rFonts w:asciiTheme="majorBidi" w:hAnsiTheme="majorBidi" w:cstheme="majorBidi"/>
          <w:sz w:val="24"/>
          <w:szCs w:val="24"/>
        </w:rPr>
        <w:fldChar w:fldCharType="end"/>
      </w:r>
    </w:p>
  </w:footnote>
  <w:footnote w:id="26">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{"citationItems":[{"id":"ITEM-1","itemData":{"abstract":"Hadis  is  the  second  source  of  Islamic  law  beside  al-Quran.  Itfunctionsto  explain  the  content  of  al-Quran.  Some  hadis  we  arereading/finding  now  is“text”  regarded  as  Muhammad’s  words.However, according to some result of hadis research, not all textsrefered to Muhammad are considered hadis. Therefore there aremany terms of Hadis we know so farsuch asshahih, hasan, daifandmaudhu.    In  some  cases,  there  is  not  agreement  amongulama to determine the originality of  hadis. This disagreement isdue to some criteria used in understanding hadis","author":[{"dropping-particle":"","family":"Syamsuez Salihima","given":"","non-dropping-particle":"","parse-names":false,"suffix":""}],"container-title":"Jurnal Adabiyah  ","id":"ITEM-1","issued":{"date-parts":[["2010"]]},"page":"1-11","title":"Historiografihadis Hasan Dan Dhaif","type":"article-journal","volume":"X"},"uris":["http://www.mendeley.com/documents/?uuid=8e0fd33c-19db-46d8-b9f5-13504f6a2dd1"]}],"mendeley":{"formattedCitation":"Syamsuez Salihima, “Historiografihadis Hasan Dan Dhaif,” &lt;i&gt;Jurnal Adabiyah  &lt;/i&gt; X (2010): 1–11.","plainTextFormattedCitation":"Syamsuez Salihima, “Historiografihadis Hasan Dan Dhaif,” Jurnal Adabiyah   X (2010): 1–11.","previouslyFormattedCitation":"Syamsuez Salihima, “Historiografihadis Hasan Dan Dhaif,” &lt;i&gt;Jurnal Adabiyah  &lt;/i&gt; X (2010): 1–11."},"properties":{"noteIndex":25},"schema":"https://github.com/citation-style-language/schema/raw/master/csl-citation.json"}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Syamsuez Salihima, </w:t>
      </w:r>
      <w:r w:rsidRPr="00CF6B77">
        <w:rPr>
          <w:rFonts w:asciiTheme="majorBidi" w:hAnsiTheme="majorBidi" w:cstheme="majorBidi"/>
          <w:i/>
          <w:iCs/>
          <w:noProof/>
          <w:sz w:val="24"/>
          <w:szCs w:val="24"/>
        </w:rPr>
        <w:t>“Historiografihadis Hasan Dan Dhaif,</w:t>
      </w:r>
      <w:r w:rsidRPr="00DB3976">
        <w:rPr>
          <w:rFonts w:asciiTheme="majorBidi" w:hAnsiTheme="majorBidi" w:cstheme="majorBidi"/>
          <w:noProof/>
          <w:sz w:val="24"/>
          <w:szCs w:val="24"/>
        </w:rPr>
        <w:t xml:space="preserve">” </w:t>
      </w:r>
      <w:r w:rsidRPr="00CF6B77">
        <w:rPr>
          <w:rFonts w:asciiTheme="majorBidi" w:hAnsiTheme="majorBidi" w:cstheme="majorBidi"/>
          <w:iCs/>
          <w:noProof/>
          <w:sz w:val="24"/>
          <w:szCs w:val="24"/>
        </w:rPr>
        <w:t>Jurnal Adabiyah</w:t>
      </w:r>
      <w:r w:rsidRPr="00DB3976">
        <w:rPr>
          <w:rFonts w:asciiTheme="majorBidi" w:hAnsiTheme="majorBidi" w:cstheme="majorBidi"/>
          <w:i/>
          <w:noProof/>
          <w:sz w:val="24"/>
          <w:szCs w:val="24"/>
        </w:rPr>
        <w:t xml:space="preserve">  </w:t>
      </w:r>
      <w:r w:rsidRPr="00DB3976">
        <w:rPr>
          <w:rFonts w:asciiTheme="majorBidi" w:hAnsiTheme="majorBidi" w:cstheme="majorBidi"/>
          <w:noProof/>
          <w:sz w:val="24"/>
          <w:szCs w:val="24"/>
        </w:rPr>
        <w:t xml:space="preserve"> X (2010): 1–11.</w:t>
      </w:r>
      <w:r w:rsidRPr="00DB3976">
        <w:rPr>
          <w:rFonts w:asciiTheme="majorBidi" w:hAnsiTheme="majorBidi" w:cstheme="majorBidi"/>
          <w:sz w:val="24"/>
          <w:szCs w:val="24"/>
        </w:rPr>
        <w:fldChar w:fldCharType="end"/>
      </w:r>
    </w:p>
  </w:footnote>
  <w:footnote w:id="27">
    <w:p w:rsidR="008E69BC" w:rsidRPr="00DB3976" w:rsidRDefault="008E69BC" w:rsidP="006F58D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{"citationItems":[{"id":"ITEM-1","itemData":{"ISBN":"doi:10.1364/OL.36.000127","ISSN":"0146-9592","PMID":"21263475","abstract":"We report on the observation of Anderson localization of near-visible light in two-dimensional systems. Our structures consist of planar waveguides in which disorder is introduced by randomly placing pores with controlled diameter and density. We show how to design structures in which localization can be observed and describe both the realization of the materials and the actual observation of Anderson localized modes by near-field scanning microscopy.","author":[{"dropping-particle":"","family":"Arifin","given":"Zainul","non-dropping-particle":"","parse-names":false,"suffix":""}],"container-title":"Al-Muna","id":"ITEM-1","issued":{"date-parts":[["2013"]]},"number-of-pages":"245 hlm","title":"Studi Kitab Hadis","type":"book"},"uris":["http://www.mendeley.com/documents/?uuid=1e4cee9f-bc49-45d1-b372-50a2110e423e"]}],"mendeley":{"formattedCitation":"Zainul Arifin, &lt;i&gt;Studi Kitab Hadis&lt;/i&gt;, &lt;i&gt;Al-Muna&lt;/i&gt;, 2013.","plainTextFormattedCitation":"Zainul Arifin, Studi Kitab Hadis, Al-Muna, 2013.","previouslyFormattedCitation":"Zainul Arifin, &lt;i&gt;Studi Kitab Hadis&lt;/i&gt;, &lt;i&gt;Al-Muna&lt;/i&gt;, 2013."},"properties":{"noteIndex":26},"schema":"https://github.com/citation-style-language/schema/raw/master/csl-citation.json"}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Zainul Arifin, </w:t>
      </w:r>
      <w:r w:rsidRPr="00DB3976">
        <w:rPr>
          <w:rFonts w:asciiTheme="majorBidi" w:hAnsiTheme="majorBidi" w:cstheme="majorBidi"/>
          <w:i/>
          <w:noProof/>
          <w:sz w:val="24"/>
          <w:szCs w:val="24"/>
        </w:rPr>
        <w:t>Studi Kitab Hadis</w:t>
      </w:r>
      <w:r w:rsidRPr="00DB3976">
        <w:rPr>
          <w:rFonts w:asciiTheme="majorBidi" w:hAnsiTheme="majorBidi" w:cstheme="majorBidi"/>
          <w:noProof/>
          <w:sz w:val="24"/>
          <w:szCs w:val="24"/>
        </w:rPr>
        <w:t xml:space="preserve">, </w:t>
      </w:r>
      <w:r w:rsidRPr="00DB3976">
        <w:rPr>
          <w:rFonts w:asciiTheme="majorBidi" w:hAnsiTheme="majorBidi" w:cstheme="majorBidi"/>
          <w:i/>
          <w:noProof/>
          <w:sz w:val="24"/>
          <w:szCs w:val="24"/>
        </w:rPr>
        <w:t>Al-Muna</w:t>
      </w:r>
      <w:r w:rsidRPr="00DB3976">
        <w:rPr>
          <w:rFonts w:asciiTheme="majorBidi" w:hAnsiTheme="majorBidi" w:cstheme="majorBidi"/>
          <w:noProof/>
          <w:sz w:val="24"/>
          <w:szCs w:val="24"/>
        </w:rPr>
        <w:t>, 2013.</w:t>
      </w:r>
      <w:r w:rsidRPr="00DB3976">
        <w:rPr>
          <w:rFonts w:asciiTheme="majorBidi" w:hAnsiTheme="majorBidi" w:cstheme="majorBidi"/>
          <w:sz w:val="24"/>
          <w:szCs w:val="24"/>
        </w:rPr>
        <w:fldChar w:fldCharType="end"/>
      </w:r>
    </w:p>
  </w:footnote>
  <w:footnote w:id="28">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{"citationItems":[{"id":"ITEM-1","itemData":{"abstract":"Ilmu hadits merupakan salah satu pilar-pilar tsaqofah islam yang memang sudah selayaknya dimiliki oleh setiap kaum muslim. Dewasa ini, begitu banyak opini umum yang berkembang yang mengatakan bahwa ilmu hadits hanya cukup dipelajari oleh para salafus sholeh yang memang benar-benar memilki kredibilitas dalam ilmu agama sehingga stigma ini membuat sebagian kaum muslim merasa tidak harus untuk mempelajari ilmu hadits. Hal ini tentu sangat tidak dibenarkan karena dapat membuat masyarakat muslim menjadi kurang tsaqofah islamnya terutama dalam menjalankan sunnah-sunnah rosul. Terlebih dengan keadaan saat ini dimana sangat bayak beredar hadits-hadits dho’if dan hadits palsu yang beredar di tengah- tengah kaum uslim dan tentunya hal ini akan membuat kaum muslimin menjadi pelaku bid’ah. Jika kaum muslim masih memandang remeh tentang ilmu hadits ini maka tentu ini adalah suatu hal yang sangat berbahaya bagi aqidah kaumm muslimin dalam menjalankah sunnah rosul. Oleh karena itulah, perlunya kita sebagai umat muslim memilki pengetahuan yang luas tentang ilmu hadits. Seperti yang telah diketahui bahwa hadits dhoif adalah hadits yang lemah atau hadits yang tidak memilki syarat-syarat hadits shohih dan hadits hasan. Sebagian ulama berpendapat bahwa hadits dhoif ini tidak dapat dijadikan sebagai hujjah namun sebagian ulama yang lainnya juga ada yang berpendapat bahwa hadits dhoif ini dapat digunakan sebagai hujjah. Dengan adanya khilafiah atau perbedaan pendapat diantara para ulama,maka sangat perlulah kita sebagai umat muslim mengetahui bagaimana cara kita bersikap dalam menghadapi hadits dhoif tersebut karena hal ini akan langsung berkaitan dengan aqidah dan ibadah-ibadah kita kepada Allah SWT. Hadits dhoif terbagi menjadi beberapa kelompok baik itu yang didasarkan pada pembagian berdasarkan sanad hadits atau juga matan hadits. Dalam menyikapi penerimaan dan pengamalan hadits dhoif ini terjadi khilafiah di kalangan ulama,ada yang membolehkannya dan ada juga yang secara mutlak tidak membolehkan beramal dengan hadits dhoif tersebut.","author":[{"dropping-particle":"Bin","family":"Thohir","given":"Moh. Muafi","non-dropping-particle":"","parse-names":false,"suffix":""}],"container-title":"al-Thiqah-Jurnal Ilmu Keislaman","id":"ITEM-1","issue":"2","issued":{"date-parts":[["2019"]]},"page":"1-28","title":"Pendapat Muhadditsin Terhadap Hadits Dhoif Untuk Fadhail ‘ Amal Dan Pengaruhnya Terhadap Pengamalan Ibadah","type":"article-journal","volume":"2"},"uris":["http://www.mendeley.com/documents/?uuid=b968971f-a668-46ad-af13-c1f35b273bf5"]}],"mendeley":{"formattedCitation":"Moh. Muafi Bin Thohir, “Pendapat Muhadditsin Terhadap Hadits Dhoif Untuk Fadhail ‘ Amal Dan Pengaruhnya Terhadap Pengamalan Ibadah,” &lt;i&gt;al-Thiqah-Jurnal Ilmu Keislaman&lt;/i&gt; 2, no. 2 (2019): 1–28.","plainTextFormattedCitation":"Moh. Muafi Bin Thohir, “Pendapat Muhadditsin Terhadap Hadits Dhoif Untuk Fadhail ‘ Amal Dan Pengaruhnya Terhadap Pengamalan Ibadah,” al-Thiqah-Jurnal Ilmu Keislaman 2, no. 2 (2019): 1–28.","previouslyFormattedCitation":"Moh. Muafi Bin Thohir, “Pendapat Muhadditsin Terhadap Hadits Dhoif Untuk Fadhail ‘ Amal Dan Pengaruhnya Terhadap Pengamalan Ibadah,” &lt;i&gt;al-Thiqah-Jurnal Ilmu Keislaman&lt;/i&gt; 2, no. 2 (2019): 1–28."},"properties":{"noteIndex":27},"schema":"https://github.com/citation-style-language/schema/raw/master/csl-citation.json"}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Moh. Muafi Bin Thohir, </w:t>
      </w:r>
      <w:r w:rsidRPr="00CF6B77">
        <w:rPr>
          <w:rFonts w:asciiTheme="majorBidi" w:hAnsiTheme="majorBidi" w:cstheme="majorBidi"/>
          <w:i/>
          <w:iCs/>
          <w:noProof/>
          <w:sz w:val="24"/>
          <w:szCs w:val="24"/>
        </w:rPr>
        <w:t>“Pendapat Muhadditsin Terhadap Hadits Dhoif Untuk Fadhail ‘ Amal Dan Pengaruhnya Terhadap Pengamalan Ibadah</w:t>
      </w:r>
      <w:r w:rsidRPr="00DB3976">
        <w:rPr>
          <w:rFonts w:asciiTheme="majorBidi" w:hAnsiTheme="majorBidi" w:cstheme="majorBidi"/>
          <w:noProof/>
          <w:sz w:val="24"/>
          <w:szCs w:val="24"/>
        </w:rPr>
        <w:t xml:space="preserve">,” </w:t>
      </w:r>
      <w:r w:rsidRPr="00CF6B77">
        <w:rPr>
          <w:rFonts w:asciiTheme="majorBidi" w:hAnsiTheme="majorBidi" w:cstheme="majorBidi"/>
          <w:iCs/>
          <w:noProof/>
          <w:sz w:val="24"/>
          <w:szCs w:val="24"/>
        </w:rPr>
        <w:t xml:space="preserve">Al-Thiqah-Jurnal Ilmu Keislaman </w:t>
      </w:r>
      <w:r w:rsidRPr="00DB3976">
        <w:rPr>
          <w:rFonts w:asciiTheme="majorBidi" w:hAnsiTheme="majorBidi" w:cstheme="majorBidi"/>
          <w:noProof/>
          <w:sz w:val="24"/>
          <w:szCs w:val="24"/>
        </w:rPr>
        <w:t>2, No. 2 (2019): 1–28.</w:t>
      </w:r>
      <w:r w:rsidRPr="00DB3976">
        <w:rPr>
          <w:rFonts w:asciiTheme="majorBidi" w:hAnsiTheme="majorBidi" w:cstheme="majorBidi"/>
          <w:sz w:val="24"/>
          <w:szCs w:val="24"/>
        </w:rPr>
        <w:fldChar w:fldCharType="end"/>
      </w:r>
    </w:p>
  </w:footnote>
  <w:footnote w:id="29">
    <w:p w:rsidR="008E69BC" w:rsidRPr="00DB3976" w:rsidRDefault="008E69BC" w:rsidP="006F58DB">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Syihabuddin Abi Al-Fadl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{"citationItems":[{"id":"ITEM-1","itemData":{"id":"ITEM-1","issued":{"date-parts":[["0"]]},"title":"kitab Tahdzibu Tahdzib jilid 1.pdf","type":"article"},"uris":["http://www.mendeley.com/documents/?uuid=4cabaaf0-c9fd-4c57-ab01-96fd3b3f94fd"]}],"mendeley":{"formattedCitation":"“Kitab Tahdzibu Tahdzib Jilid 1.Pdf,” n.d.","manualFormatting":"Ahmad bin Ali al-Asqalani, Tahdzibu Tahdzib, (Kairo : Dar al-Kitab al-Islami), Hal. 5.","plainTextFormattedCitation":"“Kitab Tahdzibu Tahdzib Jilid 1.Pdf,” n.d.","previouslyFormattedCitation":"“Kitab Tahdzibu Tahdzib Jilid 1.Pdf,” n.d."},"properties":{"noteIndex":22},"schema":"https://github.com/citation-style-language/schema/raw/master/csl-citation.json"}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Ahmad Bin Ali Al-Asqalani, </w:t>
      </w:r>
      <w:r w:rsidRPr="00CB2A62">
        <w:rPr>
          <w:rFonts w:asciiTheme="majorBidi" w:hAnsiTheme="majorBidi" w:cstheme="majorBidi"/>
          <w:i/>
          <w:iCs/>
          <w:noProof/>
          <w:sz w:val="24"/>
          <w:szCs w:val="24"/>
        </w:rPr>
        <w:t>Tahdzibu Tahdzib</w:t>
      </w:r>
      <w:r w:rsidRPr="00DB3976">
        <w:rPr>
          <w:rFonts w:asciiTheme="majorBidi" w:hAnsiTheme="majorBidi" w:cstheme="majorBidi"/>
          <w:noProof/>
          <w:sz w:val="24"/>
          <w:szCs w:val="24"/>
        </w:rPr>
        <w:t>, (Kairo : Dar Al-Kitab Al-Islami), Hal. 5.</w:t>
      </w:r>
      <w:r w:rsidRPr="00DB3976">
        <w:rPr>
          <w:rFonts w:asciiTheme="majorBidi" w:hAnsiTheme="majorBidi" w:cstheme="majorBidi"/>
          <w:sz w:val="24"/>
          <w:szCs w:val="24"/>
        </w:rPr>
        <w:fldChar w:fldCharType="end"/>
      </w:r>
    </w:p>
  </w:footnote>
  <w:footnote w:id="30">
    <w:p w:rsidR="008E69BC" w:rsidRPr="00DB3976" w:rsidRDefault="008E69BC" w:rsidP="00460C10">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{"citationItems":[{"id":"ITEM-1","itemData":{"id":"ITEM-1","issued":{"date-parts":[["0"]]},"title":"Ulumul Hadis Abd Majid Khon.pdf","type":"article"},"uris":["http://www.mendeley.com/documents/?uuid=fc187c14-6d47-4cfa-ae14-ea96294e7b99"]}],"mendeley":{"formattedCitation":"“Ulumul Hadis Abd Majid Khon.Pdf,” n.d.","manualFormatting":"Abdul Majid Khan, Ulumul Hadis, (Jakrta : Amzah), 2015. Hal. 94.","plainTextFormattedCitation":"“Ulumul Hadis Abd Majid Khon.Pdf,” n.d.","previouslyFormattedCitation":"“Ulumul Hadis Abd Majid Khon.Pdf,” n.d."},"properties":{"noteIndex":23},"schema":"https://github.com/citation-style-language/schema/raw/master/csl-citation.json"}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Abdul Majid Khan, </w:t>
      </w:r>
      <w:r w:rsidRPr="00CB2A62">
        <w:rPr>
          <w:rFonts w:asciiTheme="majorBidi" w:hAnsiTheme="majorBidi" w:cstheme="majorBidi"/>
          <w:i/>
          <w:iCs/>
          <w:noProof/>
          <w:sz w:val="24"/>
          <w:szCs w:val="24"/>
        </w:rPr>
        <w:t>Ulumul Hadis</w:t>
      </w:r>
      <w:r w:rsidRPr="00DB3976">
        <w:rPr>
          <w:rFonts w:asciiTheme="majorBidi" w:hAnsiTheme="majorBidi" w:cstheme="majorBidi"/>
          <w:noProof/>
          <w:sz w:val="24"/>
          <w:szCs w:val="24"/>
        </w:rPr>
        <w:t>, (Jakrta : Amzah), 2015. Hal. 94.</w:t>
      </w:r>
      <w:r w:rsidRPr="00DB3976">
        <w:rPr>
          <w:rFonts w:asciiTheme="majorBidi" w:hAnsiTheme="majorBidi" w:cstheme="majorBidi"/>
          <w:sz w:val="24"/>
          <w:szCs w:val="24"/>
        </w:rPr>
        <w:fldChar w:fldCharType="end"/>
      </w:r>
    </w:p>
  </w:footnote>
  <w:footnote w:id="31">
    <w:p w:rsidR="008E69BC" w:rsidRPr="00DB3976" w:rsidRDefault="008E69BC" w:rsidP="00460C10">
      <w:pPr>
        <w:pStyle w:val="FootnoteText"/>
        <w:ind w:firstLine="720"/>
        <w:jc w:val="both"/>
        <w:rPr>
          <w:rFonts w:asciiTheme="majorBidi" w:hAnsiTheme="majorBidi" w:cstheme="majorBidi"/>
          <w:sz w:val="24"/>
          <w:szCs w:val="24"/>
        </w:rPr>
      </w:pPr>
      <w:r w:rsidRPr="00DB3976">
        <w:rPr>
          <w:rStyle w:val="FootnoteReference"/>
          <w:rFonts w:asciiTheme="majorBidi" w:hAnsiTheme="majorBidi" w:cstheme="majorBidi"/>
          <w:sz w:val="24"/>
          <w:szCs w:val="24"/>
        </w:rPr>
        <w:footnoteRef/>
      </w:r>
      <w:r w:rsidRPr="00DB3976">
        <w:rPr>
          <w:rFonts w:asciiTheme="majorBidi" w:hAnsiTheme="majorBidi" w:cstheme="majorBidi"/>
          <w:sz w:val="24"/>
          <w:szCs w:val="24"/>
        </w:rPr>
        <w:t xml:space="preserve"> Mahmud </w:t>
      </w:r>
      <w:r w:rsidRPr="00DB3976">
        <w:rPr>
          <w:rFonts w:asciiTheme="majorBidi" w:hAnsiTheme="majorBidi" w:cstheme="majorBidi"/>
          <w:sz w:val="24"/>
          <w:szCs w:val="24"/>
        </w:rPr>
        <w:fldChar w:fldCharType="begin" w:fldLock="1"/>
      </w:r>
      <w:r w:rsidRPr="00DB3976">
        <w:rPr>
          <w:rFonts w:asciiTheme="majorBidi" w:hAnsiTheme="majorBidi" w:cstheme="majorBidi"/>
          <w:sz w:val="24"/>
          <w:szCs w:val="24"/>
        </w:rPr>
        <w:instrText>ADDIN CSL_CITATION {"citationItems":[{"id":"ITEM-1","itemData":{"abstract":"l-Ṭaḥḥān, Maḥmūd.Taisīr Muṣṭalaḥ al-Ḥadīṡ.t.t.p: Maktabah al-Ma‘ārif. 2004","author":[{"dropping-particle":"al","family":"Tahhan","given":"Muhammad","non-dropping-particle":"","parse-names":false,"suffix":""}],"id":"ITEM-1","issued":{"date-parts":[["2004"]]},"page":"296","title":"Taysir Musthalah al Hadis","type":"article"},"uris":["http://www.mendeley.com/documents/?uuid=63fa2b0b-1911-4c25-b4f9-f6cc9afc1f58"]}],"mendeley":{"formattedCitation":"Tahhan, “Taysir Musthalah Al Hadis.”","manualFormatting":"Tahhan, “Taysir Musthalah Al Hadis. (Indonesia : al-Haramain), 1985. Hal. 228.","plainTextFormattedCitation":"Tahhan, “Taysir Musthalah Al Hadis.”","previouslyFormattedCitation":"Tahhan, “Taysir Musthalah Al Hadis.”"},"properties":{"noteIndex":24},"schema":"https://github.com/citation-style-language/schema/raw/master/csl-citation.json"}</w:instrText>
      </w:r>
      <w:r w:rsidRPr="00DB3976">
        <w:rPr>
          <w:rFonts w:asciiTheme="majorBidi" w:hAnsiTheme="majorBidi" w:cstheme="majorBidi"/>
          <w:sz w:val="24"/>
          <w:szCs w:val="24"/>
        </w:rPr>
        <w:fldChar w:fldCharType="separate"/>
      </w:r>
      <w:r w:rsidRPr="00DB3976">
        <w:rPr>
          <w:rFonts w:asciiTheme="majorBidi" w:hAnsiTheme="majorBidi" w:cstheme="majorBidi"/>
          <w:noProof/>
          <w:sz w:val="24"/>
          <w:szCs w:val="24"/>
        </w:rPr>
        <w:t xml:space="preserve">Tahhan, </w:t>
      </w:r>
      <w:r w:rsidRPr="00CB2A62">
        <w:rPr>
          <w:rFonts w:asciiTheme="majorBidi" w:hAnsiTheme="majorBidi" w:cstheme="majorBidi"/>
          <w:i/>
          <w:iCs/>
          <w:noProof/>
          <w:sz w:val="24"/>
          <w:szCs w:val="24"/>
        </w:rPr>
        <w:t>“Taysir Musthalah Al Hadis</w:t>
      </w:r>
      <w:r w:rsidRPr="00DB3976">
        <w:rPr>
          <w:rFonts w:asciiTheme="majorBidi" w:hAnsiTheme="majorBidi" w:cstheme="majorBidi"/>
          <w:noProof/>
          <w:sz w:val="24"/>
          <w:szCs w:val="24"/>
        </w:rPr>
        <w:t>. (Indonesia : Al-Haramain), 1985. Hal. 228.</w:t>
      </w:r>
      <w:r w:rsidRPr="00DB3976">
        <w:rPr>
          <w:rFonts w:asciiTheme="majorBidi" w:hAnsiTheme="majorBidi" w:cstheme="majorBidi"/>
          <w:sz w:val="24"/>
          <w:szCs w:val="24"/>
        </w:rPr>
        <w:fldChar w:fldCharType="end"/>
      </w:r>
    </w:p>
  </w:footnote>
  <w:footnote w:id="32">
    <w:p w:rsidR="008E69BC" w:rsidRPr="00DB3976" w:rsidRDefault="008E69BC" w:rsidP="0045035B">
      <w:pPr>
        <w:pStyle w:val="FootnoteText"/>
        <w:ind w:firstLine="720"/>
        <w:jc w:val="both"/>
        <w:rPr>
          <w:rFonts w:asciiTheme="majorBidi" w:hAnsiTheme="majorBidi" w:cstheme="majorBidi"/>
          <w:sz w:val="24"/>
          <w:szCs w:val="24"/>
          <w:lang w:val="en-ID"/>
        </w:rPr>
      </w:pPr>
      <w:r w:rsidRPr="00DB3976">
        <w:rPr>
          <w:rStyle w:val="FootnoteReference"/>
          <w:rFonts w:asciiTheme="majorBidi" w:hAnsiTheme="majorBidi" w:cstheme="majorBidi"/>
          <w:sz w:val="24"/>
          <w:szCs w:val="24"/>
        </w:rPr>
        <w:footnoteRef/>
      </w:r>
      <w:r>
        <w:rPr>
          <w:rFonts w:asciiTheme="majorBidi" w:hAnsiTheme="majorBidi" w:cstheme="majorBidi"/>
          <w:sz w:val="24"/>
          <w:szCs w:val="24"/>
          <w:lang w:val="en-ID"/>
        </w:rPr>
        <w:t xml:space="preserve"> </w:t>
      </w:r>
      <w:r w:rsidRPr="00DB3976">
        <w:rPr>
          <w:rFonts w:asciiTheme="majorBidi" w:hAnsiTheme="majorBidi" w:cstheme="majorBidi"/>
          <w:sz w:val="24"/>
          <w:szCs w:val="24"/>
          <w:lang w:val="en-ID"/>
        </w:rPr>
        <w:t xml:space="preserve">Abdurrahman, </w:t>
      </w:r>
      <w:r w:rsidRPr="00EB4846">
        <w:rPr>
          <w:rFonts w:asciiTheme="majorBidi" w:hAnsiTheme="majorBidi" w:cstheme="majorBidi"/>
          <w:i/>
          <w:iCs/>
          <w:sz w:val="24"/>
          <w:szCs w:val="24"/>
          <w:lang w:val="en-ID"/>
        </w:rPr>
        <w:t xml:space="preserve">Periodisasai Perawi </w:t>
      </w:r>
      <w:proofErr w:type="gramStart"/>
      <w:r w:rsidRPr="00EB4846">
        <w:rPr>
          <w:rFonts w:asciiTheme="majorBidi" w:hAnsiTheme="majorBidi" w:cstheme="majorBidi"/>
          <w:i/>
          <w:iCs/>
          <w:sz w:val="24"/>
          <w:szCs w:val="24"/>
          <w:lang w:val="en-ID"/>
        </w:rPr>
        <w:t>Hadis :</w:t>
      </w:r>
      <w:proofErr w:type="gramEnd"/>
      <w:r w:rsidRPr="00EB4846">
        <w:rPr>
          <w:rFonts w:asciiTheme="majorBidi" w:hAnsiTheme="majorBidi" w:cstheme="majorBidi"/>
          <w:i/>
          <w:iCs/>
          <w:sz w:val="24"/>
          <w:szCs w:val="24"/>
          <w:lang w:val="en-ID"/>
        </w:rPr>
        <w:t xml:space="preserve"> Studi Komparasi dan Korelasi Konsep Thabaqat al-Ruwat masa Klasik dan Modern</w:t>
      </w:r>
      <w:r w:rsidRPr="00DB3976">
        <w:rPr>
          <w:rFonts w:asciiTheme="majorBidi" w:hAnsiTheme="majorBidi" w:cstheme="majorBidi"/>
          <w:sz w:val="24"/>
          <w:szCs w:val="24"/>
          <w:lang w:val="en-ID"/>
        </w:rPr>
        <w:t>, Riwayah : Jurn</w:t>
      </w:r>
      <w:r>
        <w:rPr>
          <w:rFonts w:asciiTheme="majorBidi" w:hAnsiTheme="majorBidi" w:cstheme="majorBidi"/>
          <w:sz w:val="24"/>
          <w:szCs w:val="24"/>
          <w:lang w:val="en-ID"/>
        </w:rPr>
        <w:t>al studi Hadis Vol. 7, No. 1 Hal</w:t>
      </w:r>
      <w:r w:rsidRPr="00DB3976">
        <w:rPr>
          <w:rFonts w:asciiTheme="majorBidi" w:hAnsiTheme="majorBidi" w:cstheme="majorBidi"/>
          <w:sz w:val="24"/>
          <w:szCs w:val="24"/>
          <w:lang w:val="en-ID"/>
        </w:rPr>
        <w:t>. 95</w:t>
      </w:r>
      <w:r>
        <w:rPr>
          <w:rFonts w:asciiTheme="majorBidi" w:hAnsiTheme="majorBidi" w:cstheme="majorBidi"/>
          <w:sz w:val="24"/>
          <w:szCs w:val="24"/>
          <w:lang w:val="en-ID"/>
        </w:rPr>
        <w:t xml:space="preserve">. DOI :  </w:t>
      </w:r>
      <w:hyperlink r:id="rId1" w:history="1">
        <w:r>
          <w:rPr>
            <w:rStyle w:val="Hyperlink"/>
            <w:rFonts w:ascii="latoregular" w:hAnsi="latoregular"/>
            <w:color w:val="3881C0"/>
            <w:sz w:val="23"/>
            <w:szCs w:val="23"/>
          </w:rPr>
          <w:t>10.21043/riwayah.v7i1.10048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25619"/>
    <w:multiLevelType w:val="hybridMultilevel"/>
    <w:tmpl w:val="84260788"/>
    <w:lvl w:ilvl="0" w:tplc="3EE06B88">
      <w:start w:val="1"/>
      <w:numFmt w:val="decimal"/>
      <w:lvlText w:val="%1."/>
      <w:lvlJc w:val="left"/>
      <w:pPr>
        <w:ind w:left="523" w:hanging="284"/>
      </w:pPr>
      <w:rPr>
        <w:rFonts w:hint="default"/>
        <w:w w:val="82"/>
        <w:lang w:val="id" w:eastAsia="en-US" w:bidi="ar-SA"/>
      </w:rPr>
    </w:lvl>
    <w:lvl w:ilvl="1" w:tplc="DDE41DA2">
      <w:start w:val="1"/>
      <w:numFmt w:val="lowerLetter"/>
      <w:lvlText w:val="%2)"/>
      <w:lvlJc w:val="left"/>
      <w:pPr>
        <w:ind w:left="806" w:hanging="284"/>
        <w:jc w:val="right"/>
      </w:pPr>
      <w:rPr>
        <w:rFonts w:ascii="Arial MT" w:eastAsia="Arial MT" w:hAnsi="Arial MT" w:cs="Arial MT" w:hint="default"/>
        <w:w w:val="82"/>
        <w:sz w:val="22"/>
        <w:szCs w:val="22"/>
        <w:lang w:val="id" w:eastAsia="en-US" w:bidi="ar-SA"/>
      </w:rPr>
    </w:lvl>
    <w:lvl w:ilvl="2" w:tplc="128A7EA8">
      <w:numFmt w:val="bullet"/>
      <w:lvlText w:val="-"/>
      <w:lvlJc w:val="left"/>
      <w:pPr>
        <w:ind w:left="960" w:hanging="154"/>
      </w:pPr>
      <w:rPr>
        <w:rFonts w:ascii="Sitka Text" w:eastAsia="Sitka Text" w:hAnsi="Sitka Text" w:cs="Sitka Text" w:hint="default"/>
        <w:w w:val="100"/>
        <w:sz w:val="22"/>
        <w:szCs w:val="22"/>
        <w:lang w:val="id" w:eastAsia="en-US" w:bidi="ar-SA"/>
      </w:rPr>
    </w:lvl>
    <w:lvl w:ilvl="3" w:tplc="5C245798">
      <w:numFmt w:val="bullet"/>
      <w:lvlText w:val="•"/>
      <w:lvlJc w:val="left"/>
      <w:pPr>
        <w:ind w:left="1932" w:hanging="154"/>
      </w:pPr>
      <w:rPr>
        <w:rFonts w:hint="default"/>
        <w:lang w:val="id" w:eastAsia="en-US" w:bidi="ar-SA"/>
      </w:rPr>
    </w:lvl>
    <w:lvl w:ilvl="4" w:tplc="C1020B70">
      <w:numFmt w:val="bullet"/>
      <w:lvlText w:val="•"/>
      <w:lvlJc w:val="left"/>
      <w:pPr>
        <w:ind w:left="2905" w:hanging="154"/>
      </w:pPr>
      <w:rPr>
        <w:rFonts w:hint="default"/>
        <w:lang w:val="id" w:eastAsia="en-US" w:bidi="ar-SA"/>
      </w:rPr>
    </w:lvl>
    <w:lvl w:ilvl="5" w:tplc="3424B17A">
      <w:numFmt w:val="bullet"/>
      <w:lvlText w:val="•"/>
      <w:lvlJc w:val="left"/>
      <w:pPr>
        <w:ind w:left="3877" w:hanging="154"/>
      </w:pPr>
      <w:rPr>
        <w:rFonts w:hint="default"/>
        <w:lang w:val="id" w:eastAsia="en-US" w:bidi="ar-SA"/>
      </w:rPr>
    </w:lvl>
    <w:lvl w:ilvl="6" w:tplc="16C039F0">
      <w:numFmt w:val="bullet"/>
      <w:lvlText w:val="•"/>
      <w:lvlJc w:val="left"/>
      <w:pPr>
        <w:ind w:left="4850" w:hanging="154"/>
      </w:pPr>
      <w:rPr>
        <w:rFonts w:hint="default"/>
        <w:lang w:val="id" w:eastAsia="en-US" w:bidi="ar-SA"/>
      </w:rPr>
    </w:lvl>
    <w:lvl w:ilvl="7" w:tplc="388A85BA">
      <w:numFmt w:val="bullet"/>
      <w:lvlText w:val="•"/>
      <w:lvlJc w:val="left"/>
      <w:pPr>
        <w:ind w:left="5822" w:hanging="154"/>
      </w:pPr>
      <w:rPr>
        <w:rFonts w:hint="default"/>
        <w:lang w:val="id" w:eastAsia="en-US" w:bidi="ar-SA"/>
      </w:rPr>
    </w:lvl>
    <w:lvl w:ilvl="8" w:tplc="9E00003C">
      <w:numFmt w:val="bullet"/>
      <w:lvlText w:val="•"/>
      <w:lvlJc w:val="left"/>
      <w:pPr>
        <w:ind w:left="6795" w:hanging="15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0B"/>
    <w:rsid w:val="00023011"/>
    <w:rsid w:val="0002647F"/>
    <w:rsid w:val="0002713C"/>
    <w:rsid w:val="000406F4"/>
    <w:rsid w:val="00074B53"/>
    <w:rsid w:val="000A7ABD"/>
    <w:rsid w:val="000C23CB"/>
    <w:rsid w:val="000D0284"/>
    <w:rsid w:val="00122C9F"/>
    <w:rsid w:val="001350A2"/>
    <w:rsid w:val="00152DD8"/>
    <w:rsid w:val="001565BB"/>
    <w:rsid w:val="00156600"/>
    <w:rsid w:val="00160705"/>
    <w:rsid w:val="00186FFA"/>
    <w:rsid w:val="0019297E"/>
    <w:rsid w:val="001A0FF8"/>
    <w:rsid w:val="001B7E90"/>
    <w:rsid w:val="001E7439"/>
    <w:rsid w:val="001E7849"/>
    <w:rsid w:val="001F5CBE"/>
    <w:rsid w:val="00236C27"/>
    <w:rsid w:val="00242872"/>
    <w:rsid w:val="00247969"/>
    <w:rsid w:val="00254A96"/>
    <w:rsid w:val="00297C1D"/>
    <w:rsid w:val="002B2513"/>
    <w:rsid w:val="002C49B1"/>
    <w:rsid w:val="002E340C"/>
    <w:rsid w:val="002F2765"/>
    <w:rsid w:val="002F7F05"/>
    <w:rsid w:val="00302395"/>
    <w:rsid w:val="003053F8"/>
    <w:rsid w:val="0031638D"/>
    <w:rsid w:val="00380A0A"/>
    <w:rsid w:val="00381C45"/>
    <w:rsid w:val="00390DF4"/>
    <w:rsid w:val="00394C65"/>
    <w:rsid w:val="00397078"/>
    <w:rsid w:val="003C012C"/>
    <w:rsid w:val="003C52DF"/>
    <w:rsid w:val="0045035B"/>
    <w:rsid w:val="00460C10"/>
    <w:rsid w:val="004628DE"/>
    <w:rsid w:val="004A4947"/>
    <w:rsid w:val="004A50B9"/>
    <w:rsid w:val="004B1C8C"/>
    <w:rsid w:val="004E7CDD"/>
    <w:rsid w:val="004F4F24"/>
    <w:rsid w:val="00511F62"/>
    <w:rsid w:val="005171A8"/>
    <w:rsid w:val="00521E5F"/>
    <w:rsid w:val="00544217"/>
    <w:rsid w:val="00563B18"/>
    <w:rsid w:val="00590E6D"/>
    <w:rsid w:val="005A19FA"/>
    <w:rsid w:val="005B0910"/>
    <w:rsid w:val="005C10F6"/>
    <w:rsid w:val="005C7B33"/>
    <w:rsid w:val="005D2E79"/>
    <w:rsid w:val="005D6BA0"/>
    <w:rsid w:val="005E174B"/>
    <w:rsid w:val="00600A95"/>
    <w:rsid w:val="0063753C"/>
    <w:rsid w:val="00642726"/>
    <w:rsid w:val="0066517D"/>
    <w:rsid w:val="00675E9E"/>
    <w:rsid w:val="00676978"/>
    <w:rsid w:val="006915D3"/>
    <w:rsid w:val="006A19CD"/>
    <w:rsid w:val="006A3322"/>
    <w:rsid w:val="006B5283"/>
    <w:rsid w:val="006B7D83"/>
    <w:rsid w:val="006F58DB"/>
    <w:rsid w:val="00754C1B"/>
    <w:rsid w:val="00771B4E"/>
    <w:rsid w:val="007B63AB"/>
    <w:rsid w:val="007C4A85"/>
    <w:rsid w:val="007E2827"/>
    <w:rsid w:val="007E386F"/>
    <w:rsid w:val="008051ED"/>
    <w:rsid w:val="008355B2"/>
    <w:rsid w:val="00836261"/>
    <w:rsid w:val="008608D7"/>
    <w:rsid w:val="00863006"/>
    <w:rsid w:val="00864F8E"/>
    <w:rsid w:val="0088433F"/>
    <w:rsid w:val="00892981"/>
    <w:rsid w:val="008D48AA"/>
    <w:rsid w:val="008E69BC"/>
    <w:rsid w:val="00914F35"/>
    <w:rsid w:val="00941A01"/>
    <w:rsid w:val="00944E93"/>
    <w:rsid w:val="0096600E"/>
    <w:rsid w:val="0097634D"/>
    <w:rsid w:val="00983193"/>
    <w:rsid w:val="00985A67"/>
    <w:rsid w:val="009A347A"/>
    <w:rsid w:val="009B34FB"/>
    <w:rsid w:val="009B4AB5"/>
    <w:rsid w:val="009C5137"/>
    <w:rsid w:val="009E43AF"/>
    <w:rsid w:val="00A075DB"/>
    <w:rsid w:val="00A07809"/>
    <w:rsid w:val="00A11059"/>
    <w:rsid w:val="00A727BE"/>
    <w:rsid w:val="00A74C41"/>
    <w:rsid w:val="00A753D0"/>
    <w:rsid w:val="00A8093D"/>
    <w:rsid w:val="00AB06BA"/>
    <w:rsid w:val="00AB5F53"/>
    <w:rsid w:val="00AB70DD"/>
    <w:rsid w:val="00AC02F8"/>
    <w:rsid w:val="00AC0DCF"/>
    <w:rsid w:val="00AC5DDB"/>
    <w:rsid w:val="00AC7263"/>
    <w:rsid w:val="00AD75DE"/>
    <w:rsid w:val="00AE4429"/>
    <w:rsid w:val="00AE7C4F"/>
    <w:rsid w:val="00B2193A"/>
    <w:rsid w:val="00B52172"/>
    <w:rsid w:val="00B561BD"/>
    <w:rsid w:val="00B8481C"/>
    <w:rsid w:val="00BA197E"/>
    <w:rsid w:val="00BA311D"/>
    <w:rsid w:val="00BF0F29"/>
    <w:rsid w:val="00BF4004"/>
    <w:rsid w:val="00C13925"/>
    <w:rsid w:val="00C221D7"/>
    <w:rsid w:val="00C316E3"/>
    <w:rsid w:val="00C34972"/>
    <w:rsid w:val="00C44644"/>
    <w:rsid w:val="00C5331D"/>
    <w:rsid w:val="00C774EB"/>
    <w:rsid w:val="00C82176"/>
    <w:rsid w:val="00CB2A62"/>
    <w:rsid w:val="00CB4A30"/>
    <w:rsid w:val="00CD16C7"/>
    <w:rsid w:val="00CF6B77"/>
    <w:rsid w:val="00D01954"/>
    <w:rsid w:val="00D27CA5"/>
    <w:rsid w:val="00D4636D"/>
    <w:rsid w:val="00D63BF4"/>
    <w:rsid w:val="00D8336D"/>
    <w:rsid w:val="00D83C43"/>
    <w:rsid w:val="00D91565"/>
    <w:rsid w:val="00D9646E"/>
    <w:rsid w:val="00DB3976"/>
    <w:rsid w:val="00DC7759"/>
    <w:rsid w:val="00DD4E0B"/>
    <w:rsid w:val="00DE64BE"/>
    <w:rsid w:val="00E00753"/>
    <w:rsid w:val="00E009F7"/>
    <w:rsid w:val="00E2046E"/>
    <w:rsid w:val="00E306A4"/>
    <w:rsid w:val="00E45E9D"/>
    <w:rsid w:val="00E45F9C"/>
    <w:rsid w:val="00E76971"/>
    <w:rsid w:val="00EB2935"/>
    <w:rsid w:val="00EB2B40"/>
    <w:rsid w:val="00EB4846"/>
    <w:rsid w:val="00EC5C9A"/>
    <w:rsid w:val="00EE313C"/>
    <w:rsid w:val="00EE622E"/>
    <w:rsid w:val="00F21C38"/>
    <w:rsid w:val="00F82620"/>
    <w:rsid w:val="00F831CF"/>
    <w:rsid w:val="00F83AE7"/>
    <w:rsid w:val="00F9706E"/>
    <w:rsid w:val="00FA0AE1"/>
    <w:rsid w:val="00FA28D4"/>
    <w:rsid w:val="00FB48CC"/>
    <w:rsid w:val="00FD1E37"/>
    <w:rsid w:val="00FE29A8"/>
    <w:rsid w:val="00FE2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4B0D8"/>
  <w15:chartTrackingRefBased/>
  <w15:docId w15:val="{8BC9E735-3643-4172-88ED-281BECF4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4E0B"/>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1"/>
    <w:qFormat/>
    <w:rsid w:val="00DD4E0B"/>
    <w:pPr>
      <w:ind w:left="240"/>
      <w:outlineLvl w:val="0"/>
    </w:pPr>
    <w:rPr>
      <w:sz w:val="24"/>
      <w:szCs w:val="24"/>
    </w:rPr>
  </w:style>
  <w:style w:type="paragraph" w:styleId="Heading2">
    <w:name w:val="heading 2"/>
    <w:basedOn w:val="Normal"/>
    <w:link w:val="Heading2Char"/>
    <w:uiPriority w:val="1"/>
    <w:qFormat/>
    <w:rsid w:val="00DD4E0B"/>
    <w:pPr>
      <w:ind w:left="240"/>
      <w:outlineLvl w:val="1"/>
    </w:pPr>
    <w:rPr>
      <w:rFonts w:ascii="Arial" w:eastAsia="Arial" w:hAnsi="Arial" w:cs="Arial"/>
      <w:b/>
      <w:bCs/>
    </w:rPr>
  </w:style>
  <w:style w:type="paragraph" w:styleId="Heading4">
    <w:name w:val="heading 4"/>
    <w:basedOn w:val="Normal"/>
    <w:next w:val="Normal"/>
    <w:link w:val="Heading4Char"/>
    <w:uiPriority w:val="9"/>
    <w:semiHidden/>
    <w:unhideWhenUsed/>
    <w:qFormat/>
    <w:rsid w:val="004A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E0B"/>
    <w:rPr>
      <w:rFonts w:ascii="Arial MT" w:eastAsia="Arial MT" w:hAnsi="Arial MT" w:cs="Arial MT"/>
      <w:sz w:val="24"/>
      <w:szCs w:val="24"/>
      <w:lang w:val="id"/>
    </w:rPr>
  </w:style>
  <w:style w:type="character" w:customStyle="1" w:styleId="Heading2Char">
    <w:name w:val="Heading 2 Char"/>
    <w:basedOn w:val="DefaultParagraphFont"/>
    <w:link w:val="Heading2"/>
    <w:uiPriority w:val="1"/>
    <w:rsid w:val="00DD4E0B"/>
    <w:rPr>
      <w:rFonts w:ascii="Arial" w:eastAsia="Arial" w:hAnsi="Arial" w:cs="Arial"/>
      <w:b/>
      <w:bCs/>
      <w:lang w:val="id"/>
    </w:rPr>
  </w:style>
  <w:style w:type="paragraph" w:styleId="BodyText">
    <w:name w:val="Body Text"/>
    <w:basedOn w:val="Normal"/>
    <w:link w:val="BodyTextChar"/>
    <w:uiPriority w:val="1"/>
    <w:qFormat/>
    <w:rsid w:val="00DD4E0B"/>
  </w:style>
  <w:style w:type="character" w:customStyle="1" w:styleId="BodyTextChar">
    <w:name w:val="Body Text Char"/>
    <w:basedOn w:val="DefaultParagraphFont"/>
    <w:link w:val="BodyText"/>
    <w:uiPriority w:val="1"/>
    <w:rsid w:val="00DD4E0B"/>
    <w:rPr>
      <w:rFonts w:ascii="Arial MT" w:eastAsia="Arial MT" w:hAnsi="Arial MT" w:cs="Arial MT"/>
      <w:lang w:val="id"/>
    </w:rPr>
  </w:style>
  <w:style w:type="paragraph" w:styleId="Title">
    <w:name w:val="Title"/>
    <w:basedOn w:val="Normal"/>
    <w:link w:val="TitleChar"/>
    <w:uiPriority w:val="10"/>
    <w:qFormat/>
    <w:rsid w:val="00DD4E0B"/>
    <w:pPr>
      <w:spacing w:before="99" w:line="504" w:lineRule="exact"/>
      <w:ind w:left="576" w:right="1400"/>
      <w:jc w:val="center"/>
    </w:pPr>
    <w:rPr>
      <w:rFonts w:ascii="Arial" w:eastAsia="Arial" w:hAnsi="Arial" w:cs="Arial"/>
      <w:b/>
      <w:bCs/>
      <w:sz w:val="44"/>
      <w:szCs w:val="44"/>
    </w:rPr>
  </w:style>
  <w:style w:type="character" w:customStyle="1" w:styleId="TitleChar">
    <w:name w:val="Title Char"/>
    <w:basedOn w:val="DefaultParagraphFont"/>
    <w:link w:val="Title"/>
    <w:uiPriority w:val="10"/>
    <w:rsid w:val="00DD4E0B"/>
    <w:rPr>
      <w:rFonts w:ascii="Arial" w:eastAsia="Arial" w:hAnsi="Arial" w:cs="Arial"/>
      <w:b/>
      <w:bCs/>
      <w:sz w:val="44"/>
      <w:szCs w:val="44"/>
      <w:lang w:val="id"/>
    </w:rPr>
  </w:style>
  <w:style w:type="paragraph" w:styleId="ListParagraph">
    <w:name w:val="List Paragraph"/>
    <w:basedOn w:val="Normal"/>
    <w:uiPriority w:val="34"/>
    <w:qFormat/>
    <w:rsid w:val="00DD4E0B"/>
    <w:pPr>
      <w:ind w:left="806" w:hanging="284"/>
    </w:pPr>
  </w:style>
  <w:style w:type="paragraph" w:customStyle="1" w:styleId="TableParagraph">
    <w:name w:val="Table Paragraph"/>
    <w:basedOn w:val="Normal"/>
    <w:uiPriority w:val="1"/>
    <w:qFormat/>
    <w:rsid w:val="00DD4E0B"/>
  </w:style>
  <w:style w:type="character" w:styleId="Hyperlink">
    <w:name w:val="Hyperlink"/>
    <w:basedOn w:val="DefaultParagraphFont"/>
    <w:uiPriority w:val="99"/>
    <w:unhideWhenUsed/>
    <w:rsid w:val="00156600"/>
    <w:rPr>
      <w:color w:val="0000FF" w:themeColor="hyperlink"/>
      <w:u w:val="single"/>
    </w:rPr>
  </w:style>
  <w:style w:type="paragraph" w:customStyle="1" w:styleId="Abstrak">
    <w:name w:val="Abstrak"/>
    <w:basedOn w:val="Normal"/>
    <w:qFormat/>
    <w:rsid w:val="001E7849"/>
    <w:pPr>
      <w:widowControl/>
      <w:autoSpaceDE/>
      <w:autoSpaceDN/>
      <w:spacing w:after="200"/>
      <w:jc w:val="both"/>
    </w:pPr>
    <w:rPr>
      <w:rFonts w:ascii="Garamond" w:eastAsia="Times New Roman" w:hAnsi="Garamond" w:cs="Arial"/>
      <w:bCs/>
      <w:color w:val="000000"/>
      <w:szCs w:val="20"/>
      <w:lang w:val="id-ID" w:eastAsia="id-ID"/>
    </w:rPr>
  </w:style>
  <w:style w:type="character" w:styleId="Emphasis">
    <w:name w:val="Emphasis"/>
    <w:uiPriority w:val="20"/>
    <w:rsid w:val="009C5137"/>
    <w:rPr>
      <w:rFonts w:cs="Times New Roman"/>
      <w:i/>
      <w:iCs/>
    </w:rPr>
  </w:style>
  <w:style w:type="character" w:styleId="FootnoteReference">
    <w:name w:val="footnote reference"/>
    <w:uiPriority w:val="99"/>
    <w:semiHidden/>
    <w:unhideWhenUsed/>
    <w:rsid w:val="00F9706E"/>
    <w:rPr>
      <w:vertAlign w:val="superscript"/>
    </w:rPr>
  </w:style>
  <w:style w:type="paragraph" w:styleId="FootnoteText">
    <w:name w:val="footnote text"/>
    <w:basedOn w:val="Normal"/>
    <w:link w:val="FootnoteTextChar"/>
    <w:uiPriority w:val="99"/>
    <w:unhideWhenUsed/>
    <w:rsid w:val="00F9706E"/>
    <w:pPr>
      <w:widowControl/>
      <w:autoSpaceDE/>
      <w:autoSpaceDN/>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rsid w:val="00F9706E"/>
    <w:rPr>
      <w:rFonts w:ascii="Calibri" w:eastAsia="Calibri" w:hAnsi="Calibri" w:cs="Arial"/>
      <w:sz w:val="20"/>
      <w:szCs w:val="20"/>
    </w:rPr>
  </w:style>
  <w:style w:type="paragraph" w:styleId="Subtitle">
    <w:name w:val="Subtitle"/>
    <w:aliases w:val="Sub Judul"/>
    <w:basedOn w:val="Heading4"/>
    <w:next w:val="Normal"/>
    <w:link w:val="SubtitleChar"/>
    <w:uiPriority w:val="11"/>
    <w:qFormat/>
    <w:rsid w:val="004A50B9"/>
    <w:pPr>
      <w:widowControl/>
      <w:numPr>
        <w:ilvl w:val="1"/>
      </w:numPr>
      <w:autoSpaceDE/>
      <w:autoSpaceDN/>
      <w:spacing w:before="200" w:after="200"/>
    </w:pPr>
    <w:rPr>
      <w:rFonts w:ascii="Garamond" w:eastAsia="Times New Roman" w:hAnsi="Garamond" w:cs="Times New Roman"/>
      <w:b/>
      <w:bCs/>
      <w:i w:val="0"/>
      <w:iCs w:val="0"/>
      <w:color w:val="000000"/>
      <w:spacing w:val="15"/>
      <w:sz w:val="24"/>
      <w:szCs w:val="24"/>
      <w:lang w:val="id-ID" w:eastAsia="id-ID"/>
    </w:rPr>
  </w:style>
  <w:style w:type="character" w:customStyle="1" w:styleId="SubtitleChar">
    <w:name w:val="Subtitle Char"/>
    <w:aliases w:val="Sub Judul Char"/>
    <w:basedOn w:val="DefaultParagraphFont"/>
    <w:link w:val="Subtitle"/>
    <w:uiPriority w:val="11"/>
    <w:rsid w:val="004A50B9"/>
    <w:rPr>
      <w:rFonts w:ascii="Garamond" w:eastAsia="Times New Roman" w:hAnsi="Garamond" w:cs="Times New Roman"/>
      <w:b/>
      <w:bCs/>
      <w:color w:val="000000"/>
      <w:spacing w:val="15"/>
      <w:sz w:val="24"/>
      <w:szCs w:val="24"/>
      <w:lang w:val="id-ID" w:eastAsia="id-ID"/>
    </w:rPr>
  </w:style>
  <w:style w:type="paragraph" w:customStyle="1" w:styleId="Paragraf">
    <w:name w:val="Paragraf"/>
    <w:basedOn w:val="Normal"/>
    <w:qFormat/>
    <w:rsid w:val="004A50B9"/>
    <w:pPr>
      <w:widowControl/>
      <w:autoSpaceDE/>
      <w:autoSpaceDN/>
      <w:spacing w:after="120"/>
      <w:ind w:firstLine="709"/>
      <w:jc w:val="both"/>
    </w:pPr>
    <w:rPr>
      <w:rFonts w:ascii="Garamond" w:eastAsia="Times New Roman" w:hAnsi="Garamond" w:cs="Arial"/>
      <w:sz w:val="24"/>
      <w:szCs w:val="24"/>
      <w:lang w:val="id-ID" w:eastAsia="id-ID"/>
    </w:rPr>
  </w:style>
  <w:style w:type="character" w:customStyle="1" w:styleId="Heading4Char">
    <w:name w:val="Heading 4 Char"/>
    <w:basedOn w:val="DefaultParagraphFont"/>
    <w:link w:val="Heading4"/>
    <w:uiPriority w:val="9"/>
    <w:semiHidden/>
    <w:rsid w:val="004A50B9"/>
    <w:rPr>
      <w:rFonts w:asciiTheme="majorHAnsi" w:eastAsiaTheme="majorEastAsia" w:hAnsiTheme="majorHAnsi" w:cstheme="majorBidi"/>
      <w:i/>
      <w:iCs/>
      <w:color w:val="365F91" w:themeColor="accent1" w:themeShade="BF"/>
      <w:lang w:val="id"/>
    </w:rPr>
  </w:style>
  <w:style w:type="paragraph" w:styleId="Header">
    <w:name w:val="header"/>
    <w:basedOn w:val="Normal"/>
    <w:link w:val="HeaderChar"/>
    <w:uiPriority w:val="99"/>
    <w:unhideWhenUsed/>
    <w:rsid w:val="00C5331D"/>
    <w:pPr>
      <w:tabs>
        <w:tab w:val="center" w:pos="4320"/>
        <w:tab w:val="right" w:pos="8640"/>
      </w:tabs>
    </w:pPr>
  </w:style>
  <w:style w:type="character" w:customStyle="1" w:styleId="HeaderChar">
    <w:name w:val="Header Char"/>
    <w:basedOn w:val="DefaultParagraphFont"/>
    <w:link w:val="Header"/>
    <w:uiPriority w:val="99"/>
    <w:rsid w:val="00C5331D"/>
    <w:rPr>
      <w:rFonts w:ascii="Arial MT" w:eastAsia="Arial MT" w:hAnsi="Arial MT" w:cs="Arial MT"/>
      <w:lang w:val="id"/>
    </w:rPr>
  </w:style>
  <w:style w:type="paragraph" w:styleId="Footer">
    <w:name w:val="footer"/>
    <w:basedOn w:val="Normal"/>
    <w:link w:val="FooterChar"/>
    <w:uiPriority w:val="99"/>
    <w:unhideWhenUsed/>
    <w:rsid w:val="00C5331D"/>
    <w:pPr>
      <w:tabs>
        <w:tab w:val="center" w:pos="4320"/>
        <w:tab w:val="right" w:pos="8640"/>
      </w:tabs>
    </w:pPr>
  </w:style>
  <w:style w:type="character" w:customStyle="1" w:styleId="FooterChar">
    <w:name w:val="Footer Char"/>
    <w:basedOn w:val="DefaultParagraphFont"/>
    <w:link w:val="Footer"/>
    <w:uiPriority w:val="99"/>
    <w:rsid w:val="00C5331D"/>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043/riwayah.v7i1.10048" TargetMode="External"/><Relationship Id="rId5" Type="http://schemas.openxmlformats.org/officeDocument/2006/relationships/webSettings" Target="webSettings.xml"/><Relationship Id="rId10" Type="http://schemas.openxmlformats.org/officeDocument/2006/relationships/hyperlink" Target="mailto:Muhammad.alif@uinbanten.ac.id"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dx.doi.org/10.21043/riwayah.v7i1.10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D459B-5E8E-44E7-9F79-D9CFB586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5451</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Zikry</dc:creator>
  <cp:keywords/>
  <dc:description/>
  <cp:lastModifiedBy>M Zikry</cp:lastModifiedBy>
  <cp:revision>2</cp:revision>
  <dcterms:created xsi:type="dcterms:W3CDTF">2023-06-08T05:40:00Z</dcterms:created>
  <dcterms:modified xsi:type="dcterms:W3CDTF">2023-06-08T05:40:00Z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b181eb9c-59d2-3e7e-bbeb-67839fca47f0</vt:lpwstr>
  </property>
  <property fmtid="{D5CDD505-2E9C-101B-9397-08002B2CF9AE}" pid="4" name="Mendeley Citation Style_1">
    <vt:lpwstr>http://www.zotero.org/styles/turabian-author-date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