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3C4" w:rsidRDefault="00B103C4" w:rsidP="00AE376B">
      <w:pPr>
        <w:pStyle w:val="normal0"/>
        <w:pBdr>
          <w:top w:val="nil"/>
          <w:left w:val="nil"/>
          <w:bottom w:val="nil"/>
          <w:right w:val="nil"/>
          <w:between w:val="nil"/>
        </w:pBdr>
        <w:spacing w:after="0" w:line="240" w:lineRule="auto"/>
        <w:ind w:left="567" w:right="680"/>
        <w:jc w:val="center"/>
        <w:rPr>
          <w:rFonts w:ascii="Arial Narrow" w:eastAsia="Arial Narrow" w:hAnsi="Arial Narrow" w:cs="Arial Narrow"/>
          <w:b/>
          <w:sz w:val="32"/>
          <w:szCs w:val="32"/>
          <w:lang w:val="id-ID"/>
        </w:rPr>
      </w:pPr>
      <w:bookmarkStart w:id="0" w:name="_heading=h.gjdgxs" w:colFirst="0" w:colLast="0"/>
      <w:bookmarkEnd w:id="0"/>
    </w:p>
    <w:p w:rsidR="00B103C4" w:rsidRDefault="00B103C4" w:rsidP="00B103C4">
      <w:pPr>
        <w:pBdr>
          <w:top w:val="nil"/>
          <w:left w:val="nil"/>
          <w:bottom w:val="nil"/>
          <w:right w:val="nil"/>
          <w:between w:val="nil"/>
        </w:pBdr>
        <w:rPr>
          <w:rFonts w:ascii="Times New Roman" w:eastAsia="Times New Roman" w:hAnsi="Times New Roman" w:cs="Times New Roman"/>
          <w:color w:val="000000"/>
          <w:sz w:val="20"/>
          <w:szCs w:val="20"/>
        </w:rPr>
      </w:pPr>
    </w:p>
    <w:p w:rsidR="00B103C4" w:rsidRDefault="00B103C4" w:rsidP="00B103C4">
      <w:pPr>
        <w:pBdr>
          <w:top w:val="nil"/>
          <w:left w:val="nil"/>
          <w:bottom w:val="nil"/>
          <w:right w:val="nil"/>
          <w:between w:val="nil"/>
        </w:pBdr>
        <w:rPr>
          <w:rFonts w:ascii="Times New Roman" w:eastAsia="Times New Roman" w:hAnsi="Times New Roman" w:cs="Times New Roman"/>
          <w:color w:val="000000"/>
          <w:sz w:val="20"/>
          <w:szCs w:val="20"/>
        </w:rPr>
      </w:pPr>
    </w:p>
    <w:p w:rsidR="00B103C4" w:rsidRDefault="00B103C4" w:rsidP="00B103C4">
      <w:pPr>
        <w:pBdr>
          <w:top w:val="nil"/>
          <w:left w:val="nil"/>
          <w:bottom w:val="nil"/>
          <w:right w:val="nil"/>
          <w:between w:val="nil"/>
        </w:pBdr>
        <w:rPr>
          <w:rFonts w:ascii="Times New Roman" w:eastAsia="Times New Roman" w:hAnsi="Times New Roman" w:cs="Times New Roman"/>
          <w:sz w:val="20"/>
          <w:szCs w:val="20"/>
        </w:rPr>
      </w:pPr>
      <w:bookmarkStart w:id="1" w:name="_heading=h.cbfjoq8y3hvp" w:colFirst="0" w:colLast="0"/>
      <w:bookmarkEnd w:id="1"/>
    </w:p>
    <w:p w:rsidR="00B103C4" w:rsidRDefault="00B103C4" w:rsidP="00B103C4">
      <w:pPr>
        <w:pBdr>
          <w:top w:val="nil"/>
          <w:left w:val="nil"/>
          <w:bottom w:val="nil"/>
          <w:right w:val="nil"/>
          <w:between w:val="nil"/>
        </w:pBdr>
        <w:rPr>
          <w:rFonts w:ascii="Times New Roman" w:eastAsia="Times New Roman" w:hAnsi="Times New Roman" w:cs="Times New Roman"/>
          <w:color w:val="000000"/>
          <w:sz w:val="20"/>
          <w:szCs w:val="20"/>
        </w:rPr>
      </w:pPr>
    </w:p>
    <w:p w:rsidR="00B103C4" w:rsidRDefault="00B103C4" w:rsidP="00B103C4">
      <w:pPr>
        <w:pBdr>
          <w:top w:val="nil"/>
          <w:left w:val="nil"/>
          <w:bottom w:val="nil"/>
          <w:right w:val="nil"/>
          <w:between w:val="nil"/>
        </w:pBdr>
        <w:rPr>
          <w:rFonts w:ascii="Times New Roman" w:eastAsia="Times New Roman" w:hAnsi="Times New Roman" w:cs="Times New Roman"/>
          <w:color w:val="000000"/>
          <w:sz w:val="20"/>
          <w:szCs w:val="20"/>
        </w:rPr>
      </w:pPr>
    </w:p>
    <w:p w:rsidR="00B103C4" w:rsidRDefault="00B103C4" w:rsidP="00B103C4">
      <w:pPr>
        <w:pBdr>
          <w:top w:val="nil"/>
          <w:left w:val="nil"/>
          <w:bottom w:val="nil"/>
          <w:right w:val="nil"/>
          <w:between w:val="nil"/>
        </w:pBdr>
        <w:spacing w:before="2"/>
        <w:rPr>
          <w:rFonts w:ascii="Times New Roman" w:eastAsia="Times New Roman" w:hAnsi="Times New Roman" w:cs="Times New Roman"/>
          <w:color w:val="000000"/>
          <w:sz w:val="19"/>
          <w:szCs w:val="19"/>
        </w:rPr>
      </w:pPr>
    </w:p>
    <w:p w:rsidR="00B103C4" w:rsidRDefault="00B103C4" w:rsidP="00B103C4">
      <w:pPr>
        <w:ind w:left="1985" w:right="2050"/>
        <w:jc w:val="center"/>
      </w:pPr>
      <w:r>
        <w:t>Volume: 1, no 2, J</w:t>
      </w:r>
      <w:r>
        <w:rPr>
          <w:lang w:val="id-ID"/>
        </w:rPr>
        <w:t>uli</w:t>
      </w:r>
      <w:r>
        <w:t>-</w:t>
      </w:r>
      <w:r>
        <w:rPr>
          <w:lang w:val="id-ID"/>
        </w:rPr>
        <w:t>Desember</w:t>
      </w:r>
      <w:r>
        <w:t xml:space="preserve"> 202</w:t>
      </w:r>
      <w:r>
        <w:rPr>
          <w:lang w:val="id-ID"/>
        </w:rPr>
        <w:t>3</w:t>
      </w:r>
      <w:r>
        <w:t xml:space="preserve"> ISSN: 2775-1198 (p), (2775-2755 (e)</w:t>
      </w:r>
      <w:r>
        <w:rPr>
          <w:noProof/>
          <w:lang w:eastAsia="en-US"/>
        </w:rPr>
        <w:drawing>
          <wp:anchor distT="0" distB="0" distL="0" distR="0" simplePos="0" relativeHeight="251659264" behindDoc="0" locked="0" layoutInCell="1" allowOverlap="1">
            <wp:simplePos x="0" y="0"/>
            <wp:positionH relativeFrom="column">
              <wp:posOffset>1283335</wp:posOffset>
            </wp:positionH>
            <wp:positionV relativeFrom="paragraph">
              <wp:posOffset>-767115</wp:posOffset>
            </wp:positionV>
            <wp:extent cx="2313940" cy="83121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13940" cy="831215"/>
                    </a:xfrm>
                    <a:prstGeom prst="rect">
                      <a:avLst/>
                    </a:prstGeom>
                    <a:ln/>
                  </pic:spPr>
                </pic:pic>
              </a:graphicData>
            </a:graphic>
          </wp:anchor>
        </w:drawing>
      </w:r>
    </w:p>
    <w:p w:rsidR="00B103C4" w:rsidRDefault="000D2169" w:rsidP="00B103C4">
      <w:pPr>
        <w:spacing w:line="251" w:lineRule="auto"/>
        <w:ind w:left="308" w:right="308"/>
        <w:jc w:val="center"/>
      </w:pPr>
      <w:hyperlink r:id="rId10">
        <w:r w:rsidR="00B103C4">
          <w:t>http://ejournal.idia.ac.id/index.php/hudanlinnaas/index</w:t>
        </w:r>
      </w:hyperlink>
    </w:p>
    <w:p w:rsidR="00B103C4" w:rsidRDefault="00B103C4" w:rsidP="00B103C4">
      <w:pPr>
        <w:spacing w:line="252" w:lineRule="auto"/>
        <w:ind w:left="311" w:right="308"/>
        <w:jc w:val="center"/>
        <w:rPr>
          <w:b/>
        </w:rPr>
      </w:pPr>
      <w:r>
        <w:rPr>
          <w:b/>
        </w:rPr>
        <w:t>=======================================================</w:t>
      </w:r>
    </w:p>
    <w:p w:rsidR="00B103C4" w:rsidRDefault="00B103C4" w:rsidP="00B103C4">
      <w:pPr>
        <w:pBdr>
          <w:top w:val="nil"/>
          <w:left w:val="nil"/>
          <w:bottom w:val="nil"/>
          <w:right w:val="nil"/>
          <w:between w:val="nil"/>
        </w:pBdr>
        <w:spacing w:before="3"/>
        <w:rPr>
          <w:b/>
          <w:color w:val="000000"/>
        </w:rPr>
      </w:pPr>
    </w:p>
    <w:p w:rsidR="00B103C4" w:rsidRDefault="00B103C4" w:rsidP="00AE376B">
      <w:pPr>
        <w:pStyle w:val="normal0"/>
        <w:pBdr>
          <w:top w:val="nil"/>
          <w:left w:val="nil"/>
          <w:bottom w:val="nil"/>
          <w:right w:val="nil"/>
          <w:between w:val="nil"/>
        </w:pBdr>
        <w:spacing w:after="0" w:line="240" w:lineRule="auto"/>
        <w:ind w:left="567" w:right="680"/>
        <w:jc w:val="center"/>
        <w:rPr>
          <w:rFonts w:ascii="Arial Narrow" w:eastAsia="Arial Narrow" w:hAnsi="Arial Narrow" w:cs="Arial Narrow"/>
          <w:b/>
          <w:sz w:val="32"/>
          <w:szCs w:val="32"/>
          <w:lang w:val="id-ID"/>
        </w:rPr>
      </w:pPr>
    </w:p>
    <w:p w:rsidR="00AE376B" w:rsidRPr="009678B1" w:rsidRDefault="00AE376B" w:rsidP="00AE376B">
      <w:pPr>
        <w:pStyle w:val="normal0"/>
        <w:pBdr>
          <w:top w:val="nil"/>
          <w:left w:val="nil"/>
          <w:bottom w:val="nil"/>
          <w:right w:val="nil"/>
          <w:between w:val="nil"/>
        </w:pBdr>
        <w:spacing w:after="0" w:line="240" w:lineRule="auto"/>
        <w:ind w:left="567" w:right="680"/>
        <w:jc w:val="center"/>
        <w:rPr>
          <w:rFonts w:ascii="Arial Narrow" w:eastAsia="Arial Narrow" w:hAnsi="Arial Narrow" w:cs="Arial Narrow"/>
          <w:b/>
          <w:sz w:val="44"/>
          <w:szCs w:val="44"/>
          <w:lang w:val="id-ID"/>
        </w:rPr>
      </w:pPr>
      <w:r w:rsidRPr="009678B1">
        <w:rPr>
          <w:rFonts w:ascii="Arial Narrow" w:eastAsia="Arial Narrow" w:hAnsi="Arial Narrow" w:cs="Arial Narrow"/>
          <w:b/>
          <w:sz w:val="44"/>
          <w:szCs w:val="44"/>
          <w:lang w:val="id-ID"/>
        </w:rPr>
        <w:t>Living Hadis:</w:t>
      </w:r>
    </w:p>
    <w:p w:rsidR="00AE376B" w:rsidRPr="009678B1" w:rsidRDefault="00AE376B" w:rsidP="00AE376B">
      <w:pPr>
        <w:pStyle w:val="normal0"/>
        <w:pBdr>
          <w:top w:val="nil"/>
          <w:left w:val="nil"/>
          <w:bottom w:val="nil"/>
          <w:right w:val="nil"/>
          <w:between w:val="nil"/>
        </w:pBdr>
        <w:spacing w:after="0" w:line="240" w:lineRule="auto"/>
        <w:ind w:left="567" w:right="680"/>
        <w:jc w:val="center"/>
        <w:rPr>
          <w:rFonts w:ascii="Arial Narrow" w:eastAsia="Arial Narrow" w:hAnsi="Arial Narrow" w:cs="Arial Narrow"/>
          <w:b/>
          <w:sz w:val="44"/>
          <w:szCs w:val="44"/>
          <w:lang w:val="id-ID"/>
        </w:rPr>
      </w:pPr>
      <w:r w:rsidRPr="009678B1">
        <w:rPr>
          <w:rFonts w:ascii="Arial Narrow" w:hAnsi="Arial Narrow" w:cstheme="majorBidi"/>
          <w:b/>
          <w:bCs/>
          <w:sz w:val="44"/>
          <w:szCs w:val="44"/>
          <w:lang w:val="id-ID"/>
        </w:rPr>
        <w:t xml:space="preserve">Kontruksi Sosial Nilai-Nilai </w:t>
      </w:r>
      <w:r w:rsidRPr="009678B1">
        <w:rPr>
          <w:rFonts w:ascii="Arial Narrow" w:hAnsi="Arial Narrow" w:cstheme="majorBidi"/>
          <w:b/>
          <w:bCs/>
          <w:i/>
          <w:iCs/>
          <w:sz w:val="44"/>
          <w:szCs w:val="44"/>
          <w:lang w:val="id-ID"/>
        </w:rPr>
        <w:t>Tahādū Tahābū</w:t>
      </w:r>
      <w:r w:rsidRPr="009678B1">
        <w:rPr>
          <w:rFonts w:ascii="Arial Narrow" w:hAnsi="Arial Narrow" w:cstheme="majorBidi"/>
          <w:b/>
          <w:bCs/>
          <w:sz w:val="44"/>
          <w:szCs w:val="44"/>
          <w:lang w:val="id-ID"/>
        </w:rPr>
        <w:t xml:space="preserve"> Dalam Tradisi </w:t>
      </w:r>
      <w:r w:rsidRPr="009678B1">
        <w:rPr>
          <w:rFonts w:ascii="Arial Narrow" w:hAnsi="Arial Narrow" w:cstheme="majorBidi"/>
          <w:b/>
          <w:bCs/>
          <w:i/>
          <w:iCs/>
          <w:sz w:val="44"/>
          <w:szCs w:val="44"/>
          <w:lang w:val="id-ID"/>
        </w:rPr>
        <w:t>Tongeban</w:t>
      </w:r>
    </w:p>
    <w:p w:rsidR="00AE376B" w:rsidRDefault="00AE376B" w:rsidP="00AE376B">
      <w:pPr>
        <w:pStyle w:val="normal0"/>
        <w:pBdr>
          <w:top w:val="nil"/>
          <w:left w:val="nil"/>
          <w:bottom w:val="nil"/>
          <w:right w:val="nil"/>
          <w:between w:val="nil"/>
        </w:pBdr>
        <w:spacing w:after="0"/>
        <w:ind w:left="567" w:right="680"/>
        <w:jc w:val="center"/>
        <w:rPr>
          <w:rFonts w:ascii="Brill" w:hAnsi="Brill"/>
          <w:sz w:val="24"/>
          <w:szCs w:val="24"/>
          <w:lang w:val="id-ID"/>
        </w:rPr>
      </w:pPr>
    </w:p>
    <w:p w:rsidR="00AE376B" w:rsidRPr="00AE376B" w:rsidRDefault="00AE376B" w:rsidP="00AE376B">
      <w:pPr>
        <w:pStyle w:val="normal0"/>
        <w:pBdr>
          <w:top w:val="nil"/>
          <w:left w:val="nil"/>
          <w:bottom w:val="nil"/>
          <w:right w:val="nil"/>
          <w:between w:val="nil"/>
        </w:pBdr>
        <w:spacing w:after="0" w:line="240" w:lineRule="auto"/>
        <w:ind w:left="567" w:right="680"/>
        <w:jc w:val="center"/>
        <w:rPr>
          <w:rFonts w:ascii="Arial Narrow" w:hAnsi="Arial Narrow"/>
          <w:sz w:val="24"/>
          <w:szCs w:val="24"/>
          <w:lang w:val="id-ID"/>
        </w:rPr>
      </w:pPr>
      <w:r w:rsidRPr="00AE376B">
        <w:rPr>
          <w:rFonts w:ascii="Arial Narrow" w:hAnsi="Arial Narrow"/>
          <w:sz w:val="24"/>
          <w:szCs w:val="24"/>
        </w:rPr>
        <w:t>Moh. Jufriyadi Sholeh</w:t>
      </w:r>
    </w:p>
    <w:p w:rsidR="00AE376B" w:rsidRPr="00AE376B" w:rsidRDefault="00AE376B" w:rsidP="00AE376B">
      <w:pPr>
        <w:pStyle w:val="normal0"/>
        <w:pBdr>
          <w:top w:val="nil"/>
          <w:left w:val="nil"/>
          <w:bottom w:val="nil"/>
          <w:right w:val="nil"/>
          <w:between w:val="nil"/>
        </w:pBdr>
        <w:spacing w:after="0" w:line="240" w:lineRule="auto"/>
        <w:ind w:left="567" w:right="680"/>
        <w:jc w:val="center"/>
        <w:rPr>
          <w:rFonts w:ascii="Arial Narrow" w:hAnsi="Arial Narrow"/>
          <w:sz w:val="24"/>
          <w:szCs w:val="24"/>
          <w:lang w:val="id-ID"/>
        </w:rPr>
      </w:pPr>
      <w:r w:rsidRPr="00AE376B">
        <w:rPr>
          <w:rFonts w:ascii="Arial Narrow" w:hAnsi="Arial Narrow"/>
          <w:sz w:val="24"/>
          <w:szCs w:val="24"/>
        </w:rPr>
        <w:t>Institut Dirosat Islamiyah Al-Amien Prenduan Sumenep</w:t>
      </w:r>
    </w:p>
    <w:p w:rsidR="00AE376B" w:rsidRPr="00AE376B" w:rsidRDefault="00AE376B" w:rsidP="00AE376B">
      <w:pPr>
        <w:pStyle w:val="normal0"/>
        <w:pBdr>
          <w:top w:val="nil"/>
          <w:left w:val="nil"/>
          <w:bottom w:val="nil"/>
          <w:right w:val="nil"/>
          <w:between w:val="nil"/>
        </w:pBdr>
        <w:spacing w:after="0" w:line="240" w:lineRule="auto"/>
        <w:ind w:left="567" w:right="680"/>
        <w:jc w:val="center"/>
        <w:rPr>
          <w:rFonts w:ascii="Arial Narrow" w:eastAsia="Arial" w:hAnsi="Arial Narrow" w:cs="Arial"/>
          <w:b/>
          <w:lang w:val="id-ID"/>
        </w:rPr>
      </w:pPr>
      <w:r w:rsidRPr="00AE376B">
        <w:rPr>
          <w:rFonts w:ascii="Arial Narrow" w:hAnsi="Arial Narrow"/>
          <w:sz w:val="24"/>
          <w:szCs w:val="24"/>
        </w:rPr>
        <w:t>E-Mail: mohjufriyadisholeh@gmail.com</w:t>
      </w:r>
    </w:p>
    <w:p w:rsidR="004C41F3" w:rsidRDefault="004C41F3">
      <w:pPr>
        <w:pBdr>
          <w:top w:val="nil"/>
          <w:left w:val="nil"/>
          <w:bottom w:val="nil"/>
          <w:right w:val="nil"/>
          <w:between w:val="nil"/>
        </w:pBdr>
        <w:spacing w:before="5"/>
        <w:jc w:val="center"/>
        <w:rPr>
          <w:color w:val="000000"/>
          <w:sz w:val="11"/>
          <w:szCs w:val="11"/>
        </w:rPr>
      </w:pPr>
    </w:p>
    <w:p w:rsidR="004C41F3" w:rsidRDefault="00B4126C" w:rsidP="007842DB">
      <w:pPr>
        <w:ind w:left="567" w:right="680"/>
        <w:jc w:val="both"/>
        <w:rPr>
          <w:rFonts w:ascii="Arial Narrow" w:eastAsia="Arial Narrow" w:hAnsi="Arial Narrow" w:cs="Arial Narrow"/>
        </w:rPr>
      </w:pPr>
      <w:r>
        <w:rPr>
          <w:rFonts w:ascii="Arial Narrow" w:eastAsia="Arial Narrow" w:hAnsi="Arial Narrow" w:cs="Arial Narrow"/>
          <w:b/>
        </w:rPr>
        <w:t>Abstrak</w:t>
      </w:r>
    </w:p>
    <w:p w:rsidR="004A5279" w:rsidRPr="007842DB" w:rsidRDefault="004A5279" w:rsidP="004A5279">
      <w:pPr>
        <w:pStyle w:val="normal0"/>
        <w:pBdr>
          <w:top w:val="nil"/>
          <w:left w:val="nil"/>
          <w:bottom w:val="nil"/>
          <w:right w:val="nil"/>
          <w:between w:val="nil"/>
        </w:pBdr>
        <w:spacing w:after="0" w:line="240" w:lineRule="auto"/>
        <w:ind w:left="567" w:right="680"/>
        <w:jc w:val="both"/>
        <w:rPr>
          <w:rFonts w:ascii="Arial Narrow" w:eastAsia="Times New Roman" w:hAnsi="Arial Narrow"/>
          <w:lang w:val="id-ID"/>
        </w:rPr>
      </w:pPr>
      <w:r w:rsidRPr="007842DB">
        <w:rPr>
          <w:rFonts w:ascii="Arial Narrow" w:hAnsi="Arial Narrow" w:cstheme="majorBidi"/>
          <w:lang w:val="id-ID"/>
        </w:rPr>
        <w:t>N</w:t>
      </w:r>
      <w:r w:rsidRPr="007842DB">
        <w:rPr>
          <w:rFonts w:ascii="Arial Narrow" w:hAnsi="Arial Narrow" w:cstheme="majorBidi"/>
        </w:rPr>
        <w:t xml:space="preserve">ilai-nilai budaya dan tradisi </w:t>
      </w:r>
      <w:r w:rsidRPr="007842DB">
        <w:rPr>
          <w:rFonts w:ascii="Arial Narrow" w:hAnsi="Arial Narrow" w:cstheme="majorBidi"/>
          <w:lang w:val="id-ID"/>
        </w:rPr>
        <w:t xml:space="preserve">di tengah masyarakat muslim </w:t>
      </w:r>
      <w:r w:rsidRPr="007842DB">
        <w:rPr>
          <w:rFonts w:ascii="Arial Narrow" w:hAnsi="Arial Narrow" w:cstheme="majorBidi"/>
        </w:rPr>
        <w:t xml:space="preserve">tidak boleh lepas dari nilai-nilai ajaran Al-Qur’an </w:t>
      </w:r>
      <w:r w:rsidRPr="007842DB">
        <w:rPr>
          <w:rFonts w:ascii="Arial Narrow" w:hAnsi="Arial Narrow" w:cstheme="majorBidi"/>
          <w:lang w:val="id-ID"/>
        </w:rPr>
        <w:t>dan</w:t>
      </w:r>
      <w:r w:rsidRPr="007842DB">
        <w:rPr>
          <w:rFonts w:ascii="Arial Narrow" w:hAnsi="Arial Narrow" w:cstheme="majorBidi"/>
        </w:rPr>
        <w:t xml:space="preserve"> hadis Nabi. </w:t>
      </w:r>
      <w:r w:rsidRPr="007842DB">
        <w:rPr>
          <w:rFonts w:ascii="Arial Narrow" w:hAnsi="Arial Narrow" w:cstheme="majorBidi"/>
          <w:lang w:val="id-ID"/>
        </w:rPr>
        <w:t>S</w:t>
      </w:r>
      <w:r w:rsidRPr="007842DB">
        <w:rPr>
          <w:rFonts w:ascii="Arial Narrow" w:hAnsi="Arial Narrow" w:cstheme="majorBidi"/>
        </w:rPr>
        <w:t>etiap kebudayaan dan adat istiadat lokal yang terdapat di tengah</w:t>
      </w:r>
      <w:r w:rsidRPr="007842DB">
        <w:rPr>
          <w:rFonts w:ascii="Arial Narrow" w:hAnsi="Arial Narrow" w:cstheme="majorBidi"/>
          <w:lang w:val="id-ID"/>
        </w:rPr>
        <w:t xml:space="preserve"> kehidupan</w:t>
      </w:r>
      <w:r w:rsidRPr="007842DB">
        <w:rPr>
          <w:rFonts w:ascii="Arial Narrow" w:hAnsi="Arial Narrow" w:cstheme="majorBidi"/>
        </w:rPr>
        <w:t xml:space="preserve"> mereka akan terus terjaga dengan legalitas yang tersurat ataupun yang tersirat dalam petunjuk </w:t>
      </w:r>
      <w:r w:rsidRPr="007842DB">
        <w:rPr>
          <w:rFonts w:ascii="Arial Narrow" w:hAnsi="Arial Narrow" w:cstheme="majorBidi"/>
          <w:lang w:val="id-ID"/>
        </w:rPr>
        <w:t>Al-</w:t>
      </w:r>
      <w:r w:rsidRPr="007842DB">
        <w:rPr>
          <w:rFonts w:ascii="Arial Narrow" w:hAnsi="Arial Narrow" w:cstheme="majorBidi"/>
        </w:rPr>
        <w:t>Qur’an-Hadis</w:t>
      </w:r>
      <w:r w:rsidRPr="007842DB">
        <w:rPr>
          <w:rFonts w:ascii="Arial Narrow" w:hAnsi="Arial Narrow" w:cstheme="majorBidi"/>
          <w:lang w:val="id-ID"/>
        </w:rPr>
        <w:t xml:space="preserve">. </w:t>
      </w:r>
      <w:r w:rsidRPr="007842DB">
        <w:rPr>
          <w:rFonts w:ascii="Arial Narrow" w:hAnsi="Arial Narrow"/>
          <w:noProof/>
          <w:color w:val="000000" w:themeColor="text1"/>
        </w:rPr>
        <w:t xml:space="preserve">Tradisi </w:t>
      </w:r>
      <w:r w:rsidRPr="007842DB">
        <w:rPr>
          <w:rFonts w:ascii="Arial Narrow" w:hAnsi="Arial Narrow"/>
          <w:i/>
          <w:iCs/>
          <w:noProof/>
          <w:color w:val="000000" w:themeColor="text1"/>
        </w:rPr>
        <w:t>tongeban</w:t>
      </w:r>
      <w:r w:rsidRPr="007842DB">
        <w:rPr>
          <w:rFonts w:ascii="Arial Narrow" w:hAnsi="Arial Narrow"/>
          <w:noProof/>
          <w:color w:val="000000" w:themeColor="text1"/>
        </w:rPr>
        <w:t xml:space="preserve"> </w:t>
      </w:r>
      <w:r w:rsidRPr="007842DB">
        <w:rPr>
          <w:rFonts w:ascii="Arial Narrow" w:hAnsi="Arial Narrow"/>
          <w:noProof/>
          <w:color w:val="000000" w:themeColor="text1"/>
          <w:lang w:val="id-ID"/>
        </w:rPr>
        <w:t xml:space="preserve">di tengah muslim Madura </w:t>
      </w:r>
      <w:r w:rsidRPr="007842DB">
        <w:rPr>
          <w:rFonts w:ascii="Arial Narrow" w:hAnsi="Arial Narrow"/>
          <w:noProof/>
          <w:color w:val="000000" w:themeColor="text1"/>
        </w:rPr>
        <w:t xml:space="preserve">yang dibangun dengan </w:t>
      </w:r>
      <w:r w:rsidRPr="007842DB">
        <w:rPr>
          <w:rFonts w:ascii="Arial Narrow" w:hAnsi="Arial Narrow"/>
        </w:rPr>
        <w:t>spirit membalas kunjungan keluarga besan laki-laki dengan membawa kue hantaran,</w:t>
      </w:r>
      <w:r w:rsidRPr="007842DB">
        <w:rPr>
          <w:rFonts w:ascii="Arial Narrow" w:hAnsi="Arial Narrow"/>
          <w:i/>
          <w:iCs/>
        </w:rPr>
        <w:t xml:space="preserve"> </w:t>
      </w:r>
      <w:r w:rsidRPr="007842DB">
        <w:rPr>
          <w:rFonts w:ascii="Arial Narrow" w:hAnsi="Arial Narrow"/>
        </w:rPr>
        <w:t xml:space="preserve">merupakan bagian dari </w:t>
      </w:r>
      <w:r w:rsidRPr="007842DB">
        <w:rPr>
          <w:rFonts w:ascii="Arial Narrow" w:hAnsi="Arial Narrow"/>
          <w:i/>
          <w:iCs/>
        </w:rPr>
        <w:t>living</w:t>
      </w:r>
      <w:r w:rsidRPr="007842DB">
        <w:rPr>
          <w:rFonts w:ascii="Arial Narrow" w:hAnsi="Arial Narrow"/>
        </w:rPr>
        <w:t xml:space="preserve"> hadis berupa implemetasi nilai-nilai dari hadis Nabi  “</w:t>
      </w:r>
      <w:r w:rsidRPr="007842DB">
        <w:rPr>
          <w:rFonts w:ascii="Arial Narrow" w:hAnsi="Arial Narrow"/>
          <w:i/>
          <w:iCs/>
        </w:rPr>
        <w:t xml:space="preserve">tahadu tahabu”, </w:t>
      </w:r>
      <w:r w:rsidRPr="007842DB">
        <w:rPr>
          <w:rFonts w:ascii="Arial Narrow" w:hAnsi="Arial Narrow"/>
        </w:rPr>
        <w:t>yang menganjurkan untuk saling memberi hadiah supaya terbangun hubungan saling menc</w:t>
      </w:r>
      <w:r w:rsidRPr="007842DB">
        <w:rPr>
          <w:rFonts w:ascii="Arial Narrow" w:hAnsi="Arial Narrow"/>
          <w:color w:val="000000" w:themeColor="text1"/>
        </w:rPr>
        <w:t xml:space="preserve">intai. </w:t>
      </w:r>
      <w:r w:rsidRPr="007842DB">
        <w:rPr>
          <w:rFonts w:ascii="Arial Narrow" w:hAnsi="Arial Narrow"/>
          <w:noProof/>
          <w:color w:val="000000" w:themeColor="text1"/>
        </w:rPr>
        <w:t xml:space="preserve">Kehidupan  dalam ikatan perkawinan di Madura, khususnya di Sumenep, tampak lebih  harmonis bila  dihubungkan  dengan medium  </w:t>
      </w:r>
      <w:r w:rsidRPr="007842DB">
        <w:rPr>
          <w:rFonts w:ascii="Arial Narrow" w:hAnsi="Arial Narrow"/>
          <w:i/>
          <w:iCs/>
          <w:noProof/>
          <w:color w:val="000000" w:themeColor="text1"/>
        </w:rPr>
        <w:t>tongeban</w:t>
      </w:r>
      <w:r w:rsidRPr="007842DB">
        <w:rPr>
          <w:rFonts w:ascii="Arial Narrow" w:hAnsi="Arial Narrow"/>
          <w:noProof/>
          <w:color w:val="000000" w:themeColor="text1"/>
        </w:rPr>
        <w:t xml:space="preserve">. </w:t>
      </w:r>
      <w:r w:rsidRPr="007842DB">
        <w:rPr>
          <w:rFonts w:ascii="Arial Narrow" w:hAnsi="Arial Narrow"/>
          <w:color w:val="000000" w:themeColor="text1"/>
        </w:rPr>
        <w:t>Tradisi ini</w:t>
      </w:r>
      <w:r w:rsidRPr="007842DB">
        <w:rPr>
          <w:rFonts w:ascii="Arial Narrow" w:hAnsi="Arial Narrow"/>
          <w:i/>
          <w:iCs/>
          <w:color w:val="000000" w:themeColor="text1"/>
        </w:rPr>
        <w:t xml:space="preserve"> </w:t>
      </w:r>
      <w:r w:rsidRPr="007842DB">
        <w:rPr>
          <w:rFonts w:ascii="Arial Narrow" w:hAnsi="Arial Narrow"/>
          <w:color w:val="000000" w:themeColor="text1"/>
        </w:rPr>
        <w:t xml:space="preserve">menjadi media dan wadah bagi masyarakat untuk menciptakan kehidupan sosial yang harmonis dan syarat dengan nuansa persaudaraan. Tradisi ini memberikan dorongan kuat kepada masyarakat </w:t>
      </w:r>
      <w:r w:rsidRPr="007842DB">
        <w:rPr>
          <w:rFonts w:ascii="Arial Narrow" w:hAnsi="Arial Narrow"/>
          <w:noProof/>
          <w:color w:val="000000" w:themeColor="text1"/>
        </w:rPr>
        <w:t xml:space="preserve">untuk senantiasa  melakukan  tolong-menolong terhadap  sesama,  saling menghormati terhadap sesama, dan memiliki  kepedulian terhadap  sesama. </w:t>
      </w:r>
      <w:r w:rsidRPr="007842DB">
        <w:rPr>
          <w:rFonts w:ascii="Arial Narrow" w:hAnsi="Arial Narrow"/>
          <w:noProof/>
        </w:rPr>
        <w:t xml:space="preserve">Tradisi </w:t>
      </w:r>
      <w:r w:rsidRPr="007842DB">
        <w:rPr>
          <w:rFonts w:ascii="Arial Narrow" w:hAnsi="Arial Narrow"/>
          <w:i/>
          <w:iCs/>
          <w:noProof/>
        </w:rPr>
        <w:t>tongeban</w:t>
      </w:r>
      <w:r w:rsidRPr="007842DB">
        <w:rPr>
          <w:rFonts w:ascii="Arial Narrow" w:hAnsi="Arial Narrow"/>
          <w:noProof/>
        </w:rPr>
        <w:t xml:space="preserve"> merupakan tradisi dan budaya yang dijalankan secara turun temurun oleh masyarakat Madura, khusunya di Sumenep</w:t>
      </w:r>
      <w:r w:rsidRPr="007842DB">
        <w:rPr>
          <w:rFonts w:ascii="Arial Narrow" w:hAnsi="Arial Narrow"/>
        </w:rPr>
        <w:t xml:space="preserve"> dan sudah menjadi fakta sosial. Keberlangsungan tradisi ini terus berlanjut dari generasi ke generasi, sehingga menjadi salah satu pertanda bahwa masyarakat Madura, khusunya Sumenep, telah merealisasikan </w:t>
      </w:r>
      <w:r w:rsidRPr="007842DB">
        <w:rPr>
          <w:rFonts w:ascii="Arial Narrow" w:eastAsia="Times New Roman" w:hAnsi="Arial Narrow"/>
        </w:rPr>
        <w:t>konsep kehidupan sosial yang dicontohkan Nabi dan para sahab</w:t>
      </w:r>
      <w:r w:rsidR="00356277">
        <w:rPr>
          <w:rFonts w:ascii="Arial Narrow" w:eastAsia="Times New Roman" w:hAnsi="Arial Narrow"/>
        </w:rPr>
        <w:t>a</w:t>
      </w:r>
      <w:r w:rsidRPr="007842DB">
        <w:rPr>
          <w:rFonts w:ascii="Arial Narrow" w:eastAsia="Times New Roman" w:hAnsi="Arial Narrow"/>
        </w:rPr>
        <w:t xml:space="preserve">tnya berupa keharmonisan hidup yang </w:t>
      </w:r>
      <w:r w:rsidRPr="007842DB">
        <w:rPr>
          <w:rFonts w:ascii="Arial Narrow" w:eastAsia="Times New Roman" w:hAnsi="Arial Narrow"/>
        </w:rPr>
        <w:lastRenderedPageBreak/>
        <w:t>mencakup semua manifestasi moral yang baik dalam berbagai jenis hubungan manusia. Saling ketergantungan dan kerja sama dalam  kesalehan sosial dan kasih sayang, saling memberi dan menerima, pada tingkat individu, keluarga dan kelompok.</w:t>
      </w:r>
    </w:p>
    <w:p w:rsidR="004A5279" w:rsidRPr="007842DB" w:rsidRDefault="004A5279" w:rsidP="004A5279">
      <w:pPr>
        <w:pStyle w:val="normal0"/>
        <w:pBdr>
          <w:top w:val="nil"/>
          <w:left w:val="nil"/>
          <w:bottom w:val="nil"/>
          <w:right w:val="nil"/>
          <w:between w:val="nil"/>
        </w:pBdr>
        <w:spacing w:after="0" w:line="240" w:lineRule="auto"/>
        <w:ind w:left="567" w:right="680"/>
        <w:jc w:val="both"/>
        <w:rPr>
          <w:rFonts w:ascii="Arial Narrow" w:hAnsi="Arial Narrow" w:cstheme="majorBidi"/>
          <w:lang w:val="id-ID"/>
        </w:rPr>
      </w:pPr>
    </w:p>
    <w:p w:rsidR="004A5279" w:rsidRPr="007842DB" w:rsidRDefault="004A5279" w:rsidP="004A5279">
      <w:pPr>
        <w:pStyle w:val="normal0"/>
        <w:pBdr>
          <w:top w:val="nil"/>
          <w:left w:val="nil"/>
          <w:bottom w:val="nil"/>
          <w:right w:val="nil"/>
          <w:between w:val="nil"/>
        </w:pBdr>
        <w:spacing w:after="0" w:line="240" w:lineRule="auto"/>
        <w:ind w:left="567" w:right="680"/>
        <w:jc w:val="both"/>
        <w:rPr>
          <w:rFonts w:ascii="Arial Narrow" w:eastAsia="Arial" w:hAnsi="Arial Narrow" w:cs="Arial"/>
          <w:b/>
          <w:lang w:val="id-ID"/>
        </w:rPr>
      </w:pPr>
      <w:r w:rsidRPr="007842DB">
        <w:rPr>
          <w:rFonts w:ascii="Arial Narrow" w:hAnsi="Arial Narrow" w:cstheme="majorBidi"/>
          <w:b/>
          <w:bCs/>
        </w:rPr>
        <w:t xml:space="preserve">Kata Kunci: </w:t>
      </w:r>
      <w:r w:rsidRPr="007842DB">
        <w:rPr>
          <w:rFonts w:ascii="Arial Narrow" w:hAnsi="Arial Narrow" w:cstheme="majorBidi"/>
          <w:i/>
          <w:iCs/>
          <w:lang w:val="id-ID"/>
        </w:rPr>
        <w:t>t</w:t>
      </w:r>
      <w:r w:rsidRPr="007842DB">
        <w:rPr>
          <w:rFonts w:ascii="Arial Narrow" w:hAnsi="Arial Narrow" w:cstheme="majorBidi"/>
          <w:i/>
          <w:iCs/>
        </w:rPr>
        <w:t xml:space="preserve">ahadu </w:t>
      </w:r>
      <w:r w:rsidRPr="007842DB">
        <w:rPr>
          <w:rFonts w:ascii="Arial Narrow" w:hAnsi="Arial Narrow" w:cstheme="majorBidi"/>
          <w:i/>
          <w:iCs/>
          <w:lang w:val="id-ID"/>
        </w:rPr>
        <w:t>t</w:t>
      </w:r>
      <w:r w:rsidRPr="007842DB">
        <w:rPr>
          <w:rFonts w:ascii="Arial Narrow" w:hAnsi="Arial Narrow" w:cstheme="majorBidi"/>
          <w:i/>
          <w:iCs/>
        </w:rPr>
        <w:t>ahabu,</w:t>
      </w:r>
      <w:r w:rsidRPr="007842DB">
        <w:rPr>
          <w:rFonts w:ascii="Arial Narrow" w:hAnsi="Arial Narrow" w:cstheme="majorBidi"/>
        </w:rPr>
        <w:t xml:space="preserve"> tradisi, </w:t>
      </w:r>
      <w:r w:rsidRPr="007842DB">
        <w:rPr>
          <w:rFonts w:ascii="Arial Narrow" w:hAnsi="Arial Narrow" w:cstheme="majorBidi"/>
          <w:i/>
          <w:iCs/>
        </w:rPr>
        <w:t>Tongeban,</w:t>
      </w:r>
      <w:r w:rsidRPr="007842DB">
        <w:rPr>
          <w:rFonts w:ascii="Arial Narrow" w:hAnsi="Arial Narrow" w:cstheme="majorBidi"/>
        </w:rPr>
        <w:t xml:space="preserve"> </w:t>
      </w:r>
      <w:r w:rsidRPr="007842DB">
        <w:rPr>
          <w:rFonts w:ascii="Arial Narrow" w:hAnsi="Arial Narrow" w:cstheme="majorBidi"/>
          <w:i/>
          <w:iCs/>
        </w:rPr>
        <w:t>living</w:t>
      </w:r>
      <w:r w:rsidRPr="007842DB">
        <w:rPr>
          <w:rFonts w:ascii="Arial Narrow" w:hAnsi="Arial Narrow" w:cstheme="majorBidi"/>
        </w:rPr>
        <w:t xml:space="preserve"> hadis </w:t>
      </w:r>
    </w:p>
    <w:p w:rsidR="00203B95" w:rsidRDefault="00203B95" w:rsidP="00203B95">
      <w:pPr>
        <w:ind w:left="567" w:right="680"/>
        <w:jc w:val="both"/>
        <w:rPr>
          <w:rFonts w:ascii="Arial Narrow" w:eastAsia="Arial Narrow" w:hAnsi="Arial Narrow" w:cs="Arial Narrow"/>
          <w:b/>
          <w:lang w:val="id-ID"/>
        </w:rPr>
      </w:pPr>
    </w:p>
    <w:p w:rsidR="00203B95" w:rsidRPr="00203B95" w:rsidRDefault="00203B95" w:rsidP="00203B95">
      <w:pPr>
        <w:ind w:left="567" w:right="680"/>
        <w:jc w:val="both"/>
        <w:rPr>
          <w:rFonts w:ascii="Arial Narrow" w:eastAsia="Arial Narrow" w:hAnsi="Arial Narrow" w:cs="Arial Narrow"/>
          <w:lang w:val="id-ID"/>
        </w:rPr>
      </w:pPr>
      <w:r>
        <w:rPr>
          <w:rFonts w:ascii="Arial Narrow" w:eastAsia="Arial Narrow" w:hAnsi="Arial Narrow" w:cs="Arial Narrow"/>
          <w:b/>
        </w:rPr>
        <w:t>Abstra</w:t>
      </w:r>
      <w:r>
        <w:rPr>
          <w:rFonts w:ascii="Arial Narrow" w:eastAsia="Arial Narrow" w:hAnsi="Arial Narrow" w:cs="Arial Narrow"/>
          <w:b/>
          <w:lang w:val="id-ID"/>
        </w:rPr>
        <w:t>ct</w:t>
      </w:r>
    </w:p>
    <w:p w:rsidR="004A5279" w:rsidRDefault="00203B95">
      <w:pPr>
        <w:ind w:left="567" w:right="680"/>
        <w:jc w:val="both"/>
        <w:rPr>
          <w:rFonts w:ascii="Arial Narrow" w:eastAsia="Arial Narrow" w:hAnsi="Arial Narrow" w:cs="Arial Narrow"/>
          <w:lang w:val="id-ID"/>
        </w:rPr>
      </w:pPr>
      <w:r w:rsidRPr="00203B95">
        <w:rPr>
          <w:rFonts w:ascii="Arial Narrow" w:eastAsia="Arial Narrow" w:hAnsi="Arial Narrow" w:cs="Arial Narrow"/>
          <w:lang w:val="id-ID"/>
        </w:rPr>
        <w:t>Cultural values and traditions in Muslim society cannot be separated from the values of the teachings of the Koran and the hadith of the Prophet. Every local culture and custom that exists during their lives will continue to be maintained with legality expressed or implied in the instructions of the Al-Qur'an and Hadith. The tongeban tradition among Madurese Muslims, which was built in the spirit of returning the visit of the male in-law's family by bringing a cake, is part of the living hadith in the form of implementing the values of the Prophet's hadith "tahadu tahabu", which recommends giving each other gifts to build mutual relationships. love. Life in marriage in Madura, especially in Sumenep, appears more harmonious when connected with the medium of tongeban. This tradition becomes a medium and forum for society to create a harmonious social life and conditions with an atmosphere of brotherhood. This tradition provides a strong encouragement to people to always help each other, respect each other, and care for each other. The tongeban tradition is a tradition and culture that has been passed down from generation to generation by the Madurese people, especially in Sumenep and has become a social fact. The continuity of this tradition continues from generation to generation, so it is a sign that the Madurese people, especially Sumenep, have realized the concept of social life exemplified by the Prophet and his companions in the form of harmony in life which includes all manifestations of good morals in various types of human relationships. Interdependence and cooperation in social piety and compassion, mutual give and take, at the individual, family and group levels.</w:t>
      </w:r>
    </w:p>
    <w:p w:rsidR="00203B95" w:rsidRDefault="00203B95">
      <w:pPr>
        <w:ind w:left="567" w:right="680"/>
        <w:jc w:val="both"/>
        <w:rPr>
          <w:rFonts w:ascii="Arial Narrow" w:eastAsia="Arial Narrow" w:hAnsi="Arial Narrow" w:cs="Arial Narrow"/>
          <w:lang w:val="id-ID"/>
        </w:rPr>
      </w:pPr>
    </w:p>
    <w:p w:rsidR="00203B95" w:rsidRPr="00203B95" w:rsidRDefault="00203B95" w:rsidP="00203B95">
      <w:pPr>
        <w:pStyle w:val="normal0"/>
        <w:pBdr>
          <w:top w:val="nil"/>
          <w:left w:val="nil"/>
          <w:bottom w:val="nil"/>
          <w:right w:val="nil"/>
          <w:between w:val="nil"/>
        </w:pBdr>
        <w:spacing w:after="0" w:line="240" w:lineRule="auto"/>
        <w:ind w:left="567" w:right="680"/>
        <w:jc w:val="both"/>
        <w:rPr>
          <w:rFonts w:ascii="Arial Narrow" w:eastAsia="Arial" w:hAnsi="Arial Narrow" w:cs="Arial"/>
          <w:b/>
          <w:lang w:val="id-ID"/>
        </w:rPr>
      </w:pPr>
      <w:r w:rsidRPr="00203B95">
        <w:rPr>
          <w:rFonts w:ascii="Arial Narrow" w:eastAsia="Arial Narrow" w:hAnsi="Arial Narrow" w:cs="Arial Narrow"/>
          <w:b/>
          <w:bCs/>
          <w:lang w:val="id-ID"/>
        </w:rPr>
        <w:t>Keywords:</w:t>
      </w:r>
      <w:r w:rsidRPr="00203B95">
        <w:rPr>
          <w:rFonts w:ascii="Arial Narrow" w:eastAsia="Arial Narrow" w:hAnsi="Arial Narrow" w:cs="Arial Narrow"/>
          <w:lang w:val="id-ID"/>
        </w:rPr>
        <w:t xml:space="preserve"> tahadu tahabu, tradition, Tongeban, living hadith</w:t>
      </w:r>
    </w:p>
    <w:p w:rsidR="007842DB" w:rsidRDefault="007842DB">
      <w:pPr>
        <w:pStyle w:val="Heading1"/>
        <w:ind w:left="0" w:right="1753"/>
        <w:jc w:val="left"/>
        <w:rPr>
          <w:rFonts w:ascii="Arial Narrow" w:eastAsia="Arial Narrow" w:hAnsi="Arial Narrow" w:cs="Arial Narrow"/>
          <w:sz w:val="22"/>
          <w:szCs w:val="22"/>
          <w:lang w:val="id-ID"/>
        </w:rPr>
      </w:pPr>
    </w:p>
    <w:p w:rsidR="004C41F3" w:rsidRDefault="00B4126C">
      <w:pPr>
        <w:pStyle w:val="Heading1"/>
        <w:ind w:left="0" w:right="1753"/>
        <w:jc w:val="left"/>
        <w:rPr>
          <w:sz w:val="22"/>
          <w:szCs w:val="22"/>
        </w:rPr>
      </w:pPr>
      <w:r>
        <w:rPr>
          <w:rFonts w:ascii="Arial Narrow" w:eastAsia="Arial Narrow" w:hAnsi="Arial Narrow" w:cs="Arial Narrow"/>
          <w:sz w:val="22"/>
          <w:szCs w:val="22"/>
        </w:rPr>
        <w:t>PENDAHULUA</w:t>
      </w:r>
      <w:r>
        <w:rPr>
          <w:sz w:val="22"/>
          <w:szCs w:val="22"/>
        </w:rPr>
        <w:t>N</w:t>
      </w:r>
    </w:p>
    <w:p w:rsidR="007842DB" w:rsidRDefault="007842DB" w:rsidP="007842DB">
      <w:pPr>
        <w:spacing w:line="360" w:lineRule="auto"/>
        <w:ind w:firstLine="720"/>
        <w:jc w:val="both"/>
        <w:rPr>
          <w:rFonts w:ascii="Arial Narrow" w:hAnsi="Arial Narrow" w:cstheme="majorBidi"/>
          <w:sz w:val="24"/>
          <w:szCs w:val="24"/>
          <w:lang w:val="id-ID"/>
        </w:rPr>
      </w:pPr>
      <w:r w:rsidRPr="007842DB">
        <w:rPr>
          <w:rFonts w:ascii="Arial Narrow" w:hAnsi="Arial Narrow" w:cstheme="majorBidi"/>
          <w:sz w:val="24"/>
          <w:szCs w:val="24"/>
        </w:rPr>
        <w:t>Dalam masyarakat muslim</w:t>
      </w:r>
      <w:r w:rsidRPr="007842DB">
        <w:rPr>
          <w:rFonts w:ascii="Arial Narrow" w:hAnsi="Arial Narrow" w:cstheme="majorBidi"/>
          <w:sz w:val="24"/>
          <w:szCs w:val="24"/>
          <w:lang w:val="id-ID"/>
        </w:rPr>
        <w:t>,</w:t>
      </w:r>
      <w:r w:rsidRPr="007842DB">
        <w:rPr>
          <w:rFonts w:ascii="Arial Narrow" w:hAnsi="Arial Narrow" w:cstheme="majorBidi"/>
          <w:sz w:val="24"/>
          <w:szCs w:val="24"/>
        </w:rPr>
        <w:t xml:space="preserve"> nilai-nilai budaya dan tradisi tidak boleh lepas dari nilai-nilai ajaran Al-Qur’an atau hadis-hadis Nabi. Oleh karena itu, setiap kebudayaan dan adat istiadat lokal yang terdapat di tengah-tengah mereka akan terus terjaga dengan legalitas yang tersurat ataupun yang tersirat dalam petunjuk </w:t>
      </w:r>
      <w:r w:rsidRPr="007842DB">
        <w:rPr>
          <w:rFonts w:ascii="Arial Narrow" w:hAnsi="Arial Narrow" w:cstheme="majorBidi"/>
          <w:sz w:val="24"/>
          <w:szCs w:val="24"/>
          <w:lang w:val="id-ID"/>
        </w:rPr>
        <w:t>Al-</w:t>
      </w:r>
      <w:r w:rsidRPr="007842DB">
        <w:rPr>
          <w:rFonts w:ascii="Arial Narrow" w:hAnsi="Arial Narrow" w:cstheme="majorBidi"/>
          <w:sz w:val="24"/>
          <w:szCs w:val="24"/>
        </w:rPr>
        <w:t xml:space="preserve">Qur’an-Hadis. Di tengah masyarakat muslim  Madura terdapat banyak sekali budaya lokal yang terus dipertahankan dengan dalih sebagai budaya yang dianggap syarat dan kental nilai-nilai agama di dalamnya, seperti </w:t>
      </w:r>
      <w:r w:rsidRPr="007842DB">
        <w:rPr>
          <w:rFonts w:ascii="Arial Narrow" w:hAnsi="Arial Narrow" w:cstheme="majorBidi"/>
          <w:i/>
          <w:iCs/>
          <w:sz w:val="24"/>
          <w:szCs w:val="24"/>
        </w:rPr>
        <w:t xml:space="preserve">kompolan sabellesan, rokatan, kamrat muqaddaman </w:t>
      </w:r>
      <w:r w:rsidRPr="007842DB">
        <w:rPr>
          <w:rFonts w:ascii="Arial Narrow" w:hAnsi="Arial Narrow" w:cstheme="majorBidi"/>
          <w:sz w:val="24"/>
          <w:szCs w:val="24"/>
        </w:rPr>
        <w:t xml:space="preserve">dan lainnya. Dianggap kental mengandung nilai-nilai agama karena budaya dan tradisi </w:t>
      </w:r>
      <w:r w:rsidRPr="007842DB">
        <w:rPr>
          <w:rFonts w:ascii="Arial Narrow" w:hAnsi="Arial Narrow" w:cstheme="majorBidi"/>
          <w:sz w:val="24"/>
          <w:szCs w:val="24"/>
        </w:rPr>
        <w:lastRenderedPageBreak/>
        <w:t xml:space="preserve">tersebut punya pijakan dari Al-Qur’an dan hadis, artinya budaya tersebut menjadi bagian dari implementasi nilai-nilai ajaran yang terkandung dari kedua sumber ajaran Islam tersebut. </w:t>
      </w:r>
    </w:p>
    <w:p w:rsidR="007842DB" w:rsidRDefault="007842DB" w:rsidP="007842DB">
      <w:pPr>
        <w:spacing w:line="360" w:lineRule="auto"/>
        <w:ind w:firstLine="720"/>
        <w:jc w:val="both"/>
        <w:rPr>
          <w:rFonts w:ascii="Arial Narrow" w:hAnsi="Arial Narrow" w:cstheme="majorBidi"/>
          <w:sz w:val="24"/>
          <w:szCs w:val="24"/>
          <w:lang w:val="id-ID"/>
        </w:rPr>
      </w:pPr>
      <w:r w:rsidRPr="007842DB">
        <w:rPr>
          <w:rFonts w:ascii="Arial Narrow" w:hAnsi="Arial Narrow" w:cstheme="majorBidi"/>
          <w:sz w:val="24"/>
          <w:szCs w:val="24"/>
        </w:rPr>
        <w:t xml:space="preserve">Temasuk budaya yang juga dianggap sebagai budaya lokal dan dinilai sebagai ajaran agama adalah adalah budaya </w:t>
      </w:r>
      <w:r w:rsidRPr="007842DB">
        <w:rPr>
          <w:rFonts w:ascii="Arial Narrow" w:hAnsi="Arial Narrow" w:cstheme="majorBidi"/>
          <w:i/>
          <w:iCs/>
          <w:sz w:val="24"/>
          <w:szCs w:val="24"/>
        </w:rPr>
        <w:t>tongeban</w:t>
      </w:r>
      <w:r w:rsidRPr="007842DB">
        <w:rPr>
          <w:rFonts w:ascii="Arial Narrow" w:hAnsi="Arial Narrow" w:cstheme="majorBidi"/>
          <w:sz w:val="24"/>
          <w:szCs w:val="24"/>
        </w:rPr>
        <w:t xml:space="preserve">. </w:t>
      </w:r>
      <w:r w:rsidRPr="007842DB">
        <w:rPr>
          <w:rFonts w:ascii="Arial Narrow" w:hAnsi="Arial Narrow" w:cstheme="majorBidi"/>
          <w:i/>
          <w:iCs/>
          <w:sz w:val="24"/>
          <w:szCs w:val="24"/>
        </w:rPr>
        <w:t>Tongeban</w:t>
      </w:r>
      <w:r w:rsidRPr="007842DB">
        <w:rPr>
          <w:rFonts w:ascii="Arial Narrow" w:hAnsi="Arial Narrow" w:cstheme="majorBidi"/>
          <w:sz w:val="24"/>
          <w:szCs w:val="24"/>
        </w:rPr>
        <w:t xml:space="preserve"> merupakan proses balasan kunjungan dan hantaran dari pihak besan perempuan ke kediaman besan laki-laki setelah prosesi </w:t>
      </w:r>
      <w:r w:rsidRPr="007842DB">
        <w:rPr>
          <w:rFonts w:ascii="Arial Narrow" w:hAnsi="Arial Narrow" w:cstheme="majorBidi"/>
          <w:sz w:val="24"/>
          <w:szCs w:val="24"/>
          <w:lang w:val="id-ID"/>
        </w:rPr>
        <w:t>meminang atau melamar calon tunangan atau isteri.</w:t>
      </w:r>
      <w:r w:rsidRPr="007842DB">
        <w:rPr>
          <w:rFonts w:ascii="Arial Narrow" w:hAnsi="Arial Narrow" w:cstheme="majorBidi"/>
          <w:sz w:val="24"/>
          <w:szCs w:val="24"/>
        </w:rPr>
        <w:t xml:space="preserve">. Tradisi ini dianggap oleh tokoh agama sebagai implementasi dari hadis </w:t>
      </w:r>
      <w:r w:rsidRPr="007842DB">
        <w:rPr>
          <w:rFonts w:ascii="Arial Narrow" w:hAnsi="Arial Narrow" w:cstheme="majorBidi"/>
          <w:i/>
          <w:iCs/>
          <w:sz w:val="24"/>
          <w:szCs w:val="24"/>
        </w:rPr>
        <w:t>“tahādū tahābū.”</w:t>
      </w:r>
      <w:r w:rsidRPr="007842DB">
        <w:rPr>
          <w:rFonts w:ascii="Arial Narrow" w:hAnsi="Arial Narrow" w:cstheme="majorBidi"/>
          <w:sz w:val="24"/>
          <w:szCs w:val="24"/>
        </w:rPr>
        <w:t xml:space="preserve"> yang diriwayatkan oleh Imam besar hadis yaitu Imam Al-Bukhari</w:t>
      </w:r>
      <w:r w:rsidRPr="007842DB">
        <w:rPr>
          <w:rStyle w:val="FootnoteReference"/>
          <w:rFonts w:ascii="Arial Narrow" w:hAnsi="Arial Narrow" w:cstheme="majorBidi"/>
          <w:sz w:val="24"/>
          <w:szCs w:val="24"/>
        </w:rPr>
        <w:footnoteReference w:id="2"/>
      </w:r>
      <w:r w:rsidRPr="007842DB">
        <w:rPr>
          <w:rFonts w:ascii="Arial Narrow" w:hAnsi="Arial Narrow" w:cstheme="majorBidi"/>
          <w:sz w:val="24"/>
          <w:szCs w:val="24"/>
        </w:rPr>
        <w:t>.  Redaksi hadis ini secara tekstual perintah supaya saling memberi hadiah agar menumbuhkan hubungan saling mencintai dan tidak membatasi kasus atau keadaan tertentu untuk saling memberi hadiah atau tukar menukar hadiah. Inti ajaran hadis ini mengisyaratkan bahwa tukar menukar hadiah akan berdampak positif dalam membangun keakraban dan hubungan yang harmonis dari kedua belah pihak.</w:t>
      </w:r>
    </w:p>
    <w:p w:rsidR="007842DB" w:rsidRDefault="007842DB" w:rsidP="007842DB">
      <w:pPr>
        <w:spacing w:line="360" w:lineRule="auto"/>
        <w:ind w:firstLine="720"/>
        <w:jc w:val="both"/>
        <w:rPr>
          <w:rFonts w:ascii="Arial Narrow" w:hAnsi="Arial Narrow" w:cstheme="majorBidi"/>
          <w:sz w:val="24"/>
          <w:szCs w:val="24"/>
          <w:lang w:val="id-ID"/>
        </w:rPr>
      </w:pPr>
      <w:r w:rsidRPr="007842DB">
        <w:rPr>
          <w:rFonts w:ascii="Arial Narrow" w:hAnsi="Arial Narrow" w:cstheme="majorBidi"/>
          <w:sz w:val="24"/>
          <w:szCs w:val="24"/>
        </w:rPr>
        <w:t xml:space="preserve">Dalam proses tukar menukar hadiah yang dipraktekkan Nabi Muhammad </w:t>
      </w:r>
      <w:r w:rsidRPr="007842DB">
        <w:rPr>
          <w:rFonts w:ascii="Arial Narrow" w:hAnsi="Arial Narrow" w:cstheme="majorBidi"/>
          <w:i/>
          <w:iCs/>
          <w:sz w:val="24"/>
          <w:szCs w:val="24"/>
        </w:rPr>
        <w:t>shallallahu 'alaihi wa salam</w:t>
      </w:r>
      <w:r w:rsidRPr="007842DB">
        <w:rPr>
          <w:rFonts w:ascii="Arial Narrow" w:hAnsi="Arial Narrow" w:cstheme="majorBidi"/>
          <w:sz w:val="24"/>
          <w:szCs w:val="24"/>
        </w:rPr>
        <w:t>, bahwa pihak pertama yang menerima hadiah dianjurkan untuk memberi balasan hadiah pula, sebagaimana hal tersebut dijelaskan dalam hadis riwayat Imam Bukhari, bahwa baginda Rasulullah setiap menerima hadiah akan membalasnya,</w:t>
      </w:r>
      <w:r w:rsidRPr="007842DB">
        <w:rPr>
          <w:rStyle w:val="FootnoteReference"/>
          <w:rFonts w:ascii="Arial Narrow" w:hAnsi="Arial Narrow" w:cstheme="majorBidi"/>
          <w:sz w:val="24"/>
          <w:szCs w:val="24"/>
        </w:rPr>
        <w:footnoteReference w:id="3"/>
      </w:r>
      <w:r w:rsidRPr="007842DB">
        <w:rPr>
          <w:rFonts w:ascii="Arial Narrow" w:hAnsi="Arial Narrow" w:cstheme="majorBidi"/>
          <w:sz w:val="24"/>
          <w:szCs w:val="24"/>
        </w:rPr>
        <w:t xml:space="preserve"> bahkan dalam riwayat yang lain beliau membalasnya dengan yang lebih </w:t>
      </w:r>
      <w:r w:rsidRPr="007842DB">
        <w:rPr>
          <w:rFonts w:ascii="Arial Narrow" w:hAnsi="Arial Narrow" w:cstheme="majorBidi"/>
          <w:i/>
          <w:iCs/>
          <w:sz w:val="24"/>
          <w:szCs w:val="24"/>
        </w:rPr>
        <w:t>ahsan</w:t>
      </w:r>
      <w:r w:rsidRPr="007842DB">
        <w:rPr>
          <w:rFonts w:ascii="Arial Narrow" w:hAnsi="Arial Narrow" w:cstheme="majorBidi"/>
          <w:sz w:val="24"/>
          <w:szCs w:val="24"/>
        </w:rPr>
        <w:t xml:space="preserve"> (baik). </w:t>
      </w:r>
    </w:p>
    <w:p w:rsidR="007842DB" w:rsidRDefault="007842DB" w:rsidP="007842DB">
      <w:pPr>
        <w:spacing w:line="360" w:lineRule="auto"/>
        <w:ind w:firstLine="720"/>
        <w:jc w:val="both"/>
        <w:rPr>
          <w:rFonts w:ascii="Arial Narrow" w:hAnsi="Arial Narrow"/>
          <w:sz w:val="24"/>
          <w:szCs w:val="24"/>
          <w:lang w:val="id-ID"/>
        </w:rPr>
      </w:pPr>
      <w:r w:rsidRPr="007842DB">
        <w:rPr>
          <w:rFonts w:ascii="Arial Narrow" w:hAnsi="Arial Narrow"/>
          <w:sz w:val="24"/>
          <w:szCs w:val="24"/>
          <w:lang w:val="id-ID"/>
        </w:rPr>
        <w:t xml:space="preserve">Tradisi </w:t>
      </w:r>
      <w:r w:rsidRPr="007842DB">
        <w:rPr>
          <w:rFonts w:ascii="Arial Narrow" w:hAnsi="Arial Narrow"/>
          <w:i/>
          <w:iCs/>
          <w:sz w:val="24"/>
          <w:szCs w:val="24"/>
          <w:lang w:val="id-ID"/>
        </w:rPr>
        <w:t xml:space="preserve">tongeban </w:t>
      </w:r>
      <w:r w:rsidRPr="007842DB">
        <w:rPr>
          <w:rFonts w:ascii="Arial Narrow" w:hAnsi="Arial Narrow"/>
          <w:sz w:val="24"/>
          <w:szCs w:val="24"/>
          <w:lang w:val="id-ID"/>
        </w:rPr>
        <w:t xml:space="preserve">sebagai tradisi yang disinyalir sebagai implemetasi dari hadis </w:t>
      </w:r>
      <w:r w:rsidRPr="007842DB">
        <w:rPr>
          <w:rFonts w:ascii="Arial Narrow" w:hAnsi="Arial Narrow"/>
          <w:i/>
          <w:iCs/>
          <w:sz w:val="24"/>
          <w:szCs w:val="24"/>
          <w:lang w:val="id-ID"/>
        </w:rPr>
        <w:t xml:space="preserve">tahadu tahabu, </w:t>
      </w:r>
      <w:r w:rsidRPr="007842DB">
        <w:rPr>
          <w:rFonts w:ascii="Arial Narrow" w:hAnsi="Arial Narrow"/>
          <w:sz w:val="24"/>
          <w:szCs w:val="24"/>
          <w:lang w:val="id-ID"/>
        </w:rPr>
        <w:t>dalam realitasnya bermula dari proses m</w:t>
      </w:r>
      <w:r w:rsidRPr="007842DB">
        <w:rPr>
          <w:rFonts w:ascii="Arial Narrow" w:hAnsi="Arial Narrow"/>
          <w:sz w:val="24"/>
          <w:szCs w:val="24"/>
        </w:rPr>
        <w:t>eminang</w:t>
      </w:r>
      <w:r w:rsidRPr="007842DB">
        <w:rPr>
          <w:rFonts w:ascii="Arial Narrow" w:hAnsi="Arial Narrow"/>
          <w:sz w:val="24"/>
          <w:szCs w:val="24"/>
          <w:lang w:val="id-ID"/>
        </w:rPr>
        <w:t>.</w:t>
      </w:r>
      <w:r w:rsidRPr="007842DB">
        <w:rPr>
          <w:rFonts w:ascii="Arial Narrow" w:hAnsi="Arial Narrow"/>
          <w:sz w:val="24"/>
          <w:szCs w:val="24"/>
        </w:rPr>
        <w:t xml:space="preserve"> Dalam </w:t>
      </w:r>
      <w:r w:rsidRPr="007842DB">
        <w:rPr>
          <w:rFonts w:ascii="Arial Narrow" w:hAnsi="Arial Narrow"/>
          <w:sz w:val="24"/>
          <w:szCs w:val="24"/>
          <w:lang w:val="id-ID"/>
        </w:rPr>
        <w:t xml:space="preserve">istilah </w:t>
      </w:r>
      <w:r w:rsidRPr="007842DB">
        <w:rPr>
          <w:rFonts w:ascii="Arial Narrow" w:hAnsi="Arial Narrow"/>
          <w:sz w:val="24"/>
          <w:szCs w:val="24"/>
        </w:rPr>
        <w:t>Islam</w:t>
      </w:r>
      <w:r w:rsidRPr="007842DB">
        <w:rPr>
          <w:rFonts w:ascii="Arial Narrow" w:hAnsi="Arial Narrow"/>
          <w:sz w:val="24"/>
          <w:szCs w:val="24"/>
          <w:lang w:val="id-ID"/>
        </w:rPr>
        <w:t>,</w:t>
      </w:r>
      <w:r w:rsidRPr="007842DB">
        <w:rPr>
          <w:rFonts w:ascii="Arial Narrow" w:hAnsi="Arial Narrow"/>
          <w:sz w:val="24"/>
          <w:szCs w:val="24"/>
        </w:rPr>
        <w:t xml:space="preserve"> meminang atau melamar dikenal dengan </w:t>
      </w:r>
      <w:r w:rsidRPr="007842DB">
        <w:rPr>
          <w:rFonts w:ascii="Arial Narrow" w:hAnsi="Arial Narrow"/>
          <w:i/>
          <w:iCs/>
          <w:sz w:val="24"/>
          <w:szCs w:val="24"/>
        </w:rPr>
        <w:t>khitbah</w:t>
      </w:r>
      <w:r w:rsidRPr="007842DB">
        <w:rPr>
          <w:rFonts w:ascii="Arial Narrow" w:hAnsi="Arial Narrow"/>
          <w:sz w:val="24"/>
          <w:szCs w:val="24"/>
        </w:rPr>
        <w:t xml:space="preserve">. </w:t>
      </w:r>
      <w:r w:rsidRPr="007842DB">
        <w:rPr>
          <w:rFonts w:ascii="Arial Narrow" w:hAnsi="Arial Narrow"/>
          <w:i/>
          <w:iCs/>
          <w:sz w:val="24"/>
          <w:szCs w:val="24"/>
        </w:rPr>
        <w:t>Khitbah</w:t>
      </w:r>
      <w:r w:rsidRPr="007842DB">
        <w:rPr>
          <w:rFonts w:ascii="Arial Narrow" w:hAnsi="Arial Narrow"/>
          <w:sz w:val="24"/>
          <w:szCs w:val="24"/>
        </w:rPr>
        <w:t xml:space="preserve"> dalam syariah adalah upaya seorang laki-laki mencari wanita untuk dinikahi</w:t>
      </w:r>
      <w:r w:rsidRPr="007842DB">
        <w:rPr>
          <w:rStyle w:val="FootnoteReference"/>
          <w:rFonts w:ascii="Arial Narrow" w:hAnsi="Arial Narrow"/>
          <w:sz w:val="24"/>
          <w:szCs w:val="24"/>
        </w:rPr>
        <w:footnoteReference w:id="4"/>
      </w:r>
      <w:r w:rsidRPr="007842DB">
        <w:rPr>
          <w:rFonts w:ascii="Arial Narrow" w:hAnsi="Arial Narrow"/>
          <w:sz w:val="24"/>
          <w:szCs w:val="24"/>
        </w:rPr>
        <w:t xml:space="preserve">. Prosesi </w:t>
      </w:r>
      <w:r w:rsidRPr="007842DB">
        <w:rPr>
          <w:rFonts w:ascii="Arial Narrow" w:hAnsi="Arial Narrow"/>
          <w:i/>
          <w:iCs/>
          <w:sz w:val="24"/>
          <w:szCs w:val="24"/>
        </w:rPr>
        <w:t>khitbah</w:t>
      </w:r>
      <w:r w:rsidRPr="007842DB">
        <w:rPr>
          <w:rFonts w:ascii="Arial Narrow" w:hAnsi="Arial Narrow"/>
          <w:sz w:val="24"/>
          <w:szCs w:val="24"/>
        </w:rPr>
        <w:t xml:space="preserve"> pada dasarnya dilakukan oleh pihak laki-laki dengan mendatangi wali perempuan yang akan dilamar; baik dilakukan sendiri atau diwakilkan kepada pihak lain yang dipercaya. Namun </w:t>
      </w:r>
      <w:r w:rsidRPr="007842DB">
        <w:rPr>
          <w:rFonts w:ascii="Arial Narrow" w:hAnsi="Arial Narrow"/>
          <w:sz w:val="24"/>
          <w:szCs w:val="24"/>
        </w:rPr>
        <w:lastRenderedPageBreak/>
        <w:t xml:space="preserve">masalah </w:t>
      </w:r>
      <w:r w:rsidRPr="007842DB">
        <w:rPr>
          <w:rFonts w:ascii="Arial Narrow" w:hAnsi="Arial Narrow"/>
          <w:i/>
          <w:iCs/>
          <w:sz w:val="24"/>
          <w:szCs w:val="24"/>
        </w:rPr>
        <w:t>khitbah</w:t>
      </w:r>
      <w:r w:rsidRPr="007842DB">
        <w:rPr>
          <w:rFonts w:ascii="Arial Narrow" w:hAnsi="Arial Narrow"/>
          <w:sz w:val="24"/>
          <w:szCs w:val="24"/>
        </w:rPr>
        <w:t xml:space="preserve"> dalam prosesnya tidak sesederhana definisinya. Prosesi </w:t>
      </w:r>
      <w:r w:rsidRPr="007842DB">
        <w:rPr>
          <w:rFonts w:ascii="Arial Narrow" w:hAnsi="Arial Narrow"/>
          <w:i/>
          <w:iCs/>
          <w:sz w:val="24"/>
          <w:szCs w:val="24"/>
        </w:rPr>
        <w:t>khitbah</w:t>
      </w:r>
      <w:r w:rsidRPr="007842DB">
        <w:rPr>
          <w:rFonts w:ascii="Arial Narrow" w:hAnsi="Arial Narrow"/>
          <w:sz w:val="24"/>
          <w:szCs w:val="24"/>
        </w:rPr>
        <w:t xml:space="preserve"> dalam realitasnya tidak bisa dipisah dari budaya dan tradisi masyarakatnya sesuai dengan daerahnya masing-masing.</w:t>
      </w:r>
    </w:p>
    <w:p w:rsidR="007842DB" w:rsidRDefault="007842DB" w:rsidP="007842DB">
      <w:pPr>
        <w:spacing w:line="360" w:lineRule="auto"/>
        <w:ind w:firstLine="720"/>
        <w:jc w:val="both"/>
        <w:rPr>
          <w:rFonts w:ascii="Arial Narrow" w:hAnsi="Arial Narrow"/>
          <w:sz w:val="24"/>
          <w:szCs w:val="24"/>
          <w:lang w:val="id-ID"/>
        </w:rPr>
      </w:pPr>
      <w:r w:rsidRPr="007842DB">
        <w:rPr>
          <w:rFonts w:ascii="Arial Narrow" w:hAnsi="Arial Narrow"/>
          <w:sz w:val="24"/>
          <w:szCs w:val="24"/>
          <w:lang w:val="id-ID"/>
        </w:rPr>
        <w:t xml:space="preserve">Di Madura, khsusnya di daerah Sumenep, tradisi dan budaya dalam prosesi </w:t>
      </w:r>
      <w:r w:rsidRPr="007842DB">
        <w:rPr>
          <w:rFonts w:ascii="Arial Narrow" w:hAnsi="Arial Narrow"/>
          <w:i/>
          <w:iCs/>
          <w:sz w:val="24"/>
          <w:szCs w:val="24"/>
          <w:lang w:val="id-ID"/>
        </w:rPr>
        <w:t xml:space="preserve">khitbah </w:t>
      </w:r>
      <w:r w:rsidRPr="007842DB">
        <w:rPr>
          <w:rFonts w:ascii="Arial Narrow" w:hAnsi="Arial Narrow"/>
          <w:sz w:val="24"/>
          <w:szCs w:val="24"/>
          <w:lang w:val="id-ID"/>
        </w:rPr>
        <w:t xml:space="preserve">memilki rentetan acara yang panjang yang membutuhkan beberapa tahapan prosesi. Setiap tahapan memilki makna dan legalitas dari nash agama, baik secara tersurat ataupun tersirat. Selain ada pijakan dari </w:t>
      </w:r>
      <w:r w:rsidRPr="007842DB">
        <w:rPr>
          <w:rFonts w:ascii="Arial Narrow" w:hAnsi="Arial Narrow"/>
          <w:i/>
          <w:iCs/>
          <w:sz w:val="24"/>
          <w:szCs w:val="24"/>
          <w:lang w:val="id-ID"/>
        </w:rPr>
        <w:t xml:space="preserve">nash </w:t>
      </w:r>
      <w:r w:rsidRPr="007842DB">
        <w:rPr>
          <w:rFonts w:ascii="Arial Narrow" w:hAnsi="Arial Narrow"/>
          <w:sz w:val="24"/>
          <w:szCs w:val="24"/>
          <w:lang w:val="id-ID"/>
        </w:rPr>
        <w:t xml:space="preserve">agama, dalam peosesinya juga dipenuhi dengan simbol-simbol tradisi yang memiliki makna filosofis yang megandung makna harapan dan arti kehidupan. </w:t>
      </w:r>
    </w:p>
    <w:p w:rsidR="007842DB" w:rsidRDefault="007842DB" w:rsidP="007974CB">
      <w:pPr>
        <w:spacing w:line="360" w:lineRule="auto"/>
        <w:ind w:firstLine="720"/>
        <w:jc w:val="both"/>
        <w:rPr>
          <w:rFonts w:ascii="Arial Narrow" w:hAnsi="Arial Narrow" w:cstheme="majorBidi"/>
          <w:sz w:val="24"/>
          <w:szCs w:val="24"/>
          <w:lang w:val="id-ID"/>
        </w:rPr>
      </w:pPr>
      <w:r w:rsidRPr="007842DB">
        <w:rPr>
          <w:rFonts w:ascii="Arial Narrow" w:hAnsi="Arial Narrow" w:cstheme="majorBidi"/>
          <w:sz w:val="24"/>
          <w:szCs w:val="24"/>
        </w:rPr>
        <w:t xml:space="preserve">Dari ulasan di atas peneliti </w:t>
      </w:r>
      <w:r w:rsidRPr="007842DB">
        <w:rPr>
          <w:rFonts w:ascii="Arial Narrow" w:hAnsi="Arial Narrow" w:cstheme="majorBidi"/>
          <w:sz w:val="24"/>
          <w:szCs w:val="24"/>
          <w:lang w:val="id-ID"/>
        </w:rPr>
        <w:t xml:space="preserve">tertarik untuk </w:t>
      </w:r>
      <w:r w:rsidRPr="007842DB">
        <w:rPr>
          <w:rFonts w:ascii="Arial Narrow" w:hAnsi="Arial Narrow" w:cstheme="majorBidi"/>
          <w:sz w:val="24"/>
          <w:szCs w:val="24"/>
        </w:rPr>
        <w:t xml:space="preserve">melihat </w:t>
      </w:r>
      <w:r w:rsidRPr="007842DB">
        <w:rPr>
          <w:rFonts w:ascii="Arial Narrow" w:hAnsi="Arial Narrow" w:cstheme="majorBidi"/>
          <w:sz w:val="24"/>
          <w:szCs w:val="24"/>
          <w:lang w:val="id-ID"/>
        </w:rPr>
        <w:t>dan meneliti</w:t>
      </w:r>
      <w:r w:rsidRPr="007842DB">
        <w:rPr>
          <w:rFonts w:ascii="Arial Narrow" w:hAnsi="Arial Narrow" w:cstheme="majorBidi"/>
          <w:sz w:val="24"/>
          <w:szCs w:val="24"/>
        </w:rPr>
        <w:t xml:space="preserve"> tentang </w:t>
      </w:r>
      <w:r w:rsidRPr="007842DB">
        <w:rPr>
          <w:rFonts w:ascii="Arial Narrow" w:hAnsi="Arial Narrow" w:cstheme="majorBidi"/>
          <w:sz w:val="24"/>
          <w:szCs w:val="24"/>
          <w:lang w:val="id-ID"/>
        </w:rPr>
        <w:t xml:space="preserve">kontruksi sosial nilai-nilai hadis </w:t>
      </w:r>
      <w:r w:rsidRPr="007842DB">
        <w:rPr>
          <w:rFonts w:ascii="Arial Narrow" w:hAnsi="Arial Narrow" w:cstheme="majorBidi"/>
          <w:i/>
          <w:iCs/>
          <w:sz w:val="24"/>
          <w:szCs w:val="24"/>
          <w:lang w:val="id-ID"/>
        </w:rPr>
        <w:t xml:space="preserve">tahadu tahabu </w:t>
      </w:r>
      <w:r w:rsidRPr="007842DB">
        <w:rPr>
          <w:rFonts w:ascii="Arial Narrow" w:hAnsi="Arial Narrow" w:cstheme="majorBidi"/>
          <w:sz w:val="24"/>
          <w:szCs w:val="24"/>
        </w:rPr>
        <w:t xml:space="preserve">dalam mempererat hubungan kekeluargaan antar besan dengan tradisi </w:t>
      </w:r>
      <w:r w:rsidRPr="007842DB">
        <w:rPr>
          <w:rFonts w:ascii="Arial Narrow" w:hAnsi="Arial Narrow" w:cstheme="majorBidi"/>
          <w:i/>
          <w:iCs/>
          <w:sz w:val="24"/>
          <w:szCs w:val="24"/>
        </w:rPr>
        <w:t>tongeban</w:t>
      </w:r>
      <w:r w:rsidRPr="007842DB">
        <w:rPr>
          <w:rFonts w:ascii="Arial Narrow" w:hAnsi="Arial Narrow" w:cstheme="majorBidi"/>
          <w:sz w:val="24"/>
          <w:szCs w:val="24"/>
        </w:rPr>
        <w:t xml:space="preserve">, sehingga kandungan ajaran hadis ini tidak hanya dipahami secara tekstual tetapi implementasi pengamalannnya sudah menjadi bagian dari fenomena pertukaran sosial yang terjadi dalam proses tradisi dan budaya </w:t>
      </w:r>
      <w:r w:rsidRPr="007842DB">
        <w:rPr>
          <w:rFonts w:ascii="Arial Narrow" w:hAnsi="Arial Narrow" w:cstheme="majorBidi"/>
          <w:i/>
          <w:iCs/>
          <w:sz w:val="24"/>
          <w:szCs w:val="24"/>
        </w:rPr>
        <w:t xml:space="preserve">tongeban </w:t>
      </w:r>
      <w:r w:rsidRPr="007842DB">
        <w:rPr>
          <w:rFonts w:ascii="Arial Narrow" w:hAnsi="Arial Narrow" w:cstheme="majorBidi"/>
          <w:sz w:val="24"/>
          <w:szCs w:val="24"/>
        </w:rPr>
        <w:t xml:space="preserve">di Madura Timur. </w:t>
      </w:r>
      <w:r w:rsidRPr="007842DB">
        <w:rPr>
          <w:rFonts w:ascii="Arial Narrow" w:hAnsi="Arial Narrow" w:cstheme="majorBidi"/>
          <w:sz w:val="24"/>
          <w:szCs w:val="24"/>
          <w:lang w:val="id-ID"/>
        </w:rPr>
        <w:t xml:space="preserve">Selain itu pula, penelitian terkait dengan tradisi </w:t>
      </w:r>
      <w:r w:rsidRPr="007842DB">
        <w:rPr>
          <w:rFonts w:ascii="Arial Narrow" w:hAnsi="Arial Narrow" w:cstheme="majorBidi"/>
          <w:i/>
          <w:iCs/>
          <w:sz w:val="24"/>
          <w:szCs w:val="24"/>
          <w:lang w:val="id-ID"/>
        </w:rPr>
        <w:t>tongeban</w:t>
      </w:r>
      <w:r w:rsidRPr="007842DB">
        <w:rPr>
          <w:rFonts w:ascii="Arial Narrow" w:hAnsi="Arial Narrow" w:cstheme="majorBidi"/>
          <w:sz w:val="24"/>
          <w:szCs w:val="24"/>
          <w:lang w:val="id-ID"/>
        </w:rPr>
        <w:t xml:space="preserve"> yang merupakan rangkaian dari kalanjutan prosesi lamaran dalam tradisi meminang perempuan dilihat dari </w:t>
      </w:r>
      <w:r w:rsidRPr="007842DB">
        <w:rPr>
          <w:rFonts w:ascii="Arial Narrow" w:hAnsi="Arial Narrow" w:cstheme="majorBidi"/>
          <w:i/>
          <w:iCs/>
          <w:sz w:val="24"/>
          <w:szCs w:val="24"/>
          <w:lang w:val="id-ID"/>
        </w:rPr>
        <w:t>studi</w:t>
      </w:r>
      <w:r w:rsidRPr="007842DB">
        <w:rPr>
          <w:rFonts w:ascii="Arial Narrow" w:hAnsi="Arial Narrow" w:cstheme="majorBidi"/>
          <w:sz w:val="24"/>
          <w:szCs w:val="24"/>
          <w:lang w:val="id-ID"/>
        </w:rPr>
        <w:t xml:space="preserve"> </w:t>
      </w:r>
      <w:r w:rsidRPr="007842DB">
        <w:rPr>
          <w:rFonts w:ascii="Arial Narrow" w:hAnsi="Arial Narrow" w:cstheme="majorBidi"/>
          <w:i/>
          <w:iCs/>
          <w:sz w:val="24"/>
          <w:szCs w:val="24"/>
          <w:lang w:val="id-ID"/>
        </w:rPr>
        <w:t>living</w:t>
      </w:r>
      <w:r w:rsidRPr="007842DB">
        <w:rPr>
          <w:rFonts w:ascii="Arial Narrow" w:hAnsi="Arial Narrow" w:cstheme="majorBidi"/>
          <w:sz w:val="24"/>
          <w:szCs w:val="24"/>
          <w:lang w:val="id-ID"/>
        </w:rPr>
        <w:t xml:space="preserve"> </w:t>
      </w:r>
      <w:r w:rsidRPr="007842DB">
        <w:rPr>
          <w:rFonts w:ascii="Arial Narrow" w:hAnsi="Arial Narrow" w:cstheme="majorBidi"/>
          <w:i/>
          <w:iCs/>
          <w:sz w:val="24"/>
          <w:szCs w:val="24"/>
          <w:lang w:val="id-ID"/>
        </w:rPr>
        <w:t>hadis</w:t>
      </w:r>
      <w:r w:rsidRPr="007842DB">
        <w:rPr>
          <w:rFonts w:ascii="Arial Narrow" w:hAnsi="Arial Narrow" w:cstheme="majorBidi"/>
          <w:sz w:val="24"/>
          <w:szCs w:val="24"/>
          <w:lang w:val="id-ID"/>
        </w:rPr>
        <w:t xml:space="preserve"> secara spesifik belum peneliti temukan walaupun ada beberapa penelitian yang memiliki kedekatan dengan penelitian ini, diantaranya: </w:t>
      </w:r>
    </w:p>
    <w:p w:rsidR="007842DB" w:rsidRDefault="007842DB" w:rsidP="00CF6343">
      <w:pPr>
        <w:spacing w:line="360" w:lineRule="auto"/>
        <w:ind w:firstLine="720"/>
        <w:jc w:val="both"/>
        <w:rPr>
          <w:rFonts w:ascii="Arial Narrow" w:hAnsi="Arial Narrow" w:cstheme="majorBidi"/>
          <w:sz w:val="24"/>
          <w:szCs w:val="24"/>
          <w:lang w:val="id-ID"/>
        </w:rPr>
      </w:pPr>
      <w:r w:rsidRPr="007842DB">
        <w:rPr>
          <w:rFonts w:ascii="Arial Narrow" w:hAnsi="Arial Narrow" w:cstheme="majorBidi"/>
          <w:i/>
          <w:iCs/>
          <w:sz w:val="24"/>
          <w:szCs w:val="24"/>
          <w:lang w:val="id-ID"/>
        </w:rPr>
        <w:t>Pertama</w:t>
      </w:r>
      <w:r w:rsidRPr="007842DB">
        <w:rPr>
          <w:rFonts w:ascii="Arial Narrow" w:hAnsi="Arial Narrow" w:cstheme="majorBidi"/>
          <w:sz w:val="24"/>
          <w:szCs w:val="24"/>
          <w:lang w:val="id-ID"/>
        </w:rPr>
        <w:t xml:space="preserve">, Penelitian Ning Hadiati tentang rangkaian acara dan tata cara yang dilaksanakan selama proses lamaran berlangsung di Surakarta, mulai dari tahapan pertama sampai terakhir, serta perkembangan adat dalam tradisi upacara lamaran. Penelitian di atas tidak sama dengan penelitian yang akan diteliti peneliti, dimana </w:t>
      </w:r>
      <w:r w:rsidRPr="007842DB">
        <w:rPr>
          <w:rFonts w:ascii="Arial Narrow" w:hAnsi="Arial Narrow" w:cstheme="majorBidi"/>
          <w:i/>
          <w:iCs/>
          <w:sz w:val="24"/>
          <w:szCs w:val="24"/>
          <w:lang w:val="id-ID"/>
        </w:rPr>
        <w:t>stressing</w:t>
      </w:r>
      <w:r w:rsidRPr="007842DB">
        <w:rPr>
          <w:rFonts w:ascii="Arial Narrow" w:hAnsi="Arial Narrow" w:cstheme="majorBidi"/>
          <w:sz w:val="24"/>
          <w:szCs w:val="24"/>
          <w:lang w:val="id-ID"/>
        </w:rPr>
        <w:t xml:space="preserve"> penelitiannya lebih ke kajian yang dititik beratkan pada tujuan prosesi </w:t>
      </w:r>
      <w:r w:rsidRPr="007842DB">
        <w:rPr>
          <w:rFonts w:ascii="Arial Narrow" w:hAnsi="Arial Narrow" w:cstheme="majorBidi"/>
          <w:i/>
          <w:iCs/>
          <w:sz w:val="24"/>
          <w:szCs w:val="24"/>
          <w:lang w:val="id-ID"/>
        </w:rPr>
        <w:t>tongeban</w:t>
      </w:r>
      <w:r w:rsidRPr="007842DB">
        <w:rPr>
          <w:rFonts w:ascii="Arial Narrow" w:hAnsi="Arial Narrow" w:cstheme="majorBidi"/>
          <w:sz w:val="24"/>
          <w:szCs w:val="24"/>
          <w:lang w:val="id-ID"/>
        </w:rPr>
        <w:t xml:space="preserve"> sebagai balasan hantaran yang dibawa pihak keluarga besan laki-laki dalam prosesi upacara lamaran tahap awal. Selain itu peneliti akan mengkaji living hadis dalam acara prosesi </w:t>
      </w:r>
      <w:r w:rsidRPr="007842DB">
        <w:rPr>
          <w:rFonts w:ascii="Arial Narrow" w:hAnsi="Arial Narrow" w:cstheme="majorBidi"/>
          <w:i/>
          <w:iCs/>
          <w:sz w:val="24"/>
          <w:szCs w:val="24"/>
          <w:lang w:val="id-ID"/>
        </w:rPr>
        <w:t>tongeban</w:t>
      </w:r>
      <w:r w:rsidRPr="007842DB">
        <w:rPr>
          <w:rFonts w:ascii="Arial Narrow" w:hAnsi="Arial Narrow" w:cstheme="majorBidi"/>
          <w:sz w:val="24"/>
          <w:szCs w:val="24"/>
          <w:lang w:val="id-ID"/>
        </w:rPr>
        <w:t>.</w:t>
      </w:r>
      <w:r w:rsidR="00CF6343">
        <w:rPr>
          <w:rStyle w:val="FootnoteReference"/>
          <w:rFonts w:ascii="Arial Narrow" w:hAnsi="Arial Narrow" w:cstheme="majorBidi"/>
          <w:sz w:val="24"/>
          <w:szCs w:val="24"/>
          <w:lang w:val="id-ID"/>
        </w:rPr>
        <w:footnoteReference w:id="5"/>
      </w:r>
      <w:r w:rsidRPr="007842DB">
        <w:rPr>
          <w:rFonts w:ascii="Arial Narrow" w:hAnsi="Arial Narrow" w:cstheme="majorBidi"/>
          <w:sz w:val="24"/>
          <w:szCs w:val="24"/>
          <w:lang w:val="id-ID"/>
        </w:rPr>
        <w:t xml:space="preserve"> </w:t>
      </w:r>
    </w:p>
    <w:p w:rsidR="007842DB" w:rsidRDefault="007842DB" w:rsidP="00B51F76">
      <w:pPr>
        <w:spacing w:line="360" w:lineRule="auto"/>
        <w:ind w:firstLine="720"/>
        <w:jc w:val="both"/>
        <w:rPr>
          <w:rFonts w:ascii="Arial Narrow" w:hAnsi="Arial Narrow" w:cstheme="majorBidi"/>
          <w:sz w:val="24"/>
          <w:szCs w:val="24"/>
          <w:lang w:val="id-ID"/>
        </w:rPr>
      </w:pPr>
      <w:r w:rsidRPr="007842DB">
        <w:rPr>
          <w:rFonts w:ascii="Arial Narrow" w:hAnsi="Arial Narrow" w:cstheme="majorBidi"/>
          <w:i/>
          <w:iCs/>
          <w:sz w:val="24"/>
          <w:szCs w:val="24"/>
          <w:lang w:val="id-ID"/>
        </w:rPr>
        <w:lastRenderedPageBreak/>
        <w:t>Kedua</w:t>
      </w:r>
      <w:r w:rsidRPr="007842DB">
        <w:rPr>
          <w:rFonts w:ascii="Arial Narrow" w:hAnsi="Arial Narrow" w:cstheme="majorBidi"/>
          <w:sz w:val="24"/>
          <w:szCs w:val="24"/>
          <w:lang w:val="id-ID"/>
        </w:rPr>
        <w:t>, Artikel jurnal yang ditulis Afika Fitria Permatasari dan Mahendra Wijaya yang terbit pada bulan April 2017 di Jurnal Analisa Sosiologi. Artikel ini mengkaji fenomena sosial masyarakat dalam mengemplementasikan tradisi pernikahan yang mengalami perubahan dari tradisional ke semi modern atau ke modern. Kajian ini sama dengan kajian peliti tentang fenomologi sosial masyarakat. Tetapi sudut pandang kajian ini lebih kepada tergerusnya tradisi lokal oleh kemajuan zaman. Adapun penelitian peneliti adalah kajian fenomologi interaksi sosial masyarakat dalam bingkai living hadis.</w:t>
      </w:r>
      <w:r w:rsidR="00F85CA8">
        <w:rPr>
          <w:rStyle w:val="FootnoteReference"/>
          <w:rFonts w:ascii="Arial Narrow" w:hAnsi="Arial Narrow" w:cstheme="majorBidi"/>
          <w:sz w:val="24"/>
          <w:szCs w:val="24"/>
          <w:lang w:val="id-ID"/>
        </w:rPr>
        <w:footnoteReference w:id="6"/>
      </w:r>
    </w:p>
    <w:p w:rsidR="007842DB" w:rsidRPr="007842DB" w:rsidRDefault="007842DB" w:rsidP="00B51F76">
      <w:pPr>
        <w:spacing w:line="360" w:lineRule="auto"/>
        <w:ind w:firstLine="720"/>
        <w:jc w:val="both"/>
        <w:rPr>
          <w:rFonts w:ascii="Arial Narrow" w:eastAsia="Arial Narrow" w:hAnsi="Arial Narrow" w:cs="Arial Narrow"/>
          <w:b/>
          <w:lang w:val="id-ID"/>
        </w:rPr>
      </w:pPr>
      <w:r w:rsidRPr="007842DB">
        <w:rPr>
          <w:rFonts w:ascii="Arial Narrow" w:hAnsi="Arial Narrow" w:cstheme="majorBidi"/>
          <w:i/>
          <w:iCs/>
          <w:sz w:val="24"/>
          <w:szCs w:val="24"/>
          <w:lang w:val="id-ID"/>
        </w:rPr>
        <w:t>Ke</w:t>
      </w:r>
      <w:r w:rsidR="00B51F76">
        <w:rPr>
          <w:rFonts w:ascii="Arial Narrow" w:hAnsi="Arial Narrow" w:cstheme="majorBidi"/>
          <w:i/>
          <w:iCs/>
          <w:sz w:val="24"/>
          <w:szCs w:val="24"/>
          <w:lang w:val="id-ID"/>
        </w:rPr>
        <w:t>tiga</w:t>
      </w:r>
      <w:r w:rsidRPr="007842DB">
        <w:rPr>
          <w:rFonts w:ascii="Arial Narrow" w:hAnsi="Arial Narrow" w:cstheme="majorBidi"/>
          <w:sz w:val="24"/>
          <w:szCs w:val="24"/>
          <w:lang w:val="id-ID"/>
        </w:rPr>
        <w:t xml:space="preserve">, </w:t>
      </w:r>
      <w:r w:rsidR="002F13E1">
        <w:rPr>
          <w:rFonts w:ascii="Arial Narrow" w:hAnsi="Arial Narrow" w:cstheme="majorBidi"/>
          <w:sz w:val="24"/>
          <w:szCs w:val="24"/>
          <w:lang w:val="id-ID"/>
        </w:rPr>
        <w:t>Penelitian</w:t>
      </w:r>
      <w:r w:rsidRPr="007842DB">
        <w:rPr>
          <w:rFonts w:ascii="Arial Narrow" w:hAnsi="Arial Narrow" w:cstheme="majorBidi"/>
          <w:sz w:val="24"/>
          <w:szCs w:val="24"/>
          <w:lang w:val="id-ID"/>
        </w:rPr>
        <w:t xml:space="preserve"> Muhammad Fadil </w:t>
      </w:r>
      <w:r w:rsidRPr="007842DB">
        <w:rPr>
          <w:rFonts w:ascii="Arial Narrow" w:hAnsi="Arial Narrow" w:cstheme="majorBidi"/>
          <w:i/>
          <w:iCs/>
          <w:sz w:val="24"/>
          <w:szCs w:val="24"/>
          <w:lang w:val="id-ID"/>
        </w:rPr>
        <w:t xml:space="preserve">yang </w:t>
      </w:r>
      <w:r w:rsidRPr="007842DB">
        <w:rPr>
          <w:rFonts w:ascii="Arial Narrow" w:hAnsi="Arial Narrow" w:cstheme="majorBidi"/>
          <w:sz w:val="24"/>
          <w:szCs w:val="24"/>
          <w:lang w:val="id-ID"/>
        </w:rPr>
        <w:t xml:space="preserve">membahas </w:t>
      </w:r>
      <w:r w:rsidR="002F13E1">
        <w:rPr>
          <w:rFonts w:ascii="Arial Narrow" w:hAnsi="Arial Narrow" w:cstheme="majorBidi"/>
          <w:sz w:val="24"/>
          <w:szCs w:val="24"/>
          <w:lang w:val="id-ID"/>
        </w:rPr>
        <w:t>tentang kontruksi nilai-nilai sosial dalam pernikahan Arab-Bugis yang menyimpulkan adanya</w:t>
      </w:r>
      <w:r w:rsidRPr="007842DB">
        <w:rPr>
          <w:rFonts w:ascii="Arial Narrow" w:hAnsi="Arial Narrow" w:cstheme="majorBidi"/>
          <w:sz w:val="24"/>
          <w:szCs w:val="24"/>
          <w:lang w:val="id-ID"/>
        </w:rPr>
        <w:t xml:space="preserve"> proses asimilasi pernikahan yang mempengaruhi pola tingkah kehidupan dari budaya Arab ke budaya lokal. </w:t>
      </w:r>
      <w:r w:rsidR="002F13E1">
        <w:rPr>
          <w:rFonts w:ascii="Arial Narrow" w:hAnsi="Arial Narrow" w:cstheme="majorBidi"/>
          <w:sz w:val="24"/>
          <w:szCs w:val="24"/>
          <w:lang w:val="id-ID"/>
        </w:rPr>
        <w:t>Penelitian</w:t>
      </w:r>
      <w:r w:rsidRPr="007842DB">
        <w:rPr>
          <w:rFonts w:ascii="Arial Narrow" w:hAnsi="Arial Narrow" w:cstheme="majorBidi"/>
          <w:sz w:val="24"/>
          <w:szCs w:val="24"/>
          <w:lang w:val="id-ID"/>
        </w:rPr>
        <w:t xml:space="preserve"> Fadil ini tidak membahas hal-hal yang berkenaan dengan prosesi pernikahan sebagai yang akan peneliti kaji, tetapi lebih kepada kajian nilai-nilai sosial yang terbangun setelah adanya perkawinan dari kedua suku yang berbeda yaitu suku Arab dan Bugis.</w:t>
      </w:r>
      <w:r w:rsidR="00D75AAD">
        <w:rPr>
          <w:rStyle w:val="FootnoteReference"/>
          <w:rFonts w:ascii="Arial Narrow" w:hAnsi="Arial Narrow" w:cstheme="majorBidi"/>
          <w:sz w:val="24"/>
          <w:szCs w:val="24"/>
          <w:lang w:val="id-ID"/>
        </w:rPr>
        <w:footnoteReference w:id="7"/>
      </w:r>
      <w:r w:rsidRPr="007842DB">
        <w:rPr>
          <w:rFonts w:ascii="Arial Narrow" w:hAnsi="Arial Narrow" w:cstheme="majorBidi"/>
          <w:sz w:val="24"/>
          <w:szCs w:val="24"/>
          <w:lang w:val="id-ID"/>
        </w:rPr>
        <w:t xml:space="preserve"> Dari </w:t>
      </w:r>
      <w:r w:rsidR="00B51F76">
        <w:rPr>
          <w:rFonts w:ascii="Arial Narrow" w:hAnsi="Arial Narrow" w:cstheme="majorBidi"/>
          <w:sz w:val="24"/>
          <w:szCs w:val="24"/>
          <w:lang w:val="id-ID"/>
        </w:rPr>
        <w:t>tiga</w:t>
      </w:r>
      <w:r w:rsidRPr="007842DB">
        <w:rPr>
          <w:rFonts w:ascii="Arial Narrow" w:hAnsi="Arial Narrow" w:cstheme="majorBidi"/>
          <w:sz w:val="24"/>
          <w:szCs w:val="24"/>
          <w:lang w:val="id-ID"/>
        </w:rPr>
        <w:t xml:space="preserve"> kajian dan penelitian di atas belum ada yang meneliti tentang tradisi </w:t>
      </w:r>
      <w:r w:rsidRPr="007842DB">
        <w:rPr>
          <w:rFonts w:ascii="Arial Narrow" w:hAnsi="Arial Narrow" w:cstheme="majorBidi"/>
          <w:i/>
          <w:iCs/>
          <w:sz w:val="24"/>
          <w:szCs w:val="24"/>
          <w:lang w:val="id-ID"/>
        </w:rPr>
        <w:t xml:space="preserve">tongeban, </w:t>
      </w:r>
      <w:r w:rsidRPr="007842DB">
        <w:rPr>
          <w:rFonts w:ascii="Arial Narrow" w:hAnsi="Arial Narrow" w:cstheme="majorBidi"/>
          <w:sz w:val="24"/>
          <w:szCs w:val="24"/>
          <w:lang w:val="id-ID"/>
        </w:rPr>
        <w:t xml:space="preserve">termasuk kajian yang secara spesifik </w:t>
      </w:r>
      <w:r w:rsidR="00BD4F73">
        <w:rPr>
          <w:rFonts w:ascii="Arial Narrow" w:hAnsi="Arial Narrow" w:cstheme="majorBidi"/>
          <w:sz w:val="24"/>
          <w:szCs w:val="24"/>
          <w:lang w:val="id-ID"/>
        </w:rPr>
        <w:t xml:space="preserve">tentang </w:t>
      </w:r>
      <w:r w:rsidRPr="007842DB">
        <w:rPr>
          <w:rFonts w:ascii="Arial Narrow" w:hAnsi="Arial Narrow" w:cstheme="majorBidi"/>
          <w:sz w:val="24"/>
          <w:szCs w:val="24"/>
          <w:lang w:val="id-ID"/>
        </w:rPr>
        <w:t xml:space="preserve">tradisi </w:t>
      </w:r>
      <w:r w:rsidRPr="007842DB">
        <w:rPr>
          <w:rFonts w:ascii="Arial Narrow" w:hAnsi="Arial Narrow" w:cstheme="majorBidi"/>
          <w:i/>
          <w:iCs/>
          <w:sz w:val="24"/>
          <w:szCs w:val="24"/>
          <w:lang w:val="id-ID"/>
        </w:rPr>
        <w:t xml:space="preserve">tongeban </w:t>
      </w:r>
      <w:r w:rsidRPr="007842DB">
        <w:rPr>
          <w:rFonts w:ascii="Arial Narrow" w:hAnsi="Arial Narrow" w:cstheme="majorBidi"/>
          <w:sz w:val="24"/>
          <w:szCs w:val="24"/>
          <w:lang w:val="id-ID"/>
        </w:rPr>
        <w:t xml:space="preserve">dengan pendekatan </w:t>
      </w:r>
      <w:r w:rsidRPr="007842DB">
        <w:rPr>
          <w:rFonts w:ascii="Arial Narrow" w:hAnsi="Arial Narrow" w:cstheme="majorBidi"/>
          <w:i/>
          <w:iCs/>
          <w:sz w:val="24"/>
          <w:szCs w:val="24"/>
          <w:lang w:val="id-ID"/>
        </w:rPr>
        <w:t>living hadis.</w:t>
      </w:r>
    </w:p>
    <w:p w:rsidR="004C41F3" w:rsidRDefault="00B4126C" w:rsidP="00B51F76">
      <w:pPr>
        <w:pStyle w:val="Heading1"/>
        <w:spacing w:before="241" w:line="360" w:lineRule="auto"/>
        <w:ind w:left="0"/>
        <w:jc w:val="left"/>
        <w:rPr>
          <w:rFonts w:ascii="Arial Narrow" w:eastAsia="Arial Narrow" w:hAnsi="Arial Narrow" w:cs="Arial Narrow"/>
          <w:sz w:val="22"/>
          <w:szCs w:val="22"/>
        </w:rPr>
      </w:pPr>
      <w:r>
        <w:rPr>
          <w:rFonts w:ascii="Arial Narrow" w:eastAsia="Arial Narrow" w:hAnsi="Arial Narrow" w:cs="Arial Narrow"/>
          <w:sz w:val="22"/>
          <w:szCs w:val="22"/>
        </w:rPr>
        <w:t>METODE PENELITIAN</w:t>
      </w:r>
    </w:p>
    <w:p w:rsidR="006E1444" w:rsidRPr="006E1444" w:rsidRDefault="006E1444" w:rsidP="006E1444">
      <w:pPr>
        <w:pStyle w:val="NoSpacing"/>
        <w:spacing w:line="360" w:lineRule="auto"/>
        <w:jc w:val="both"/>
        <w:rPr>
          <w:rFonts w:ascii="Arial Narrow" w:hAnsi="Arial Narrow" w:cstheme="majorBidi"/>
          <w:sz w:val="24"/>
          <w:szCs w:val="24"/>
          <w:lang w:val="id-ID"/>
        </w:rPr>
      </w:pPr>
      <w:r w:rsidRPr="006E1444">
        <w:rPr>
          <w:rFonts w:ascii="Arial Narrow" w:hAnsi="Arial Narrow" w:cstheme="majorBidi"/>
          <w:sz w:val="24"/>
          <w:szCs w:val="24"/>
        </w:rPr>
        <w:t xml:space="preserve">Berangkat dari pendekatan kajian yang digunakan peneliti, yaitu </w:t>
      </w:r>
      <w:r w:rsidRPr="006E1444">
        <w:rPr>
          <w:rFonts w:ascii="Arial Narrow" w:hAnsi="Arial Narrow" w:cstheme="majorBidi"/>
          <w:i/>
          <w:iCs/>
          <w:sz w:val="24"/>
          <w:szCs w:val="24"/>
        </w:rPr>
        <w:t>living</w:t>
      </w:r>
      <w:r w:rsidRPr="006E1444">
        <w:rPr>
          <w:rFonts w:ascii="Arial Narrow" w:hAnsi="Arial Narrow" w:cstheme="majorBidi"/>
          <w:sz w:val="24"/>
          <w:szCs w:val="24"/>
        </w:rPr>
        <w:t xml:space="preserve"> hadis yang sifatnya membaca fenomena interaksi tradisi masyarakat muslim dengan hadis-hadis Nabinya yang terus dipertahankan dalam kehidupan mereka, </w:t>
      </w:r>
      <w:r w:rsidRPr="006E1444">
        <w:rPr>
          <w:rFonts w:ascii="Arial Narrow" w:hAnsi="Arial Narrow" w:cstheme="majorBidi"/>
          <w:color w:val="000000" w:themeColor="text1"/>
          <w:sz w:val="24"/>
          <w:szCs w:val="24"/>
        </w:rPr>
        <w:t xml:space="preserve">maka metode yang digunakan oleh peneliti </w:t>
      </w:r>
      <w:r w:rsidRPr="006E1444">
        <w:rPr>
          <w:rFonts w:ascii="Arial Narrow" w:hAnsi="Arial Narrow" w:cstheme="majorBidi"/>
          <w:sz w:val="24"/>
          <w:szCs w:val="24"/>
        </w:rPr>
        <w:t xml:space="preserve">adalah kualitatif lapangan. Metode ini sangat relevan dalam mengkaji fenomena di tengah masyarakat. Menurut </w:t>
      </w:r>
      <w:r w:rsidRPr="006E1444">
        <w:rPr>
          <w:rFonts w:ascii="Arial Narrow" w:hAnsi="Arial Narrow" w:cstheme="majorBidi"/>
          <w:noProof/>
          <w:sz w:val="24"/>
          <w:szCs w:val="24"/>
        </w:rPr>
        <w:t xml:space="preserve">M. Alfatih Surydilaga, </w:t>
      </w:r>
      <w:r w:rsidRPr="006E1444">
        <w:rPr>
          <w:rFonts w:ascii="Arial Narrow" w:hAnsi="Arial Narrow" w:cstheme="majorBidi"/>
          <w:sz w:val="24"/>
          <w:szCs w:val="24"/>
        </w:rPr>
        <w:t xml:space="preserve">Penyandaran </w:t>
      </w:r>
      <w:r w:rsidRPr="006E1444">
        <w:rPr>
          <w:rFonts w:ascii="Arial Narrow" w:hAnsi="Arial Narrow" w:cstheme="majorBidi"/>
          <w:sz w:val="24"/>
          <w:szCs w:val="24"/>
        </w:rPr>
        <w:lastRenderedPageBreak/>
        <w:t>pijakan tradisi kepada hadis mungkin hanya dilakukan secara terbatas di daerah tertentu saja atau memiliki jangkauan pelaksanaan yang lebih luas. Tetapi, pada prinsipnya adanya nilai-nilai lokalitas yang tampak di masing-masing model praktik di masyarakat. Adanya pola pembakuan budaya dan tradisi menjadi sesuatu yang tertulis tidak menjadi penghalang untuk dikatakan adanya tradisi yang hidup yang didasarkan pada hadis.</w:t>
      </w:r>
      <w:r w:rsidRPr="006E1444">
        <w:rPr>
          <w:rStyle w:val="FootnoteReference"/>
          <w:rFonts w:ascii="Arial Narrow" w:hAnsi="Arial Narrow" w:cstheme="majorBidi"/>
          <w:sz w:val="24"/>
          <w:szCs w:val="24"/>
        </w:rPr>
        <w:footnoteReference w:id="8"/>
      </w:r>
    </w:p>
    <w:p w:rsidR="004C41F3" w:rsidRPr="006E1444" w:rsidRDefault="006E1444" w:rsidP="006E1444">
      <w:pPr>
        <w:pStyle w:val="NoSpacing"/>
        <w:spacing w:line="360" w:lineRule="auto"/>
        <w:jc w:val="both"/>
        <w:rPr>
          <w:rFonts w:ascii="Arial Narrow" w:hAnsi="Arial Narrow" w:cs="Times New Roman"/>
          <w:color w:val="FF0000"/>
          <w:sz w:val="24"/>
          <w:szCs w:val="24"/>
          <w:lang w:val="id-ID"/>
        </w:rPr>
      </w:pPr>
      <w:r w:rsidRPr="006E1444">
        <w:rPr>
          <w:rFonts w:ascii="Arial Narrow" w:hAnsi="Arial Narrow" w:cstheme="majorBidi"/>
          <w:sz w:val="24"/>
          <w:szCs w:val="24"/>
        </w:rPr>
        <w:t xml:space="preserve">Moelong menyatakan bahwa metode kualitatif bisa menjadi langkah penelitian untuk memahami sebuah fenomena secara alami, baik yang </w:t>
      </w:r>
      <w:r w:rsidRPr="006E1444">
        <w:rPr>
          <w:rFonts w:ascii="Arial Narrow" w:hAnsi="Arial Narrow" w:cstheme="majorBidi"/>
          <w:color w:val="000000" w:themeColor="text1"/>
          <w:sz w:val="24"/>
          <w:szCs w:val="24"/>
        </w:rPr>
        <w:t xml:space="preserve">berkenaan dengan </w:t>
      </w:r>
      <w:r w:rsidRPr="006E1444">
        <w:rPr>
          <w:rFonts w:ascii="Arial Narrow" w:hAnsi="Arial Narrow" w:cs="Times New Roman"/>
          <w:color w:val="000000" w:themeColor="text1"/>
          <w:sz w:val="24"/>
          <w:szCs w:val="24"/>
        </w:rPr>
        <w:t xml:space="preserve">perilaku, motivasi, </w:t>
      </w:r>
      <w:r w:rsidRPr="006E1444">
        <w:rPr>
          <w:rFonts w:ascii="Arial Narrow" w:hAnsi="Arial Narrow" w:cstheme="majorBidi"/>
          <w:color w:val="000000" w:themeColor="text1"/>
          <w:sz w:val="24"/>
          <w:szCs w:val="24"/>
        </w:rPr>
        <w:t>persepsi dan</w:t>
      </w:r>
      <w:r w:rsidRPr="006E1444">
        <w:rPr>
          <w:rFonts w:ascii="Arial Narrow" w:hAnsi="Arial Narrow" w:cs="Times New Roman"/>
          <w:color w:val="000000" w:themeColor="text1"/>
          <w:sz w:val="24"/>
          <w:szCs w:val="24"/>
        </w:rPr>
        <w:t xml:space="preserve"> perbuatan dengan menyeluruh serta mendiskripsikannya dengan ungkapam dan bahasa.</w:t>
      </w:r>
      <w:r w:rsidRPr="006E1444">
        <w:rPr>
          <w:rStyle w:val="FootnoteReference"/>
          <w:rFonts w:ascii="Arial Narrow" w:hAnsi="Arial Narrow" w:cs="Times New Roman"/>
          <w:color w:val="000000" w:themeColor="text1"/>
          <w:sz w:val="24"/>
          <w:szCs w:val="24"/>
        </w:rPr>
        <w:footnoteReference w:id="9"/>
      </w:r>
      <w:r w:rsidRPr="006E1444">
        <w:rPr>
          <w:rFonts w:ascii="Arial Narrow" w:hAnsi="Arial Narrow" w:cs="Times New Roman"/>
          <w:color w:val="000000" w:themeColor="text1"/>
          <w:sz w:val="24"/>
          <w:szCs w:val="24"/>
        </w:rPr>
        <w:t xml:space="preserve"> </w:t>
      </w:r>
      <w:r w:rsidRPr="006E1444">
        <w:rPr>
          <w:rFonts w:ascii="Arial Narrow" w:hAnsi="Arial Narrow" w:cs="Times New Roman"/>
          <w:sz w:val="24"/>
          <w:szCs w:val="24"/>
        </w:rPr>
        <w:t>Bisa</w:t>
      </w:r>
      <w:r w:rsidRPr="006E1444">
        <w:rPr>
          <w:rFonts w:ascii="Arial Narrow" w:hAnsi="Arial Narrow" w:cs="Times New Roman"/>
          <w:color w:val="FF0000"/>
          <w:sz w:val="24"/>
          <w:szCs w:val="24"/>
        </w:rPr>
        <w:t xml:space="preserve"> </w:t>
      </w:r>
      <w:r w:rsidRPr="006E1444">
        <w:rPr>
          <w:rFonts w:ascii="Arial Narrow" w:hAnsi="Arial Narrow" w:cs="Times New Roman"/>
          <w:sz w:val="24"/>
          <w:szCs w:val="24"/>
        </w:rPr>
        <w:t>juga dikatakan sebagai struktur kesadaran, oleh karenanya kajian fenomologi diistilahkan sebagai ilmu mengenai kesadaran (</w:t>
      </w:r>
      <w:r w:rsidRPr="006E1444">
        <w:rPr>
          <w:rFonts w:ascii="Arial Narrow" w:hAnsi="Arial Narrow" w:cs="Times New Roman"/>
          <w:i/>
          <w:iCs/>
          <w:sz w:val="24"/>
          <w:szCs w:val="24"/>
        </w:rPr>
        <w:t>the sains of consciousness)</w:t>
      </w:r>
      <w:r w:rsidRPr="006E1444">
        <w:rPr>
          <w:rFonts w:ascii="Arial Narrow" w:hAnsi="Arial Narrow" w:cs="Times New Roman"/>
          <w:sz w:val="24"/>
          <w:szCs w:val="24"/>
        </w:rPr>
        <w:t>.</w:t>
      </w:r>
      <w:r w:rsidRPr="006E1444">
        <w:rPr>
          <w:rStyle w:val="FootnoteReference"/>
          <w:rFonts w:ascii="Arial Narrow" w:hAnsi="Arial Narrow" w:cs="Times New Roman"/>
          <w:color w:val="FF0000"/>
          <w:sz w:val="24"/>
          <w:szCs w:val="24"/>
        </w:rPr>
        <w:t xml:space="preserve"> </w:t>
      </w:r>
      <w:r w:rsidRPr="006E1444">
        <w:rPr>
          <w:rStyle w:val="FootnoteReference"/>
          <w:rFonts w:ascii="Arial Narrow" w:hAnsi="Arial Narrow" w:cs="Times New Roman"/>
          <w:sz w:val="24"/>
          <w:szCs w:val="24"/>
        </w:rPr>
        <w:footnoteReference w:id="10"/>
      </w:r>
    </w:p>
    <w:p w:rsidR="00C24B24" w:rsidRDefault="00C24B24">
      <w:pPr>
        <w:rPr>
          <w:rFonts w:ascii="Arial Narrow" w:eastAsiaTheme="minorHAnsi" w:hAnsi="Arial Narrow" w:cstheme="majorBidi"/>
          <w:b/>
          <w:bCs/>
          <w:sz w:val="24"/>
          <w:szCs w:val="24"/>
          <w:lang w:eastAsia="en-US"/>
        </w:rPr>
      </w:pPr>
    </w:p>
    <w:p w:rsidR="00EC613D" w:rsidRPr="00EC613D" w:rsidRDefault="00EC613D" w:rsidP="00EC613D">
      <w:pPr>
        <w:pStyle w:val="NoSpacing"/>
        <w:spacing w:line="360" w:lineRule="auto"/>
        <w:jc w:val="both"/>
        <w:rPr>
          <w:rFonts w:ascii="Arial Narrow" w:hAnsi="Arial Narrow" w:cs="Times New Roman"/>
          <w:color w:val="FF0000"/>
          <w:sz w:val="24"/>
          <w:szCs w:val="24"/>
          <w:lang w:val="id-ID"/>
        </w:rPr>
      </w:pPr>
      <w:r w:rsidRPr="00EC613D">
        <w:rPr>
          <w:rFonts w:ascii="Arial Narrow" w:hAnsi="Arial Narrow" w:cstheme="majorBidi"/>
          <w:b/>
          <w:bCs/>
          <w:sz w:val="24"/>
          <w:szCs w:val="24"/>
        </w:rPr>
        <w:t xml:space="preserve">Living Hadis Dalam Tradisi </w:t>
      </w:r>
      <w:r w:rsidRPr="00EC613D">
        <w:rPr>
          <w:rFonts w:ascii="Arial Narrow" w:hAnsi="Arial Narrow" w:cstheme="majorBidi"/>
          <w:b/>
          <w:bCs/>
          <w:sz w:val="24"/>
          <w:szCs w:val="24"/>
          <w:lang w:val="id-ID"/>
        </w:rPr>
        <w:t>P</w:t>
      </w:r>
      <w:r w:rsidRPr="00EC613D">
        <w:rPr>
          <w:rFonts w:ascii="Arial Narrow" w:hAnsi="Arial Narrow" w:cstheme="majorBidi"/>
          <w:b/>
          <w:bCs/>
          <w:sz w:val="24"/>
          <w:szCs w:val="24"/>
        </w:rPr>
        <w:t>ernikahan</w:t>
      </w:r>
    </w:p>
    <w:p w:rsidR="00EC613D" w:rsidRPr="00EC613D" w:rsidRDefault="00EC613D" w:rsidP="00EC613D">
      <w:pPr>
        <w:pStyle w:val="NoSpacing"/>
        <w:spacing w:line="360" w:lineRule="auto"/>
        <w:ind w:firstLine="567"/>
        <w:jc w:val="both"/>
        <w:rPr>
          <w:rFonts w:ascii="Arial Narrow" w:hAnsi="Arial Narrow" w:cs="Times New Roman"/>
          <w:color w:val="FF0000"/>
          <w:sz w:val="24"/>
          <w:szCs w:val="24"/>
          <w:lang w:val="id-ID"/>
        </w:rPr>
      </w:pPr>
      <w:r w:rsidRPr="00EC613D">
        <w:rPr>
          <w:rFonts w:ascii="Arial Narrow" w:hAnsi="Arial Narrow" w:cstheme="majorBidi"/>
          <w:sz w:val="24"/>
          <w:szCs w:val="24"/>
          <w:lang w:val="id-ID"/>
        </w:rPr>
        <w:t>Menikah merupakan sunnah Nabi Muhammad dan beliau mengang</w:t>
      </w:r>
      <w:r w:rsidR="00A22B30">
        <w:rPr>
          <w:rFonts w:ascii="Arial Narrow" w:hAnsi="Arial Narrow" w:cstheme="majorBidi"/>
          <w:sz w:val="24"/>
          <w:szCs w:val="24"/>
          <w:lang w:val="id-ID"/>
        </w:rPr>
        <w:t>g</w:t>
      </w:r>
      <w:r w:rsidRPr="00EC613D">
        <w:rPr>
          <w:rFonts w:ascii="Arial Narrow" w:hAnsi="Arial Narrow" w:cstheme="majorBidi"/>
          <w:sz w:val="24"/>
          <w:szCs w:val="24"/>
          <w:lang w:val="id-ID"/>
        </w:rPr>
        <w:t>ap orang-orang yang tidak mengikuti sunnahnya bukan bagian dari golongannya. Dalam pelaksanaannya, ada beberapa syarat dan rukun pernikahan yang harus dipenuhi supaya aqad nikah tersebut syah secara agama dan syah dalam huku</w:t>
      </w:r>
      <w:r w:rsidRPr="00EC613D">
        <w:rPr>
          <w:rFonts w:ascii="Arial Narrow" w:hAnsi="Arial Narrow" w:cstheme="majorBidi"/>
          <w:sz w:val="24"/>
          <w:szCs w:val="24"/>
        </w:rPr>
        <w:t>m</w:t>
      </w:r>
      <w:r w:rsidRPr="00EC613D">
        <w:rPr>
          <w:rFonts w:ascii="Arial Narrow" w:hAnsi="Arial Narrow" w:cstheme="majorBidi"/>
          <w:sz w:val="24"/>
          <w:szCs w:val="24"/>
          <w:lang w:val="id-ID"/>
        </w:rPr>
        <w:t xml:space="preserve"> pemerintahan. Dibalik ketentuan syarat dan rukun yang telah ditentukan oleh agama dan negara, pernikahan dalam kehidupan sosial masyarakat juga memiliki prosesi-prosesi yang harus dilaksanakan sebagai bagian dari budaya dan tradisi.</w:t>
      </w:r>
    </w:p>
    <w:p w:rsidR="00EC613D" w:rsidRPr="00EC613D" w:rsidRDefault="00EC613D" w:rsidP="005F703C">
      <w:pPr>
        <w:pStyle w:val="NoSpacing"/>
        <w:spacing w:line="360" w:lineRule="auto"/>
        <w:ind w:firstLine="567"/>
        <w:jc w:val="both"/>
        <w:rPr>
          <w:rFonts w:ascii="Arial Narrow" w:hAnsi="Arial Narrow" w:cstheme="majorBidi"/>
          <w:sz w:val="24"/>
          <w:szCs w:val="24"/>
          <w:lang w:val="id-ID"/>
        </w:rPr>
      </w:pPr>
      <w:r w:rsidRPr="00EC613D">
        <w:rPr>
          <w:rFonts w:ascii="Arial Narrow" w:hAnsi="Arial Narrow" w:cstheme="majorBidi"/>
          <w:sz w:val="24"/>
          <w:szCs w:val="24"/>
          <w:lang w:val="id-ID"/>
        </w:rPr>
        <w:t>Dalam budaya dan tradisi tersebut, disadari atau tidak oleh masyarakat umum</w:t>
      </w:r>
      <w:r w:rsidR="009F7ACC">
        <w:rPr>
          <w:rFonts w:ascii="Arial Narrow" w:hAnsi="Arial Narrow" w:cstheme="majorBidi"/>
          <w:sz w:val="24"/>
          <w:szCs w:val="24"/>
          <w:lang w:val="id-ID"/>
        </w:rPr>
        <w:t>,</w:t>
      </w:r>
      <w:r w:rsidRPr="00EC613D">
        <w:rPr>
          <w:rFonts w:ascii="Arial Narrow" w:hAnsi="Arial Narrow" w:cstheme="majorBidi"/>
          <w:sz w:val="24"/>
          <w:szCs w:val="24"/>
          <w:lang w:val="id-ID"/>
        </w:rPr>
        <w:t xml:space="preserve"> ada beberapa konteks yang sebenarnya merupakan ajaran yang tersirat atau</w:t>
      </w:r>
      <w:r w:rsidRPr="00EC613D">
        <w:rPr>
          <w:rFonts w:ascii="Arial Narrow" w:hAnsi="Arial Narrow" w:cstheme="majorBidi"/>
          <w:sz w:val="24"/>
          <w:szCs w:val="24"/>
        </w:rPr>
        <w:t xml:space="preserve"> </w:t>
      </w:r>
      <w:r w:rsidRPr="00EC613D">
        <w:rPr>
          <w:rFonts w:ascii="Arial Narrow" w:hAnsi="Arial Narrow" w:cstheme="majorBidi"/>
          <w:sz w:val="24"/>
          <w:szCs w:val="24"/>
          <w:lang w:val="id-ID"/>
        </w:rPr>
        <w:t xml:space="preserve">pun tersurat dalam hadis-hadis Nabi. Dengan mentradisinya ajaran-ajaran tersebut maka otomatis hadis telah hidup dalam kehidupan masyarakat, yang selanjutnya disitilahkan dengan </w:t>
      </w:r>
      <w:r w:rsidRPr="00EC613D">
        <w:rPr>
          <w:rFonts w:ascii="Arial Narrow" w:hAnsi="Arial Narrow" w:cstheme="majorBidi"/>
          <w:i/>
          <w:iCs/>
          <w:sz w:val="24"/>
          <w:szCs w:val="24"/>
          <w:lang w:val="id-ID"/>
        </w:rPr>
        <w:t>living</w:t>
      </w:r>
      <w:r w:rsidRPr="00EC613D">
        <w:rPr>
          <w:rFonts w:ascii="Arial Narrow" w:hAnsi="Arial Narrow" w:cstheme="majorBidi"/>
          <w:sz w:val="24"/>
          <w:szCs w:val="24"/>
          <w:lang w:val="id-ID"/>
        </w:rPr>
        <w:t xml:space="preserve"> hadis. Diantara living hadis tersebut adalah: Pertama, penggunaan </w:t>
      </w:r>
      <w:r w:rsidRPr="00EC613D">
        <w:rPr>
          <w:rFonts w:ascii="Arial Narrow" w:hAnsi="Arial Narrow" w:cstheme="majorBidi"/>
          <w:sz w:val="24"/>
          <w:szCs w:val="24"/>
          <w:lang w:val="id-ID"/>
        </w:rPr>
        <w:lastRenderedPageBreak/>
        <w:t>pengeras suara dalam acara pernikahan</w:t>
      </w:r>
      <w:r w:rsidRPr="00EC613D">
        <w:rPr>
          <w:rFonts w:ascii="Arial Narrow" w:hAnsi="Arial Narrow" w:cstheme="majorBidi"/>
          <w:sz w:val="24"/>
          <w:szCs w:val="24"/>
        </w:rPr>
        <w:t xml:space="preserve">. Penggunaan pengeras suara seperti sound system sebenarnya </w:t>
      </w:r>
      <w:r w:rsidR="005E2055">
        <w:rPr>
          <w:rFonts w:ascii="Arial Narrow" w:hAnsi="Arial Narrow" w:cstheme="majorBidi"/>
          <w:sz w:val="24"/>
          <w:szCs w:val="24"/>
          <w:lang w:val="id-ID"/>
        </w:rPr>
        <w:t xml:space="preserve">bagian dari </w:t>
      </w:r>
      <w:r w:rsidRPr="00EC613D">
        <w:rPr>
          <w:rFonts w:ascii="Arial Narrow" w:hAnsi="Arial Narrow" w:cstheme="majorBidi"/>
          <w:sz w:val="24"/>
          <w:szCs w:val="24"/>
        </w:rPr>
        <w:t xml:space="preserve">implementasi dari hadis riwayat Imam Ahmad dan Imam Hakim, yaitu: </w:t>
      </w:r>
      <w:r w:rsidRPr="00EC613D">
        <w:rPr>
          <w:rFonts w:ascii="Arial Narrow" w:hAnsi="Arial Narrow"/>
          <w:sz w:val="24"/>
          <w:szCs w:val="24"/>
          <w:shd w:val="clear" w:color="auto" w:fill="FFFFFF"/>
          <w:rtl/>
        </w:rPr>
        <w:t>أعلنوا النكاح</w:t>
      </w:r>
      <w:r w:rsidRPr="00EC613D">
        <w:rPr>
          <w:rFonts w:ascii="Arial Narrow" w:hAnsi="Arial Narrow"/>
          <w:sz w:val="24"/>
          <w:szCs w:val="24"/>
          <w:shd w:val="clear" w:color="auto" w:fill="FFFFFF"/>
        </w:rPr>
        <w:t xml:space="preserve"> (</w:t>
      </w:r>
      <w:r w:rsidRPr="00EC613D">
        <w:rPr>
          <w:rStyle w:val="Emphasis"/>
          <w:rFonts w:ascii="Arial Narrow" w:hAnsi="Arial Narrow" w:cstheme="majorBidi"/>
          <w:color w:val="222222"/>
          <w:sz w:val="24"/>
          <w:szCs w:val="24"/>
        </w:rPr>
        <w:t>Umumkanlah pernikahan)</w:t>
      </w:r>
      <w:r w:rsidR="005F703C">
        <w:rPr>
          <w:rStyle w:val="Emphasis"/>
          <w:rFonts w:ascii="Arial Narrow" w:hAnsi="Arial Narrow" w:cstheme="majorBidi"/>
          <w:color w:val="222222"/>
          <w:sz w:val="24"/>
          <w:szCs w:val="24"/>
        </w:rPr>
        <w:t>.</w:t>
      </w:r>
      <w:r w:rsidR="00B85D54">
        <w:rPr>
          <w:rStyle w:val="FootnoteReference"/>
          <w:rFonts w:ascii="Arial Narrow" w:hAnsi="Arial Narrow" w:cstheme="majorBidi"/>
          <w:i/>
          <w:iCs/>
          <w:color w:val="222222"/>
          <w:sz w:val="24"/>
          <w:szCs w:val="24"/>
        </w:rPr>
        <w:footnoteReference w:id="11"/>
      </w:r>
      <w:r w:rsidRPr="00EC613D">
        <w:rPr>
          <w:rStyle w:val="Emphasis"/>
          <w:rFonts w:ascii="Arial Narrow" w:hAnsi="Arial Narrow" w:cstheme="majorBidi"/>
          <w:color w:val="222222"/>
          <w:sz w:val="24"/>
          <w:szCs w:val="24"/>
        </w:rPr>
        <w:t xml:space="preserve"> </w:t>
      </w:r>
      <w:r w:rsidRPr="005E2055">
        <w:rPr>
          <w:rStyle w:val="Emphasis"/>
          <w:rFonts w:ascii="Arial Narrow" w:hAnsi="Arial Narrow" w:cstheme="majorBidi"/>
          <w:i w:val="0"/>
          <w:iCs w:val="0"/>
          <w:color w:val="222222"/>
          <w:sz w:val="24"/>
          <w:szCs w:val="24"/>
        </w:rPr>
        <w:t>Dengan tradisi penggunaan</w:t>
      </w:r>
      <w:r w:rsidRPr="00EC613D">
        <w:rPr>
          <w:rStyle w:val="Emphasis"/>
          <w:rFonts w:ascii="Arial Narrow" w:hAnsi="Arial Narrow" w:cstheme="majorBidi"/>
          <w:color w:val="222222"/>
          <w:sz w:val="24"/>
          <w:szCs w:val="24"/>
        </w:rPr>
        <w:t xml:space="preserve"> </w:t>
      </w:r>
      <w:r w:rsidRPr="00EC613D">
        <w:rPr>
          <w:rFonts w:ascii="Arial Narrow" w:hAnsi="Arial Narrow" w:cstheme="majorBidi"/>
          <w:sz w:val="24"/>
          <w:szCs w:val="24"/>
        </w:rPr>
        <w:t>sound system dalam acara pernikahan menjadi pertanda adanya pernikahan sehingga masyarakat tahu kalau ada yang menikah di kampungnya</w:t>
      </w:r>
      <w:r w:rsidRPr="00EC613D">
        <w:rPr>
          <w:rFonts w:ascii="Arial Narrow" w:hAnsi="Arial Narrow" w:cstheme="majorBidi"/>
          <w:sz w:val="24"/>
          <w:szCs w:val="24"/>
          <w:lang w:val="id-ID"/>
        </w:rPr>
        <w:t>.</w:t>
      </w:r>
      <w:r w:rsidRPr="00EC613D">
        <w:rPr>
          <w:rFonts w:ascii="Arial Narrow" w:hAnsi="Arial Narrow" w:cstheme="majorBidi"/>
          <w:sz w:val="24"/>
          <w:szCs w:val="24"/>
        </w:rPr>
        <w:t xml:space="preserve"> </w:t>
      </w:r>
    </w:p>
    <w:p w:rsidR="00C762AB" w:rsidRDefault="00EC613D" w:rsidP="00C762AB">
      <w:pPr>
        <w:pStyle w:val="NoSpacing"/>
        <w:spacing w:line="360" w:lineRule="auto"/>
        <w:ind w:firstLine="567"/>
        <w:jc w:val="both"/>
        <w:rPr>
          <w:rFonts w:ascii="Arial Narrow" w:hAnsi="Arial Narrow" w:cstheme="majorBidi"/>
          <w:sz w:val="24"/>
          <w:szCs w:val="24"/>
        </w:rPr>
      </w:pPr>
      <w:r w:rsidRPr="00EC613D">
        <w:rPr>
          <w:rFonts w:ascii="Arial Narrow" w:hAnsi="Arial Narrow" w:cstheme="majorBidi"/>
          <w:sz w:val="24"/>
          <w:szCs w:val="24"/>
          <w:lang w:val="id-ID"/>
        </w:rPr>
        <w:t xml:space="preserve">Kedua, </w:t>
      </w:r>
      <w:r w:rsidRPr="00EC613D">
        <w:rPr>
          <w:rFonts w:ascii="Arial Narrow" w:hAnsi="Arial Narrow" w:cstheme="majorBidi"/>
          <w:sz w:val="24"/>
          <w:szCs w:val="24"/>
        </w:rPr>
        <w:t xml:space="preserve">Resepsi pernikahan yang merupakan bagian dari tradisi yang dilakukan oleh pemilik hajatan pernikahan. Resepsi pernikahan pada dasarnya </w:t>
      </w:r>
      <w:r w:rsidR="00CE2884">
        <w:rPr>
          <w:rFonts w:ascii="Arial Narrow" w:hAnsi="Arial Narrow" w:cstheme="majorBidi"/>
          <w:sz w:val="24"/>
          <w:szCs w:val="24"/>
        </w:rPr>
        <w:t>a</w:t>
      </w:r>
      <w:r w:rsidRPr="00EC613D">
        <w:rPr>
          <w:rFonts w:ascii="Arial Narrow" w:hAnsi="Arial Narrow" w:cstheme="majorBidi"/>
          <w:sz w:val="24"/>
          <w:szCs w:val="24"/>
        </w:rPr>
        <w:t xml:space="preserve">dalah </w:t>
      </w:r>
      <w:r w:rsidRPr="00EC613D">
        <w:rPr>
          <w:rFonts w:ascii="Arial Narrow" w:hAnsi="Arial Narrow" w:cstheme="majorBidi"/>
          <w:i/>
          <w:iCs/>
          <w:sz w:val="24"/>
          <w:szCs w:val="24"/>
        </w:rPr>
        <w:t>walimah</w:t>
      </w:r>
      <w:r w:rsidRPr="00EC613D">
        <w:rPr>
          <w:rFonts w:ascii="Arial Narrow" w:hAnsi="Arial Narrow" w:cstheme="majorBidi"/>
          <w:sz w:val="24"/>
          <w:szCs w:val="24"/>
        </w:rPr>
        <w:t xml:space="preserve"> </w:t>
      </w:r>
      <w:r w:rsidR="00E74C23">
        <w:rPr>
          <w:rFonts w:ascii="Arial Narrow" w:hAnsi="Arial Narrow" w:cstheme="majorBidi"/>
          <w:i/>
          <w:iCs/>
          <w:sz w:val="24"/>
          <w:szCs w:val="24"/>
        </w:rPr>
        <w:t xml:space="preserve">ursy </w:t>
      </w:r>
      <w:r w:rsidRPr="00EC613D">
        <w:rPr>
          <w:rFonts w:ascii="Arial Narrow" w:hAnsi="Arial Narrow" w:cstheme="majorBidi"/>
          <w:sz w:val="24"/>
          <w:szCs w:val="24"/>
        </w:rPr>
        <w:t>yang memang dianjurkan oleh Nabi dalam hadisnya yang dir</w:t>
      </w:r>
      <w:r w:rsidRPr="00EC613D">
        <w:rPr>
          <w:rFonts w:ascii="Arial Narrow" w:hAnsi="Arial Narrow" w:cstheme="majorBidi"/>
          <w:sz w:val="24"/>
          <w:szCs w:val="24"/>
          <w:rtl/>
        </w:rPr>
        <w:t>ه</w:t>
      </w:r>
      <w:r w:rsidRPr="00EC613D">
        <w:rPr>
          <w:rFonts w:ascii="Arial Narrow" w:hAnsi="Arial Narrow" w:cstheme="majorBidi"/>
          <w:sz w:val="24"/>
          <w:szCs w:val="24"/>
        </w:rPr>
        <w:t>wayatkan oleh Sahabat Anas bin Malik</w:t>
      </w:r>
      <w:r w:rsidR="00CE2884">
        <w:rPr>
          <w:rFonts w:ascii="Arial Narrow" w:hAnsi="Arial Narrow" w:cstheme="majorBidi"/>
          <w:sz w:val="24"/>
          <w:szCs w:val="24"/>
        </w:rPr>
        <w:t>,</w:t>
      </w:r>
      <w:r w:rsidRPr="00EC613D">
        <w:rPr>
          <w:rFonts w:ascii="Arial Narrow" w:hAnsi="Arial Narrow" w:cstheme="majorBidi"/>
          <w:sz w:val="24"/>
          <w:szCs w:val="24"/>
        </w:rPr>
        <w:t xml:space="preserve"> beliau bersabda: </w:t>
      </w:r>
      <w:r w:rsidRPr="00EC613D">
        <w:rPr>
          <w:rFonts w:ascii="Arial Narrow" w:hAnsi="Arial Narrow" w:cstheme="majorBidi"/>
          <w:i/>
          <w:iCs/>
          <w:sz w:val="24"/>
          <w:szCs w:val="24"/>
        </w:rPr>
        <w:t>berwalimahlah</w:t>
      </w:r>
      <w:r w:rsidRPr="00EC613D">
        <w:rPr>
          <w:rFonts w:ascii="Arial Narrow" w:hAnsi="Arial Narrow" w:cstheme="majorBidi"/>
          <w:sz w:val="24"/>
          <w:szCs w:val="24"/>
        </w:rPr>
        <w:t xml:space="preserve"> kalian walaupun hanya dengan seekor kambing.</w:t>
      </w:r>
      <w:r w:rsidR="00166654">
        <w:rPr>
          <w:rStyle w:val="FootnoteReference"/>
          <w:rFonts w:ascii="Arial Narrow" w:hAnsi="Arial Narrow" w:cstheme="majorBidi"/>
          <w:sz w:val="24"/>
          <w:szCs w:val="24"/>
        </w:rPr>
        <w:footnoteReference w:id="12"/>
      </w:r>
      <w:r w:rsidR="00C30138">
        <w:rPr>
          <w:rFonts w:ascii="Arial Narrow" w:hAnsi="Arial Narrow" w:cstheme="majorBidi"/>
          <w:sz w:val="24"/>
          <w:szCs w:val="24"/>
        </w:rPr>
        <w:t xml:space="preserve"> Dalam realitasnya, resepsi pernikahan dilaksanakan dengan mengundang sanak famili, tetangga dan kerabat dekat.</w:t>
      </w:r>
      <w:r w:rsidR="00C30138">
        <w:rPr>
          <w:rStyle w:val="FootnoteReference"/>
          <w:rFonts w:ascii="Arial Narrow" w:hAnsi="Arial Narrow" w:cstheme="majorBidi"/>
          <w:sz w:val="24"/>
          <w:szCs w:val="24"/>
        </w:rPr>
        <w:footnoteReference w:id="13"/>
      </w:r>
      <w:r w:rsidR="00C30138">
        <w:rPr>
          <w:rFonts w:ascii="Arial Narrow" w:hAnsi="Arial Narrow" w:cstheme="majorBidi"/>
          <w:sz w:val="24"/>
          <w:szCs w:val="24"/>
        </w:rPr>
        <w:t xml:space="preserve"> Dalam </w:t>
      </w:r>
      <w:r w:rsidR="00F5353E">
        <w:rPr>
          <w:rFonts w:ascii="Arial Narrow" w:hAnsi="Arial Narrow" w:cstheme="majorBidi"/>
          <w:sz w:val="24"/>
          <w:szCs w:val="24"/>
        </w:rPr>
        <w:t xml:space="preserve">prosesinya, para undangan akan mendapatkan hidangan dari tuan rumah berupa kue dan </w:t>
      </w:r>
      <w:r w:rsidR="00CE2884">
        <w:rPr>
          <w:rFonts w:ascii="Arial Narrow" w:hAnsi="Arial Narrow" w:cstheme="majorBidi"/>
          <w:sz w:val="24"/>
          <w:szCs w:val="24"/>
        </w:rPr>
        <w:t>menu</w:t>
      </w:r>
      <w:r w:rsidR="00F5353E">
        <w:rPr>
          <w:rFonts w:ascii="Arial Narrow" w:hAnsi="Arial Narrow" w:cstheme="majorBidi"/>
          <w:sz w:val="24"/>
          <w:szCs w:val="24"/>
        </w:rPr>
        <w:t xml:space="preserve"> makanan </w:t>
      </w:r>
      <w:r w:rsidR="00CE2884">
        <w:rPr>
          <w:rFonts w:ascii="Arial Narrow" w:hAnsi="Arial Narrow" w:cstheme="majorBidi"/>
          <w:sz w:val="24"/>
          <w:szCs w:val="24"/>
        </w:rPr>
        <w:t>dari hasil olahan</w:t>
      </w:r>
      <w:r w:rsidR="006040DC">
        <w:rPr>
          <w:rFonts w:ascii="Arial Narrow" w:hAnsi="Arial Narrow" w:cstheme="majorBidi"/>
          <w:sz w:val="24"/>
          <w:szCs w:val="24"/>
        </w:rPr>
        <w:t xml:space="preserve"> daging, seperti</w:t>
      </w:r>
      <w:r w:rsidR="00CE2884">
        <w:rPr>
          <w:rFonts w:ascii="Arial Narrow" w:hAnsi="Arial Narrow" w:cstheme="majorBidi"/>
          <w:sz w:val="24"/>
          <w:szCs w:val="24"/>
        </w:rPr>
        <w:t xml:space="preserve"> </w:t>
      </w:r>
      <w:r w:rsidR="00C762AB">
        <w:rPr>
          <w:rFonts w:ascii="Arial Narrow" w:hAnsi="Arial Narrow" w:cstheme="majorBidi"/>
          <w:sz w:val="24"/>
          <w:szCs w:val="24"/>
        </w:rPr>
        <w:t>d</w:t>
      </w:r>
      <w:r w:rsidR="006040DC">
        <w:rPr>
          <w:rFonts w:ascii="Arial Narrow" w:hAnsi="Arial Narrow" w:cstheme="majorBidi"/>
          <w:sz w:val="24"/>
          <w:szCs w:val="24"/>
        </w:rPr>
        <w:t>a</w:t>
      </w:r>
      <w:r w:rsidR="00C762AB">
        <w:rPr>
          <w:rFonts w:ascii="Arial Narrow" w:hAnsi="Arial Narrow" w:cstheme="majorBidi"/>
          <w:sz w:val="24"/>
          <w:szCs w:val="24"/>
        </w:rPr>
        <w:t>g</w:t>
      </w:r>
      <w:r w:rsidR="006040DC">
        <w:rPr>
          <w:rFonts w:ascii="Arial Narrow" w:hAnsi="Arial Narrow" w:cstheme="majorBidi"/>
          <w:sz w:val="24"/>
          <w:szCs w:val="24"/>
        </w:rPr>
        <w:t xml:space="preserve">ing </w:t>
      </w:r>
      <w:r w:rsidR="00CE2884">
        <w:rPr>
          <w:rFonts w:ascii="Arial Narrow" w:hAnsi="Arial Narrow" w:cstheme="majorBidi"/>
          <w:sz w:val="24"/>
          <w:szCs w:val="24"/>
        </w:rPr>
        <w:t>kambing, ayam atau sapi sesuai dengan kema</w:t>
      </w:r>
      <w:r w:rsidR="006040DC">
        <w:rPr>
          <w:rFonts w:ascii="Arial Narrow" w:hAnsi="Arial Narrow" w:cstheme="majorBidi"/>
          <w:sz w:val="24"/>
          <w:szCs w:val="24"/>
        </w:rPr>
        <w:t>mpuan tuan</w:t>
      </w:r>
      <w:r w:rsidR="00CE2884">
        <w:rPr>
          <w:rFonts w:ascii="Arial Narrow" w:hAnsi="Arial Narrow" w:cstheme="majorBidi"/>
          <w:sz w:val="24"/>
          <w:szCs w:val="24"/>
        </w:rPr>
        <w:t xml:space="preserve"> rumahnya.</w:t>
      </w:r>
      <w:r w:rsidR="00253EE0">
        <w:rPr>
          <w:rFonts w:ascii="Arial Narrow" w:hAnsi="Arial Narrow" w:cstheme="majorBidi"/>
          <w:sz w:val="24"/>
          <w:szCs w:val="24"/>
        </w:rPr>
        <w:t xml:space="preserve"> Masing-masing daerah memiliki menu khas kedaerahannya. </w:t>
      </w:r>
    </w:p>
    <w:p w:rsidR="00EC613D" w:rsidRPr="00166654" w:rsidRDefault="00253EE0" w:rsidP="00001992">
      <w:pPr>
        <w:pStyle w:val="NoSpacing"/>
        <w:spacing w:line="360" w:lineRule="auto"/>
        <w:ind w:firstLine="567"/>
        <w:jc w:val="both"/>
        <w:rPr>
          <w:rFonts w:ascii="Arial Narrow" w:hAnsi="Arial Narrow" w:cs="Times New Roman"/>
          <w:color w:val="FF0000"/>
          <w:sz w:val="24"/>
          <w:szCs w:val="24"/>
        </w:rPr>
      </w:pPr>
      <w:r>
        <w:rPr>
          <w:rFonts w:ascii="Arial Narrow" w:hAnsi="Arial Narrow" w:cstheme="majorBidi"/>
          <w:sz w:val="24"/>
          <w:szCs w:val="24"/>
        </w:rPr>
        <w:t xml:space="preserve">Dalam seremonial acaranya, </w:t>
      </w:r>
      <w:r w:rsidR="00237FDD">
        <w:rPr>
          <w:rFonts w:ascii="Arial Narrow" w:hAnsi="Arial Narrow" w:cstheme="majorBidi"/>
          <w:sz w:val="24"/>
          <w:szCs w:val="24"/>
        </w:rPr>
        <w:t xml:space="preserve">resepsi pernikahan atau </w:t>
      </w:r>
      <w:r w:rsidR="00237FDD">
        <w:rPr>
          <w:rFonts w:ascii="Arial Narrow" w:hAnsi="Arial Narrow" w:cstheme="majorBidi"/>
          <w:i/>
          <w:iCs/>
          <w:sz w:val="24"/>
          <w:szCs w:val="24"/>
        </w:rPr>
        <w:t>walima</w:t>
      </w:r>
      <w:r w:rsidR="00237FDD" w:rsidRPr="00237FDD">
        <w:rPr>
          <w:rFonts w:ascii="Arial Narrow" w:hAnsi="Arial Narrow" w:cstheme="majorBidi"/>
          <w:i/>
          <w:iCs/>
          <w:sz w:val="24"/>
          <w:szCs w:val="24"/>
        </w:rPr>
        <w:t>tul urys</w:t>
      </w:r>
      <w:r w:rsidR="00237FDD">
        <w:rPr>
          <w:rFonts w:ascii="Arial Narrow" w:hAnsi="Arial Narrow" w:cstheme="majorBidi"/>
          <w:sz w:val="24"/>
          <w:szCs w:val="24"/>
        </w:rPr>
        <w:t xml:space="preserve"> dilaksanakan dengan susunan dan rentetan acara resmi</w:t>
      </w:r>
      <w:r w:rsidR="00001992">
        <w:rPr>
          <w:rFonts w:ascii="Arial Narrow" w:hAnsi="Arial Narrow" w:cstheme="majorBidi"/>
          <w:sz w:val="24"/>
          <w:szCs w:val="24"/>
        </w:rPr>
        <w:t xml:space="preserve"> yang dipandu oleh seorang MC</w:t>
      </w:r>
      <w:r w:rsidR="00237FDD">
        <w:rPr>
          <w:rFonts w:ascii="Arial Narrow" w:hAnsi="Arial Narrow" w:cstheme="majorBidi"/>
          <w:sz w:val="24"/>
          <w:szCs w:val="24"/>
        </w:rPr>
        <w:t>. Acara ini seperti menjadi penanda peresmian pernikahan dari kedua mempelai, bahwa keduanya sudah resmi sebagai suami isteri</w:t>
      </w:r>
      <w:r w:rsidR="00E74C23">
        <w:rPr>
          <w:rFonts w:ascii="Arial Narrow" w:hAnsi="Arial Narrow" w:cstheme="majorBidi"/>
          <w:sz w:val="24"/>
          <w:szCs w:val="24"/>
        </w:rPr>
        <w:t>.</w:t>
      </w:r>
      <w:r w:rsidR="00001992">
        <w:rPr>
          <w:rFonts w:ascii="Arial Narrow" w:hAnsi="Arial Narrow" w:cstheme="majorBidi"/>
          <w:sz w:val="24"/>
          <w:szCs w:val="24"/>
        </w:rPr>
        <w:t xml:space="preserve"> Selain </w:t>
      </w:r>
      <w:r w:rsidR="009E296C">
        <w:rPr>
          <w:rFonts w:ascii="Arial Narrow" w:hAnsi="Arial Narrow" w:cstheme="majorBidi"/>
          <w:sz w:val="24"/>
          <w:szCs w:val="24"/>
        </w:rPr>
        <w:t xml:space="preserve">bersifat </w:t>
      </w:r>
      <w:r w:rsidR="00001992">
        <w:rPr>
          <w:rFonts w:ascii="Arial Narrow" w:hAnsi="Arial Narrow" w:cstheme="majorBidi"/>
          <w:sz w:val="24"/>
          <w:szCs w:val="24"/>
        </w:rPr>
        <w:t>peresmian</w:t>
      </w:r>
      <w:r w:rsidR="009E296C">
        <w:rPr>
          <w:rFonts w:ascii="Arial Narrow" w:hAnsi="Arial Narrow" w:cstheme="majorBidi"/>
          <w:sz w:val="24"/>
          <w:szCs w:val="24"/>
        </w:rPr>
        <w:t xml:space="preserve"> atas pernikahan</w:t>
      </w:r>
      <w:r w:rsidR="00001992">
        <w:rPr>
          <w:rFonts w:ascii="Arial Narrow" w:hAnsi="Arial Narrow" w:cstheme="majorBidi"/>
          <w:sz w:val="24"/>
          <w:szCs w:val="24"/>
        </w:rPr>
        <w:t>, pelaksanaan resepsi juga menjadi salah satu bentuk syukur dari keluarga besar kedua mempelai</w:t>
      </w:r>
      <w:r w:rsidR="009E296C">
        <w:rPr>
          <w:rFonts w:ascii="Arial Narrow" w:hAnsi="Arial Narrow" w:cstheme="majorBidi"/>
          <w:sz w:val="24"/>
          <w:szCs w:val="24"/>
        </w:rPr>
        <w:t xml:space="preserve"> atas terlaksananya pernikahan yang menjadi bagian dari Sunnah Rasul.</w:t>
      </w:r>
      <w:r w:rsidR="00AE4739">
        <w:rPr>
          <w:rStyle w:val="FootnoteReference"/>
          <w:rFonts w:ascii="Arial Narrow" w:hAnsi="Arial Narrow" w:cstheme="majorBidi"/>
          <w:sz w:val="24"/>
          <w:szCs w:val="24"/>
        </w:rPr>
        <w:footnoteReference w:id="14"/>
      </w:r>
    </w:p>
    <w:p w:rsidR="00EC613D" w:rsidRPr="00EC613D" w:rsidRDefault="00EC613D" w:rsidP="00EC613D">
      <w:pPr>
        <w:tabs>
          <w:tab w:val="right" w:leader="dot" w:pos="7938"/>
        </w:tabs>
        <w:spacing w:line="360" w:lineRule="auto"/>
        <w:jc w:val="both"/>
        <w:rPr>
          <w:rFonts w:ascii="Arial Narrow" w:hAnsi="Arial Narrow" w:cstheme="majorBidi"/>
          <w:b/>
          <w:bCs/>
          <w:sz w:val="24"/>
          <w:szCs w:val="24"/>
        </w:rPr>
      </w:pPr>
      <w:r w:rsidRPr="00EC613D">
        <w:rPr>
          <w:rFonts w:ascii="Arial Narrow" w:hAnsi="Arial Narrow" w:cstheme="majorBidi"/>
          <w:b/>
          <w:bCs/>
          <w:sz w:val="24"/>
          <w:szCs w:val="24"/>
        </w:rPr>
        <w:lastRenderedPageBreak/>
        <w:t xml:space="preserve">Konsep </w:t>
      </w:r>
      <w:r w:rsidRPr="00EC613D">
        <w:rPr>
          <w:rFonts w:ascii="Arial Narrow" w:hAnsi="Arial Narrow" w:cstheme="majorBidi"/>
          <w:b/>
          <w:bCs/>
          <w:i/>
          <w:iCs/>
          <w:sz w:val="24"/>
          <w:szCs w:val="24"/>
        </w:rPr>
        <w:t>Tahadu Tahabu</w:t>
      </w:r>
      <w:r w:rsidRPr="00EC613D">
        <w:rPr>
          <w:rFonts w:ascii="Arial Narrow" w:hAnsi="Arial Narrow" w:cstheme="majorBidi"/>
          <w:b/>
          <w:bCs/>
          <w:sz w:val="24"/>
          <w:szCs w:val="24"/>
        </w:rPr>
        <w:t xml:space="preserve"> Dalam Kehidupan Sosial</w:t>
      </w:r>
    </w:p>
    <w:p w:rsidR="00EC613D" w:rsidRPr="00EC613D" w:rsidRDefault="00EC613D" w:rsidP="00EC613D">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heme="majorBidi"/>
          <w:i/>
          <w:iCs/>
          <w:sz w:val="24"/>
          <w:szCs w:val="24"/>
        </w:rPr>
        <w:t>Tahādū Tahābū</w:t>
      </w:r>
      <w:r w:rsidRPr="00EC613D">
        <w:rPr>
          <w:rFonts w:ascii="Arial Narrow" w:hAnsi="Arial Narrow" w:cstheme="majorBidi"/>
          <w:sz w:val="24"/>
          <w:szCs w:val="24"/>
        </w:rPr>
        <w:t xml:space="preserve"> merupakan istilah yang tersusun dari dua kosa kata bahasa Arab, yaitu kata </w:t>
      </w:r>
      <w:r w:rsidRPr="00EC613D">
        <w:rPr>
          <w:rFonts w:ascii="Arial Narrow" w:hAnsi="Arial Narrow" w:cstheme="majorBidi"/>
          <w:i/>
          <w:iCs/>
          <w:sz w:val="24"/>
          <w:szCs w:val="24"/>
        </w:rPr>
        <w:t xml:space="preserve">Tahādū </w:t>
      </w:r>
      <w:r w:rsidRPr="00EC613D">
        <w:rPr>
          <w:rFonts w:ascii="Arial Narrow" w:hAnsi="Arial Narrow" w:cstheme="majorBidi"/>
          <w:sz w:val="24"/>
          <w:szCs w:val="24"/>
        </w:rPr>
        <w:t xml:space="preserve">dan </w:t>
      </w:r>
      <w:r w:rsidRPr="00EC613D">
        <w:rPr>
          <w:rFonts w:ascii="Arial Narrow" w:hAnsi="Arial Narrow" w:cstheme="majorBidi"/>
          <w:i/>
          <w:iCs/>
          <w:sz w:val="24"/>
          <w:szCs w:val="24"/>
        </w:rPr>
        <w:t>Tahābū</w:t>
      </w:r>
      <w:r w:rsidRPr="00EC613D">
        <w:rPr>
          <w:rFonts w:ascii="Arial Narrow" w:hAnsi="Arial Narrow" w:cstheme="majorBidi"/>
          <w:sz w:val="24"/>
          <w:szCs w:val="24"/>
        </w:rPr>
        <w:t xml:space="preserve">. Secara leksikal </w:t>
      </w:r>
      <w:r w:rsidRPr="00EC613D">
        <w:rPr>
          <w:rFonts w:ascii="Arial Narrow" w:hAnsi="Arial Narrow" w:cstheme="majorBidi"/>
          <w:i/>
          <w:iCs/>
          <w:sz w:val="24"/>
          <w:szCs w:val="24"/>
        </w:rPr>
        <w:t>tahadu</w:t>
      </w:r>
      <w:r w:rsidRPr="00EC613D">
        <w:rPr>
          <w:rFonts w:ascii="Arial Narrow" w:hAnsi="Arial Narrow" w:cstheme="majorBidi"/>
          <w:sz w:val="24"/>
          <w:szCs w:val="24"/>
        </w:rPr>
        <w:t xml:space="preserve"> merupakan </w:t>
      </w:r>
      <w:r w:rsidRPr="00EC613D">
        <w:rPr>
          <w:rFonts w:ascii="Arial Narrow" w:hAnsi="Arial Narrow" w:cstheme="majorBidi"/>
          <w:i/>
          <w:iCs/>
          <w:sz w:val="24"/>
          <w:szCs w:val="24"/>
        </w:rPr>
        <w:t>fi'il amr</w:t>
      </w:r>
      <w:r w:rsidRPr="00EC613D">
        <w:rPr>
          <w:rFonts w:ascii="Arial Narrow" w:hAnsi="Arial Narrow" w:cstheme="majorBidi"/>
          <w:sz w:val="24"/>
          <w:szCs w:val="24"/>
        </w:rPr>
        <w:t xml:space="preserve"> (kata perintah) yang bermakna: </w:t>
      </w:r>
      <w:r w:rsidRPr="00EC613D">
        <w:rPr>
          <w:rFonts w:ascii="Arial Narrow" w:hAnsi="Arial Narrow" w:cstheme="majorBidi"/>
          <w:i/>
          <w:iCs/>
          <w:sz w:val="24"/>
          <w:szCs w:val="24"/>
        </w:rPr>
        <w:t>“Hendaklah kalian saling memberi hadiah.".</w:t>
      </w:r>
      <w:r w:rsidRPr="00EC613D">
        <w:rPr>
          <w:rFonts w:ascii="Arial Narrow" w:hAnsi="Arial Narrow" w:cstheme="majorBidi"/>
          <w:sz w:val="24"/>
          <w:szCs w:val="24"/>
        </w:rPr>
        <w:t xml:space="preserve"> Adapun kata </w:t>
      </w:r>
      <w:r w:rsidRPr="00EC613D">
        <w:rPr>
          <w:rFonts w:ascii="Arial Narrow" w:hAnsi="Arial Narrow" w:cstheme="majorBidi"/>
          <w:i/>
          <w:iCs/>
          <w:sz w:val="24"/>
          <w:szCs w:val="24"/>
        </w:rPr>
        <w:t>Tahābū</w:t>
      </w:r>
      <w:r w:rsidRPr="00EC613D">
        <w:rPr>
          <w:rFonts w:ascii="Arial Narrow" w:hAnsi="Arial Narrow" w:cstheme="majorBidi"/>
          <w:sz w:val="24"/>
          <w:szCs w:val="24"/>
        </w:rPr>
        <w:t xml:space="preserve"> merupakan </w:t>
      </w:r>
      <w:r w:rsidRPr="00EC613D">
        <w:rPr>
          <w:rFonts w:ascii="Arial Narrow" w:hAnsi="Arial Narrow" w:cstheme="majorBidi"/>
          <w:i/>
          <w:iCs/>
          <w:sz w:val="24"/>
          <w:szCs w:val="24"/>
        </w:rPr>
        <w:t>fi'il modlori'</w:t>
      </w:r>
      <w:r w:rsidRPr="00EC613D">
        <w:rPr>
          <w:rFonts w:ascii="Arial Narrow" w:hAnsi="Arial Narrow" w:cstheme="majorBidi"/>
          <w:sz w:val="24"/>
          <w:szCs w:val="24"/>
        </w:rPr>
        <w:t xml:space="preserve">(kata kerja) yang bermakna </w:t>
      </w:r>
      <w:r w:rsidRPr="00EC613D">
        <w:rPr>
          <w:rFonts w:ascii="Arial Narrow" w:hAnsi="Arial Narrow" w:cstheme="majorBidi"/>
          <w:i/>
          <w:iCs/>
          <w:sz w:val="24"/>
          <w:szCs w:val="24"/>
        </w:rPr>
        <w:t>"kalian akan saling mencintai"</w:t>
      </w:r>
      <w:r w:rsidRPr="00EC613D">
        <w:rPr>
          <w:rFonts w:ascii="Arial Narrow" w:hAnsi="Arial Narrow" w:cstheme="majorBidi"/>
          <w:sz w:val="24"/>
          <w:szCs w:val="24"/>
        </w:rPr>
        <w:t xml:space="preserve">. Ketika kedua kata tersebut digabung menjadi satu kalimat maka maknanya adalah: </w:t>
      </w:r>
      <w:r w:rsidRPr="00EC613D">
        <w:rPr>
          <w:rFonts w:ascii="Arial Narrow" w:hAnsi="Arial Narrow" w:cstheme="majorBidi"/>
          <w:i/>
          <w:iCs/>
          <w:sz w:val="24"/>
          <w:szCs w:val="24"/>
        </w:rPr>
        <w:t>“Hendaklah kalian saling memberi hadiah, Niscaya kalian akan saling mencintai,"</w:t>
      </w:r>
      <w:r w:rsidRPr="00EC613D">
        <w:rPr>
          <w:rFonts w:ascii="Arial Narrow" w:hAnsi="Arial Narrow" w:cstheme="majorBidi"/>
          <w:sz w:val="24"/>
          <w:szCs w:val="24"/>
        </w:rPr>
        <w:t xml:space="preserve">. </w:t>
      </w:r>
    </w:p>
    <w:p w:rsidR="00EC613D" w:rsidRPr="00EC613D" w:rsidRDefault="00EC613D" w:rsidP="00EC613D">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heme="majorBidi"/>
          <w:sz w:val="24"/>
          <w:szCs w:val="24"/>
        </w:rPr>
        <w:t xml:space="preserve">Pada dasarnya ungkapan </w:t>
      </w:r>
      <w:r w:rsidRPr="00EC613D">
        <w:rPr>
          <w:rFonts w:ascii="Arial Narrow" w:hAnsi="Arial Narrow" w:cstheme="majorBidi"/>
          <w:i/>
          <w:iCs/>
          <w:sz w:val="24"/>
          <w:szCs w:val="24"/>
        </w:rPr>
        <w:t>Tahādū Tahābū</w:t>
      </w:r>
      <w:r w:rsidRPr="00EC613D">
        <w:rPr>
          <w:rFonts w:ascii="Arial Narrow" w:hAnsi="Arial Narrow" w:cstheme="majorBidi"/>
          <w:sz w:val="24"/>
          <w:szCs w:val="24"/>
        </w:rPr>
        <w:t xml:space="preserve"> merupakan redaksi hadis Nabi Muhammad saw dalam riwayat Imam Al-Bukhari dalam kitabnya </w:t>
      </w:r>
      <w:r w:rsidRPr="00EC613D">
        <w:rPr>
          <w:rFonts w:ascii="Arial Narrow" w:hAnsi="Arial Narrow" w:cstheme="majorBidi"/>
          <w:i/>
          <w:iCs/>
          <w:sz w:val="24"/>
          <w:szCs w:val="24"/>
        </w:rPr>
        <w:t>al-Adab al-Mufrad</w:t>
      </w:r>
      <w:r w:rsidRPr="00EC613D">
        <w:rPr>
          <w:rFonts w:ascii="Arial Narrow" w:hAnsi="Arial Narrow" w:cstheme="majorBidi"/>
          <w:sz w:val="24"/>
          <w:szCs w:val="24"/>
        </w:rPr>
        <w:t>. Hadis ini berisi anjuran dari Nabi untuk saling memberi hadiah supaya tercipta hubungan saling mencintai dari kedua belah pihak. Hadis ini menekankan kepada kedua belah pihak dalam rangka menumbuhkan sikap saling mencintai maka kedua belah pihak harus siap saling berbagi dan saling menerima. Kedua belah pihak tidak boleh hanya mau memberi dan juga tidak boleh hanya mau menerima. Dengan sama-sama saling memberi dan saling menerima maka keeratan dan keharmonisan akan tercipta dalam hubungan kedua belah pihak; baik dalam persahabatan, kekerabatan dan kekeluargaan.</w:t>
      </w:r>
    </w:p>
    <w:p w:rsidR="00EC613D" w:rsidRPr="00EC613D" w:rsidRDefault="00EC613D" w:rsidP="00EC613D">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heme="majorBidi"/>
          <w:sz w:val="24"/>
          <w:szCs w:val="24"/>
        </w:rPr>
        <w:t xml:space="preserve">Dalam Islam ada beberapa macam istilah dan konsep ajaran berkenaan dengan memberi atau berbagi, diantaranya: zakat, sedekah, hibah, dan hadiah. Masing masing istilah memiliki definisi, tujuan dan katrakter tersendiri.  </w:t>
      </w:r>
      <w:r w:rsidRPr="00EC613D">
        <w:rPr>
          <w:rFonts w:ascii="Arial Narrow" w:hAnsi="Arial Narrow" w:cstheme="majorBidi"/>
          <w:color w:val="202124"/>
          <w:sz w:val="24"/>
          <w:szCs w:val="24"/>
          <w:shd w:val="clear" w:color="auto" w:fill="FFFFFF"/>
        </w:rPr>
        <w:t xml:space="preserve">Zakat adalah bagian tertentu dari harta yang wajib dikeluarkan oleh setiap muslim apabila telah mencapai syarat yang ditetapkan. Sebagai salah satu rukun Islam, zakat ditunaikan untuk diberikan kepada golongan yang berhak menerimanya. </w:t>
      </w:r>
      <w:r w:rsidRPr="00EC613D">
        <w:rPr>
          <w:rFonts w:ascii="Arial Narrow" w:hAnsi="Arial Narrow" w:cstheme="majorBidi"/>
          <w:color w:val="000000" w:themeColor="text1"/>
          <w:sz w:val="24"/>
          <w:szCs w:val="24"/>
          <w:shd w:val="clear" w:color="auto" w:fill="FFFFFF"/>
        </w:rPr>
        <w:t xml:space="preserve">Sedekah adalah memberi secara sukarela harta atau bahan makanan untuk memenuhi kebutuhan orang lain. Hibah adalah </w:t>
      </w:r>
      <w:r w:rsidRPr="00EC613D">
        <w:rPr>
          <w:rFonts w:ascii="Arial Narrow" w:hAnsi="Arial Narrow" w:cstheme="majorBidi"/>
          <w:color w:val="212529"/>
          <w:sz w:val="24"/>
          <w:szCs w:val="24"/>
          <w:shd w:val="clear" w:color="auto" w:fill="FFFFFF"/>
        </w:rPr>
        <w:t xml:space="preserve">pemberian yang dilakukan seseorang kepada orang lain secara sukarela tanpa mengharapkan </w:t>
      </w:r>
      <w:r w:rsidRPr="00EC613D">
        <w:rPr>
          <w:rFonts w:ascii="Arial Narrow" w:hAnsi="Arial Narrow" w:cstheme="majorBidi"/>
          <w:color w:val="212529"/>
          <w:sz w:val="24"/>
          <w:szCs w:val="24"/>
          <w:shd w:val="clear" w:color="auto" w:fill="FFFFFF"/>
        </w:rPr>
        <w:lastRenderedPageBreak/>
        <w:t xml:space="preserve">imbalan atau pamrih dalam bentuk apa pun. </w:t>
      </w:r>
      <w:r w:rsidRPr="00EC613D">
        <w:rPr>
          <w:rFonts w:ascii="Arial Narrow" w:hAnsi="Arial Narrow" w:cstheme="majorBidi"/>
          <w:color w:val="202124"/>
          <w:sz w:val="24"/>
          <w:szCs w:val="24"/>
          <w:shd w:val="clear" w:color="auto" w:fill="FFFFFF"/>
        </w:rPr>
        <w:t xml:space="preserve">Hadiah adalah pemberian sesuatu kepada seseorang dengan maksud untuk memuliakan atau memberikan penghargaan atas suatu prestasi yang diraih. Dalam definisi yang lain </w:t>
      </w:r>
      <w:r w:rsidRPr="00EC613D">
        <w:rPr>
          <w:rFonts w:ascii="Arial Narrow" w:hAnsi="Arial Narrow" w:cstheme="majorBidi"/>
          <w:sz w:val="24"/>
          <w:szCs w:val="24"/>
          <w:shd w:val="clear" w:color="auto" w:fill="FFFFFF"/>
        </w:rPr>
        <w:t xml:space="preserve">hadiah </w:t>
      </w:r>
      <w:r w:rsidRPr="00EC613D">
        <w:rPr>
          <w:rFonts w:ascii="Arial Narrow" w:hAnsi="Arial Narrow" w:cstheme="majorBidi"/>
          <w:sz w:val="24"/>
          <w:szCs w:val="24"/>
        </w:rPr>
        <w:t>menyerahkan sesuatu pada seseorang agar bisa terwujud hubungan yang baik sekaligus mendapatkan pahala dari Allah tanpa ada syarat dan juga permintaan.</w:t>
      </w:r>
    </w:p>
    <w:p w:rsidR="00EC613D" w:rsidRPr="00172AA0" w:rsidRDefault="00EC613D" w:rsidP="00EC613D">
      <w:pPr>
        <w:tabs>
          <w:tab w:val="right" w:leader="dot" w:pos="7938"/>
        </w:tabs>
        <w:spacing w:line="360" w:lineRule="auto"/>
        <w:ind w:firstLine="567"/>
        <w:jc w:val="both"/>
        <w:rPr>
          <w:rStyle w:val="Strong"/>
          <w:rFonts w:ascii="Arial Narrow" w:hAnsi="Arial Narrow" w:cstheme="majorBidi"/>
          <w:b w:val="0"/>
          <w:bCs w:val="0"/>
          <w:sz w:val="24"/>
          <w:szCs w:val="24"/>
        </w:rPr>
      </w:pPr>
      <w:r w:rsidRPr="00EC613D">
        <w:rPr>
          <w:rFonts w:ascii="Arial Narrow" w:hAnsi="Arial Narrow" w:cstheme="majorBidi"/>
          <w:color w:val="202124"/>
          <w:sz w:val="24"/>
          <w:szCs w:val="24"/>
          <w:shd w:val="clear" w:color="auto" w:fill="FFFFFF"/>
        </w:rPr>
        <w:t>Dilihat dari definisinya</w:t>
      </w:r>
      <w:r w:rsidR="00FF44F5">
        <w:rPr>
          <w:rFonts w:ascii="Arial Narrow" w:hAnsi="Arial Narrow" w:cstheme="majorBidi"/>
          <w:color w:val="202124"/>
          <w:sz w:val="24"/>
          <w:szCs w:val="24"/>
          <w:shd w:val="clear" w:color="auto" w:fill="FFFFFF"/>
        </w:rPr>
        <w:t>,</w:t>
      </w:r>
      <w:r w:rsidRPr="00EC613D">
        <w:rPr>
          <w:rFonts w:ascii="Arial Narrow" w:hAnsi="Arial Narrow" w:cstheme="majorBidi"/>
          <w:color w:val="202124"/>
          <w:sz w:val="24"/>
          <w:szCs w:val="24"/>
          <w:shd w:val="clear" w:color="auto" w:fill="FFFFFF"/>
        </w:rPr>
        <w:t xml:space="preserve"> pemberian dalam bentuk hadiah memiliki maksud dan tujuan utama yaitu untuk memuliakan atau memberikan penghargaan atas suatu prestasi yang diraih. Di samping itu pula hadiah bisa mewujudkan huhungan yang baik sekaligus mendapatkan pahala dari Allah tanpa ada syarat dan juga permintaan. Dalam realitas pelaksanaannya yang dicontohkan oleh Rasulullah, hadiah tidak hanya pemberian dan diterima begitu saja oleh pihak penerima, tetapi Rasulullah mencontohkan untuk memberi balasan pemberian kepada pihak pemberi hadiah pertama kali, sehingga tercipta moment </w:t>
      </w:r>
      <w:r w:rsidRPr="00EC613D">
        <w:rPr>
          <w:rFonts w:ascii="Arial Narrow" w:hAnsi="Arial Narrow" w:cstheme="majorBidi"/>
          <w:i/>
          <w:iCs/>
          <w:color w:val="202124"/>
          <w:sz w:val="24"/>
          <w:szCs w:val="24"/>
          <w:shd w:val="clear" w:color="auto" w:fill="FFFFFF"/>
        </w:rPr>
        <w:t>tahadu tahabu</w:t>
      </w:r>
      <w:r w:rsidRPr="00EC613D">
        <w:rPr>
          <w:rFonts w:ascii="Arial Narrow" w:hAnsi="Arial Narrow" w:cstheme="majorBidi"/>
          <w:color w:val="202124"/>
          <w:sz w:val="24"/>
          <w:szCs w:val="24"/>
          <w:shd w:val="clear" w:color="auto" w:fill="FFFFFF"/>
        </w:rPr>
        <w:t xml:space="preserve"> (saling memberi dan saling menerima, sehingga saling mencintai, saling menyayangi dan saling menghormati). Dari contoh yang diajarkan oleh Rasulullah ini, memberi hadiah memiliki beberapa manfaat diantaranya: </w:t>
      </w:r>
      <w:r w:rsidRPr="00EC613D">
        <w:rPr>
          <w:rFonts w:ascii="Arial Narrow" w:hAnsi="Arial Narrow" w:cstheme="majorBidi"/>
          <w:sz w:val="24"/>
          <w:szCs w:val="24"/>
          <w:shd w:val="clear" w:color="auto" w:fill="FFFFFF"/>
        </w:rPr>
        <w:t xml:space="preserve">1) </w:t>
      </w:r>
      <w:r w:rsidRPr="00172AA0">
        <w:rPr>
          <w:rStyle w:val="Strong"/>
          <w:rFonts w:ascii="Arial Narrow" w:hAnsi="Arial Narrow" w:cstheme="majorBidi"/>
          <w:b w:val="0"/>
          <w:bCs w:val="0"/>
          <w:sz w:val="24"/>
          <w:szCs w:val="24"/>
        </w:rPr>
        <w:t xml:space="preserve">menumbuhkan Rasa Cinta sebagaimana ditegaskan oleh Rasulullah dalam hadisnya: </w:t>
      </w:r>
      <w:r w:rsidRPr="00172AA0">
        <w:rPr>
          <w:rStyle w:val="Strong"/>
          <w:rFonts w:ascii="Arial Narrow" w:hAnsi="Arial Narrow" w:cstheme="majorBidi"/>
          <w:b w:val="0"/>
          <w:bCs w:val="0"/>
          <w:i/>
          <w:iCs/>
          <w:sz w:val="24"/>
          <w:szCs w:val="24"/>
        </w:rPr>
        <w:t xml:space="preserve">“Hendaklah </w:t>
      </w:r>
      <w:r w:rsidRPr="00172AA0">
        <w:rPr>
          <w:rFonts w:ascii="Arial Narrow" w:hAnsi="Arial Narrow" w:cstheme="majorBidi"/>
          <w:i/>
          <w:iCs/>
          <w:sz w:val="24"/>
          <w:szCs w:val="24"/>
        </w:rPr>
        <w:t xml:space="preserve">saling menghadiahilah kalian maka niscaya </w:t>
      </w:r>
      <w:r w:rsidRPr="00EC613D">
        <w:rPr>
          <w:rFonts w:ascii="Arial Narrow" w:hAnsi="Arial Narrow" w:cstheme="majorBidi"/>
          <w:i/>
          <w:iCs/>
          <w:sz w:val="24"/>
          <w:szCs w:val="24"/>
        </w:rPr>
        <w:t>akan saling mencintai.”.</w:t>
      </w:r>
      <w:r w:rsidRPr="00EC613D">
        <w:rPr>
          <w:rFonts w:ascii="Arial Narrow" w:hAnsi="Arial Narrow" w:cstheme="majorBidi"/>
          <w:sz w:val="24"/>
          <w:szCs w:val="24"/>
        </w:rPr>
        <w:t xml:space="preserve"> Dengan ini, hadiah bisa dijadikan sarana untuk menjalin silaturahmi antar sesama manusia.</w:t>
      </w:r>
      <w:r w:rsidRPr="00172AA0">
        <w:rPr>
          <w:rStyle w:val="Strong"/>
          <w:rFonts w:ascii="Arial Narrow" w:hAnsi="Arial Narrow" w:cstheme="majorBidi"/>
          <w:b w:val="0"/>
          <w:bCs w:val="0"/>
          <w:sz w:val="24"/>
          <w:szCs w:val="24"/>
        </w:rPr>
        <w:t xml:space="preserve"> 2) menghilangkan Kedengkian, 3) meningkatkan empati, 4) mendekatkan hubungan, 5) Sebagai Bentuk Penghargaan, 6) memberikan motivasi.</w:t>
      </w:r>
    </w:p>
    <w:p w:rsidR="00EC613D" w:rsidRPr="00EC613D" w:rsidRDefault="00EC613D" w:rsidP="00EC613D">
      <w:pPr>
        <w:tabs>
          <w:tab w:val="right" w:leader="dot" w:pos="7938"/>
        </w:tabs>
        <w:spacing w:line="360" w:lineRule="auto"/>
        <w:ind w:firstLine="567"/>
        <w:jc w:val="both"/>
        <w:rPr>
          <w:rFonts w:ascii="Arial Narrow" w:hAnsi="Arial Narrow" w:cstheme="majorBidi"/>
          <w:sz w:val="24"/>
          <w:szCs w:val="24"/>
          <w:lang w:val="id-ID"/>
        </w:rPr>
      </w:pPr>
      <w:r w:rsidRPr="00EC613D">
        <w:rPr>
          <w:rFonts w:ascii="Arial Narrow" w:hAnsi="Arial Narrow" w:cstheme="majorBidi"/>
          <w:i/>
          <w:iCs/>
          <w:sz w:val="24"/>
          <w:szCs w:val="24"/>
        </w:rPr>
        <w:t xml:space="preserve">Tahabu tahabu </w:t>
      </w:r>
      <w:r w:rsidRPr="00EC613D">
        <w:rPr>
          <w:rFonts w:ascii="Arial Narrow" w:hAnsi="Arial Narrow" w:cstheme="majorBidi"/>
          <w:sz w:val="24"/>
          <w:szCs w:val="24"/>
        </w:rPr>
        <w:t xml:space="preserve">dalam realitas sosial masyarakat di Madura banyak diterjemahkan dalam banyak tradisi, seperti tukar kado, tukar cincin dalam pertunangan, lamaran tunangan, lamaran pernikahan,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 xml:space="preserve">dan </w:t>
      </w:r>
      <w:r w:rsidRPr="00EC613D">
        <w:rPr>
          <w:rFonts w:ascii="Arial Narrow" w:hAnsi="Arial Narrow" w:cstheme="majorBidi"/>
          <w:i/>
          <w:iCs/>
          <w:sz w:val="24"/>
          <w:szCs w:val="24"/>
        </w:rPr>
        <w:t>ter ater</w:t>
      </w:r>
      <w:r w:rsidRPr="00EC613D">
        <w:rPr>
          <w:rFonts w:ascii="Arial Narrow" w:hAnsi="Arial Narrow" w:cstheme="majorBidi"/>
          <w:sz w:val="24"/>
          <w:szCs w:val="24"/>
        </w:rPr>
        <w:t xml:space="preserve">, sudah menjadi tradisi dalam banyak moment, walaupun tidak diungkapkan dengan istilah </w:t>
      </w:r>
      <w:r w:rsidRPr="00EC613D">
        <w:rPr>
          <w:rFonts w:ascii="Arial Narrow" w:hAnsi="Arial Narrow" w:cstheme="majorBidi"/>
          <w:i/>
          <w:iCs/>
          <w:sz w:val="24"/>
          <w:szCs w:val="24"/>
        </w:rPr>
        <w:t>tahadu</w:t>
      </w:r>
      <w:r w:rsidRPr="00EC613D">
        <w:rPr>
          <w:rFonts w:ascii="Arial Narrow" w:hAnsi="Arial Narrow" w:cstheme="majorBidi"/>
          <w:sz w:val="24"/>
          <w:szCs w:val="24"/>
        </w:rPr>
        <w:t xml:space="preserve"> </w:t>
      </w:r>
      <w:r w:rsidRPr="00EC613D">
        <w:rPr>
          <w:rFonts w:ascii="Arial Narrow" w:hAnsi="Arial Narrow" w:cstheme="majorBidi"/>
          <w:i/>
          <w:iCs/>
          <w:sz w:val="24"/>
          <w:szCs w:val="24"/>
        </w:rPr>
        <w:t>tahabu</w:t>
      </w:r>
      <w:r w:rsidRPr="00EC613D">
        <w:rPr>
          <w:rFonts w:ascii="Arial Narrow" w:hAnsi="Arial Narrow" w:cstheme="majorBidi"/>
          <w:sz w:val="24"/>
          <w:szCs w:val="24"/>
        </w:rPr>
        <w:t xml:space="preserve">. Tradisi-tradisi tersebut merupakan bagian dari kegiatan sosial masyarakat yang terus menerus diwariskan kepada generasi berikutnya, sehingga generasi tersebut mempertahankan ajaran </w:t>
      </w:r>
      <w:r w:rsidRPr="00EC613D">
        <w:rPr>
          <w:rFonts w:ascii="Arial Narrow" w:hAnsi="Arial Narrow" w:cstheme="majorBidi"/>
          <w:i/>
          <w:iCs/>
          <w:sz w:val="24"/>
          <w:szCs w:val="24"/>
        </w:rPr>
        <w:t xml:space="preserve">tahadu tahabu </w:t>
      </w:r>
      <w:r w:rsidRPr="00EC613D">
        <w:rPr>
          <w:rFonts w:ascii="Arial Narrow" w:hAnsi="Arial Narrow" w:cstheme="majorBidi"/>
          <w:sz w:val="24"/>
          <w:szCs w:val="24"/>
        </w:rPr>
        <w:t>walaupun format kegiatannya terus berubah sebagai bagian dari dinamika kehidupan.</w:t>
      </w:r>
    </w:p>
    <w:p w:rsidR="00EC613D" w:rsidRPr="00EC613D" w:rsidRDefault="00EC613D" w:rsidP="00F1354C">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heme="majorBidi"/>
          <w:sz w:val="24"/>
          <w:szCs w:val="24"/>
          <w:lang w:val="id-ID"/>
        </w:rPr>
        <w:lastRenderedPageBreak/>
        <w:t xml:space="preserve">Menurut Norcholis Madjid, sebagaimana dikutip oleh Moh. Wardi, agama dan budaya merupakan dua bidang yang dapat dibedakan tetapi tidak bisa dipisahkan. Agama bernilai mutlak, tidak berubah menurut perubahan waktu dan tempat. Tetapi berbeda dengan budaya, sekalipun berdasarkan agama, dapat berubah dari waktu ke waktu dan dari tempat ke tempat. Kebanyakan budaya berdasarkan agama, namun tidak pernah sebaliknya, agama berdasarkan budaya. Oleh karena itu agama bersifat primer, dan budaya adalah sekunder. Budaya dapat berubah ekspresi hidup keagamaan, karena ia </w:t>
      </w:r>
      <w:r w:rsidRPr="00EC613D">
        <w:rPr>
          <w:rFonts w:ascii="Arial Narrow" w:hAnsi="Arial Narrow" w:cstheme="majorBidi"/>
          <w:i/>
          <w:iCs/>
          <w:sz w:val="24"/>
          <w:szCs w:val="24"/>
          <w:lang w:val="id-ID"/>
        </w:rPr>
        <w:t xml:space="preserve">sub-ordinat </w:t>
      </w:r>
      <w:r w:rsidRPr="00EC613D">
        <w:rPr>
          <w:rFonts w:ascii="Arial Narrow" w:hAnsi="Arial Narrow" w:cstheme="majorBidi"/>
          <w:sz w:val="24"/>
          <w:szCs w:val="24"/>
          <w:lang w:val="id-ID"/>
        </w:rPr>
        <w:t>terhadapa agama.</w:t>
      </w:r>
      <w:r w:rsidR="00F1354C">
        <w:rPr>
          <w:rStyle w:val="FootnoteReference"/>
          <w:rFonts w:ascii="Arial Narrow" w:hAnsi="Arial Narrow" w:cstheme="majorBidi"/>
          <w:sz w:val="24"/>
          <w:szCs w:val="24"/>
          <w:lang w:val="id-ID"/>
        </w:rPr>
        <w:footnoteReference w:id="15"/>
      </w:r>
      <w:r w:rsidRPr="00EC613D">
        <w:rPr>
          <w:rFonts w:ascii="Arial Narrow" w:hAnsi="Arial Narrow" w:cstheme="majorBidi"/>
          <w:sz w:val="24"/>
          <w:szCs w:val="24"/>
          <w:lang w:val="id-ID"/>
        </w:rPr>
        <w:t xml:space="preserve"> </w:t>
      </w:r>
    </w:p>
    <w:p w:rsidR="00EC613D" w:rsidRPr="00EC613D" w:rsidRDefault="00EC613D" w:rsidP="00EC613D">
      <w:pPr>
        <w:tabs>
          <w:tab w:val="right" w:leader="dot" w:pos="7938"/>
        </w:tabs>
        <w:spacing w:line="360" w:lineRule="auto"/>
        <w:jc w:val="both"/>
        <w:rPr>
          <w:rFonts w:ascii="Arial Narrow" w:hAnsi="Arial Narrow" w:cstheme="majorBidi"/>
          <w:b/>
          <w:bCs/>
          <w:sz w:val="24"/>
          <w:szCs w:val="24"/>
        </w:rPr>
      </w:pPr>
    </w:p>
    <w:p w:rsidR="00EC613D" w:rsidRPr="00EC613D" w:rsidRDefault="00EC613D" w:rsidP="00EC613D">
      <w:pPr>
        <w:tabs>
          <w:tab w:val="right" w:leader="dot" w:pos="7938"/>
        </w:tabs>
        <w:spacing w:line="360" w:lineRule="auto"/>
        <w:jc w:val="both"/>
        <w:rPr>
          <w:rFonts w:ascii="Arial Narrow" w:hAnsi="Arial Narrow" w:cstheme="majorBidi"/>
          <w:b/>
          <w:bCs/>
          <w:sz w:val="24"/>
          <w:szCs w:val="24"/>
        </w:rPr>
      </w:pPr>
      <w:r w:rsidRPr="00EC613D">
        <w:rPr>
          <w:rFonts w:ascii="Arial Narrow" w:hAnsi="Arial Narrow" w:cstheme="majorBidi"/>
          <w:b/>
          <w:bCs/>
          <w:sz w:val="24"/>
          <w:szCs w:val="24"/>
        </w:rPr>
        <w:t xml:space="preserve">Karakteristik Tradisi </w:t>
      </w:r>
      <w:r w:rsidRPr="00EC613D">
        <w:rPr>
          <w:rFonts w:ascii="Arial Narrow" w:hAnsi="Arial Narrow" w:cstheme="majorBidi"/>
          <w:b/>
          <w:bCs/>
          <w:i/>
          <w:iCs/>
          <w:sz w:val="24"/>
          <w:szCs w:val="24"/>
        </w:rPr>
        <w:t>Tongeban</w:t>
      </w:r>
      <w:r w:rsidRPr="00EC613D">
        <w:rPr>
          <w:rFonts w:ascii="Arial Narrow" w:hAnsi="Arial Narrow" w:cstheme="majorBidi"/>
          <w:b/>
          <w:bCs/>
          <w:sz w:val="24"/>
          <w:szCs w:val="24"/>
        </w:rPr>
        <w:t xml:space="preserve"> di Madura</w:t>
      </w:r>
    </w:p>
    <w:p w:rsidR="00EC613D" w:rsidRPr="00EC613D" w:rsidRDefault="00EC613D" w:rsidP="00EC613D">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imes New Roman"/>
          <w:noProof/>
          <w:sz w:val="24"/>
          <w:szCs w:val="24"/>
        </w:rPr>
        <w:t xml:space="preserve">Tradisi </w:t>
      </w:r>
      <w:r w:rsidRPr="00EC613D">
        <w:rPr>
          <w:rFonts w:ascii="Arial Narrow" w:hAnsi="Arial Narrow" w:cs="Times New Roman"/>
          <w:i/>
          <w:iCs/>
          <w:noProof/>
          <w:sz w:val="24"/>
          <w:szCs w:val="24"/>
        </w:rPr>
        <w:t xml:space="preserve">tongeban </w:t>
      </w:r>
      <w:r w:rsidRPr="00EC613D">
        <w:rPr>
          <w:rFonts w:ascii="Arial Narrow" w:hAnsi="Arial Narrow" w:cs="Times New Roman"/>
          <w:noProof/>
          <w:sz w:val="24"/>
          <w:szCs w:val="24"/>
        </w:rPr>
        <w:t xml:space="preserve">merupakan bagian dari </w:t>
      </w:r>
      <w:r w:rsidRPr="00EC613D">
        <w:rPr>
          <w:rFonts w:ascii="Arial Narrow" w:hAnsi="Arial Narrow" w:cstheme="majorBidi"/>
          <w:noProof/>
          <w:sz w:val="24"/>
          <w:szCs w:val="24"/>
        </w:rPr>
        <w:t xml:space="preserve">rangkaian prosesi lamaran pertunangan dan lamaran pernikahan. Tradisi </w:t>
      </w:r>
      <w:r w:rsidRPr="00EC613D">
        <w:rPr>
          <w:rFonts w:ascii="Arial Narrow" w:hAnsi="Arial Narrow" w:cstheme="majorBidi"/>
          <w:i/>
          <w:iCs/>
          <w:noProof/>
          <w:sz w:val="24"/>
          <w:szCs w:val="24"/>
        </w:rPr>
        <w:t>tongeban</w:t>
      </w:r>
      <w:r w:rsidRPr="00EC613D">
        <w:rPr>
          <w:rFonts w:ascii="Arial Narrow" w:hAnsi="Arial Narrow" w:cstheme="majorBidi"/>
          <w:noProof/>
          <w:sz w:val="24"/>
          <w:szCs w:val="24"/>
        </w:rPr>
        <w:t xml:space="preserve"> merupakan tradisi dan budaya yang dijalankan secara turun temurun oleh masyarakat Madura, termasuk di Sumenep</w:t>
      </w:r>
      <w:r w:rsidRPr="00EC613D">
        <w:rPr>
          <w:rFonts w:ascii="Arial Narrow" w:hAnsi="Arial Narrow" w:cstheme="majorBidi"/>
          <w:sz w:val="24"/>
          <w:szCs w:val="24"/>
        </w:rPr>
        <w:t xml:space="preserve"> dan sudah menjadi fakta sosial di tengah masyarakat. Keberlangsungan tradisi ini terus berlanjut dari generasi ke generasi.  Setiap ada acara tunangan atau pernikahan, tradisi </w:t>
      </w:r>
      <w:r w:rsidRPr="00EC613D">
        <w:rPr>
          <w:rFonts w:ascii="Arial Narrow" w:hAnsi="Arial Narrow" w:cstheme="majorBidi"/>
          <w:i/>
          <w:iCs/>
          <w:sz w:val="24"/>
          <w:szCs w:val="24"/>
        </w:rPr>
        <w:t>tongeban</w:t>
      </w:r>
      <w:r w:rsidRPr="00EC613D">
        <w:rPr>
          <w:rFonts w:ascii="Arial Narrow" w:hAnsi="Arial Narrow" w:cstheme="majorBidi"/>
          <w:sz w:val="24"/>
          <w:szCs w:val="24"/>
        </w:rPr>
        <w:t xml:space="preserve"> menjadi bagian dari prosesi lanjutan dari kedua belah pihak besan sehingga bisa dipahami oleh masyarakat dari generasi ke generasi, terutama bagi generasi yang telah menikah.</w:t>
      </w:r>
    </w:p>
    <w:p w:rsidR="00EC613D" w:rsidRPr="00EC613D" w:rsidRDefault="00EC613D" w:rsidP="00EC613D">
      <w:pPr>
        <w:tabs>
          <w:tab w:val="right" w:leader="dot" w:pos="7938"/>
        </w:tabs>
        <w:spacing w:line="360" w:lineRule="auto"/>
        <w:ind w:firstLine="567"/>
        <w:jc w:val="both"/>
        <w:rPr>
          <w:rFonts w:ascii="Arial Narrow" w:hAnsi="Arial Narrow" w:cstheme="majorBidi"/>
          <w:i/>
          <w:iCs/>
          <w:sz w:val="24"/>
          <w:szCs w:val="24"/>
        </w:rPr>
      </w:pPr>
      <w:r w:rsidRPr="00EC613D">
        <w:rPr>
          <w:rFonts w:ascii="Arial Narrow" w:hAnsi="Arial Narrow" w:cstheme="majorBidi"/>
          <w:sz w:val="24"/>
          <w:szCs w:val="24"/>
        </w:rPr>
        <w:t xml:space="preserve">Pada dasarnya ada sedikit perbedaan di tengah masyarakat Madura berkenaan dengan diskripsi </w:t>
      </w:r>
      <w:r w:rsidRPr="00EC613D">
        <w:rPr>
          <w:rFonts w:ascii="Arial Narrow" w:hAnsi="Arial Narrow" w:cstheme="majorBidi"/>
          <w:i/>
          <w:iCs/>
          <w:sz w:val="24"/>
          <w:szCs w:val="24"/>
        </w:rPr>
        <w:t xml:space="preserve">tongeban. </w:t>
      </w:r>
      <w:r w:rsidRPr="00EC613D">
        <w:rPr>
          <w:rFonts w:ascii="Arial Narrow" w:hAnsi="Arial Narrow" w:cstheme="majorBidi"/>
          <w:color w:val="000000" w:themeColor="text1"/>
          <w:sz w:val="24"/>
          <w:szCs w:val="24"/>
        </w:rPr>
        <w:t xml:space="preserve">Menurut </w:t>
      </w:r>
      <w:r w:rsidRPr="00EC613D">
        <w:rPr>
          <w:rFonts w:ascii="Arial Narrow" w:hAnsi="Arial Narrow" w:cstheme="majorBidi"/>
          <w:sz w:val="24"/>
          <w:szCs w:val="24"/>
        </w:rPr>
        <w:t xml:space="preserve">Nyai Nafhah, </w:t>
      </w:r>
      <w:r w:rsidRPr="00EC613D">
        <w:rPr>
          <w:rFonts w:ascii="Arial Narrow" w:hAnsi="Arial Narrow" w:cstheme="majorBidi"/>
          <w:i/>
          <w:iCs/>
          <w:sz w:val="24"/>
          <w:szCs w:val="24"/>
        </w:rPr>
        <w:t>“Tongeban adalah sebuah tradisi di Madura bagi seorang gadis yang telah melangsungkan pernikahan dengan membawan beraneka ragam kue untuk dibawa ke rumah mempelai pria. Tongeban dilaksanakan setelah selesai melaksanakan akad nikah oleh pihak mempelai wanita dengan rombongan yang banyak dan membawa beraneka ragam kue atau makanan yang mempunyai makna atau arti tersendiri bagi kelangsungan rumah tangga mereka.</w:t>
      </w:r>
      <w:r w:rsidRPr="00EC613D">
        <w:rPr>
          <w:rStyle w:val="FootnoteReference"/>
          <w:rFonts w:ascii="Arial Narrow" w:hAnsi="Arial Narrow" w:cstheme="majorBidi"/>
          <w:i/>
          <w:iCs/>
          <w:sz w:val="24"/>
          <w:szCs w:val="24"/>
        </w:rPr>
        <w:footnoteReference w:id="16"/>
      </w:r>
    </w:p>
    <w:p w:rsidR="00EC613D" w:rsidRPr="00EC613D" w:rsidRDefault="00EC613D" w:rsidP="00EC613D">
      <w:pPr>
        <w:tabs>
          <w:tab w:val="right" w:leader="dot" w:pos="7938"/>
        </w:tabs>
        <w:spacing w:line="360" w:lineRule="auto"/>
        <w:ind w:firstLine="567"/>
        <w:jc w:val="both"/>
        <w:rPr>
          <w:rFonts w:ascii="Arial Narrow" w:hAnsi="Arial Narrow" w:cstheme="majorBidi"/>
          <w:i/>
          <w:iCs/>
          <w:color w:val="000000" w:themeColor="text1"/>
          <w:sz w:val="24"/>
          <w:szCs w:val="24"/>
        </w:rPr>
      </w:pPr>
      <w:r w:rsidRPr="00EC613D">
        <w:rPr>
          <w:rFonts w:ascii="Arial Narrow" w:hAnsi="Arial Narrow" w:cs="Times New Roman"/>
          <w:noProof/>
          <w:color w:val="000000" w:themeColor="text1"/>
          <w:sz w:val="24"/>
          <w:szCs w:val="24"/>
        </w:rPr>
        <w:t>Menurut Ust. Ikhwan Amali, tradisi</w:t>
      </w:r>
      <w:r w:rsidRPr="00EC613D">
        <w:rPr>
          <w:rFonts w:ascii="Arial Narrow" w:hAnsi="Arial Narrow" w:cs="Times New Roman"/>
          <w:i/>
          <w:iCs/>
          <w:noProof/>
          <w:color w:val="000000" w:themeColor="text1"/>
          <w:sz w:val="24"/>
          <w:szCs w:val="24"/>
        </w:rPr>
        <w:t xml:space="preserve"> tongeban </w:t>
      </w:r>
      <w:r w:rsidRPr="00EC613D">
        <w:rPr>
          <w:rFonts w:ascii="Arial Narrow" w:hAnsi="Arial Narrow" w:cs="Times New Roman"/>
          <w:noProof/>
          <w:color w:val="000000" w:themeColor="text1"/>
          <w:sz w:val="24"/>
          <w:szCs w:val="24"/>
        </w:rPr>
        <w:t xml:space="preserve">merupakan tradisi para sesepuh </w:t>
      </w:r>
      <w:r w:rsidRPr="00EC613D">
        <w:rPr>
          <w:rFonts w:ascii="Arial Narrow" w:hAnsi="Arial Narrow" w:cs="Times New Roman"/>
          <w:noProof/>
          <w:color w:val="000000" w:themeColor="text1"/>
          <w:sz w:val="24"/>
          <w:szCs w:val="24"/>
        </w:rPr>
        <w:lastRenderedPageBreak/>
        <w:t xml:space="preserve">yang dilaksanakan secara turun temurun. Tradisi ini merupakan bagian dari balasan hantaran pihak besan laki-laki ke pihak besan perempuan dalam prosesi pertunangan. Adapun prosesi balasan hantaran dalam prosesi pernikahan diistilahkan dalam masyarakatnya dengan istilah </w:t>
      </w:r>
      <w:r w:rsidRPr="00EC613D">
        <w:rPr>
          <w:rFonts w:ascii="Arial Narrow" w:hAnsi="Arial Narrow" w:cs="Times New Roman"/>
          <w:i/>
          <w:iCs/>
          <w:noProof/>
          <w:color w:val="000000" w:themeColor="text1"/>
          <w:sz w:val="24"/>
          <w:szCs w:val="24"/>
        </w:rPr>
        <w:t xml:space="preserve">mantan maen </w:t>
      </w:r>
      <w:r w:rsidRPr="00EC613D">
        <w:rPr>
          <w:rFonts w:ascii="Arial Narrow" w:hAnsi="Arial Narrow" w:cs="Times New Roman"/>
          <w:noProof/>
          <w:color w:val="000000" w:themeColor="text1"/>
          <w:sz w:val="24"/>
          <w:szCs w:val="24"/>
        </w:rPr>
        <w:t xml:space="preserve">atau maen mantan. Dalam penuturannya ketika ditanya apa yang dinamakan </w:t>
      </w:r>
      <w:r w:rsidRPr="00EC613D">
        <w:rPr>
          <w:rFonts w:ascii="Arial Narrow" w:hAnsi="Arial Narrow" w:cs="Times New Roman"/>
          <w:i/>
          <w:iCs/>
          <w:noProof/>
          <w:color w:val="000000" w:themeColor="text1"/>
          <w:sz w:val="24"/>
          <w:szCs w:val="24"/>
        </w:rPr>
        <w:t xml:space="preserve">tongeban </w:t>
      </w:r>
      <w:r w:rsidRPr="00EC613D">
        <w:rPr>
          <w:rFonts w:ascii="Arial Narrow" w:hAnsi="Arial Narrow" w:cs="Times New Roman"/>
          <w:noProof/>
          <w:color w:val="000000" w:themeColor="text1"/>
          <w:sz w:val="24"/>
          <w:szCs w:val="24"/>
        </w:rPr>
        <w:t>dan sejak kapan tardsisi ini ada, beliau menguraikan seperti berikut: “</w:t>
      </w:r>
      <w:r w:rsidRPr="00EC613D">
        <w:rPr>
          <w:rFonts w:ascii="Arial Narrow" w:hAnsi="Arial Narrow" w:cstheme="majorBidi"/>
          <w:i/>
          <w:iCs/>
          <w:color w:val="000000" w:themeColor="text1"/>
          <w:sz w:val="24"/>
          <w:szCs w:val="24"/>
        </w:rPr>
        <w:t>Di daerah rumah saya istilah tongeban hanya ada di prosesi tunangan. Tongeban merupakan kunjungan dari keluarga tunangan perempuan ke rumah keluarga tunangan laki-laki. Adapun dalam pernikahan, kunjungan dari keluarga besan perempuan disebut dengan mantan main dan main mantan. Tongeban merupakan bagian dari tradisi turun temurun dari sesepuh dan generasi sekarang hanya melanjutkan tradisi tersebut.”</w:t>
      </w:r>
      <w:r w:rsidRPr="00EC613D">
        <w:rPr>
          <w:rStyle w:val="FootnoteReference"/>
          <w:rFonts w:ascii="Arial Narrow" w:hAnsi="Arial Narrow" w:cstheme="majorBidi"/>
          <w:i/>
          <w:iCs/>
          <w:color w:val="000000" w:themeColor="text1"/>
          <w:sz w:val="24"/>
          <w:szCs w:val="24"/>
        </w:rPr>
        <w:footnoteReference w:id="17"/>
      </w:r>
    </w:p>
    <w:p w:rsidR="00EC613D" w:rsidRPr="00EC613D" w:rsidRDefault="00EC613D" w:rsidP="00EC613D">
      <w:pPr>
        <w:tabs>
          <w:tab w:val="right" w:leader="dot" w:pos="7938"/>
        </w:tabs>
        <w:spacing w:line="360" w:lineRule="auto"/>
        <w:ind w:firstLine="567"/>
        <w:jc w:val="both"/>
        <w:rPr>
          <w:rFonts w:ascii="Arial Narrow" w:hAnsi="Arial Narrow" w:cstheme="majorBidi"/>
          <w:i/>
          <w:iCs/>
          <w:color w:val="000000" w:themeColor="text1"/>
          <w:sz w:val="24"/>
          <w:szCs w:val="24"/>
        </w:rPr>
      </w:pPr>
      <w:r w:rsidRPr="00EC613D">
        <w:rPr>
          <w:rFonts w:ascii="Arial Narrow" w:hAnsi="Arial Narrow" w:cstheme="majorBidi"/>
          <w:color w:val="000000" w:themeColor="text1"/>
          <w:sz w:val="24"/>
          <w:szCs w:val="24"/>
        </w:rPr>
        <w:t xml:space="preserve">Menurut Ust. Ihwan, Dalam prosesinya, tradisi tongeban dilakukan oleh pihak keluarga besar besan perempuan dengan membawa kue hantaran seabagai simbol ikatan silaturrahmi. Jumlah kue hantaran dalam </w:t>
      </w:r>
      <w:r w:rsidRPr="00EC613D">
        <w:rPr>
          <w:rFonts w:ascii="Arial Narrow" w:hAnsi="Arial Narrow" w:cstheme="majorBidi"/>
          <w:i/>
          <w:iCs/>
          <w:color w:val="000000" w:themeColor="text1"/>
          <w:sz w:val="24"/>
          <w:szCs w:val="24"/>
        </w:rPr>
        <w:t xml:space="preserve">tongeban </w:t>
      </w:r>
      <w:r w:rsidRPr="00EC613D">
        <w:rPr>
          <w:rFonts w:ascii="Arial Narrow" w:hAnsi="Arial Narrow" w:cstheme="majorBidi"/>
          <w:color w:val="000000" w:themeColor="text1"/>
          <w:sz w:val="24"/>
          <w:szCs w:val="24"/>
        </w:rPr>
        <w:t>sama dengan jumlah kue hantaran yang dibawa keluraga besar pihak besan laki-laki ketika lamaran. Dalam penuturannya beliau berkata:</w:t>
      </w:r>
      <w:r w:rsidRPr="00EC613D">
        <w:rPr>
          <w:rFonts w:ascii="Arial Narrow" w:hAnsi="Arial Narrow" w:cstheme="majorBidi"/>
          <w:i/>
          <w:iCs/>
          <w:color w:val="000000" w:themeColor="text1"/>
          <w:sz w:val="24"/>
          <w:szCs w:val="24"/>
        </w:rPr>
        <w:t>“Kue hantaran dalam tradisi maen mantan (tongeban) sama dengan jumlah kue hantaran yang dibawa keluarga besan laki-laki ketika acara lamaran, kalau 50 wadah maka balasannya juga 50 wadah.”.</w:t>
      </w:r>
    </w:p>
    <w:p w:rsidR="00EC613D" w:rsidRPr="00EC613D" w:rsidRDefault="00EC613D" w:rsidP="00EC613D">
      <w:pPr>
        <w:tabs>
          <w:tab w:val="right" w:leader="dot" w:pos="7938"/>
        </w:tabs>
        <w:spacing w:line="360" w:lineRule="auto"/>
        <w:ind w:firstLine="567"/>
        <w:jc w:val="both"/>
        <w:rPr>
          <w:rFonts w:ascii="Arial Narrow" w:hAnsi="Arial Narrow" w:cstheme="majorBidi"/>
          <w:i/>
          <w:iCs/>
          <w:color w:val="000000" w:themeColor="text1"/>
          <w:sz w:val="24"/>
          <w:szCs w:val="24"/>
        </w:rPr>
      </w:pPr>
      <w:r w:rsidRPr="00EC613D">
        <w:rPr>
          <w:rFonts w:ascii="Arial Narrow" w:hAnsi="Arial Narrow" w:cs="Times New Roman"/>
          <w:noProof/>
          <w:color w:val="000000" w:themeColor="text1"/>
          <w:sz w:val="24"/>
          <w:szCs w:val="24"/>
        </w:rPr>
        <w:t xml:space="preserve">Di Desa Jaddung, masyarakatnya memahami bahwa </w:t>
      </w:r>
      <w:r w:rsidRPr="00EC613D">
        <w:rPr>
          <w:rFonts w:ascii="Arial Narrow" w:hAnsi="Arial Narrow" w:cs="Times New Roman"/>
          <w:i/>
          <w:iCs/>
          <w:noProof/>
          <w:color w:val="000000" w:themeColor="text1"/>
          <w:sz w:val="24"/>
          <w:szCs w:val="24"/>
        </w:rPr>
        <w:t xml:space="preserve">tongeban </w:t>
      </w:r>
      <w:r w:rsidRPr="00EC613D">
        <w:rPr>
          <w:rFonts w:ascii="Arial Narrow" w:hAnsi="Arial Narrow" w:cs="Times New Roman"/>
          <w:noProof/>
          <w:color w:val="000000" w:themeColor="text1"/>
          <w:sz w:val="24"/>
          <w:szCs w:val="24"/>
        </w:rPr>
        <w:t>merupakan balasan kunjungan keluarga besan perempuan ke kediaman keluraga besan laki-laki dengan membawa kue hantaran di hari yang sama, apabila balasan kunjungan tersebut dilakukan di hari yang berbeda maka namanya maen besan. Bapak Heri salah satu warga Desa Jaddung ketika ditanya prihal tongeban baliau menjawab:</w:t>
      </w:r>
      <w:r w:rsidRPr="00EC613D">
        <w:rPr>
          <w:rFonts w:ascii="Arial Narrow" w:hAnsi="Arial Narrow" w:cstheme="majorBidi"/>
          <w:i/>
          <w:iCs/>
          <w:color w:val="000000" w:themeColor="text1"/>
          <w:sz w:val="24"/>
          <w:szCs w:val="24"/>
        </w:rPr>
        <w:t xml:space="preserve"> “Tongeban nikah belesan se elaksana'aki samangken jugen. Maksodah manabi lamaran dari se lake areh mangken maka tongeban elaksana'aki areh mangken jugen. Rakerah rombongan besan lake paleman pas depak ka romanah, maka rombongan besan binik mangkat kaangguy tongngeban. Manabi se lake entar alamar mareh maghrib, dekki' tongeban nikah bisah </w:t>
      </w:r>
      <w:r w:rsidRPr="00EC613D">
        <w:rPr>
          <w:rFonts w:ascii="Arial Narrow" w:hAnsi="Arial Narrow" w:cstheme="majorBidi"/>
          <w:i/>
          <w:iCs/>
          <w:color w:val="000000" w:themeColor="text1"/>
          <w:sz w:val="24"/>
          <w:szCs w:val="24"/>
        </w:rPr>
        <w:lastRenderedPageBreak/>
        <w:t>mareh sampe malem kol 12.</w:t>
      </w:r>
      <w:r w:rsidRPr="00EC613D">
        <w:rPr>
          <w:rFonts w:ascii="Arial Narrow" w:hAnsi="Arial Narrow"/>
          <w:sz w:val="24"/>
          <w:szCs w:val="24"/>
        </w:rPr>
        <w:t xml:space="preserve"> </w:t>
      </w:r>
      <w:r w:rsidRPr="00EC613D">
        <w:rPr>
          <w:rFonts w:ascii="Arial Narrow" w:hAnsi="Arial Narrow" w:cstheme="majorBidi"/>
          <w:i/>
          <w:iCs/>
          <w:color w:val="000000" w:themeColor="text1"/>
          <w:sz w:val="24"/>
          <w:szCs w:val="24"/>
        </w:rPr>
        <w:t>Mon ebelas neng areh laen maka tak e nyama'en tongeban tapeh e nyameeh maen bisan. (Tonngeban ini balasan (kunjungan) yang dilaksanakan hari ini juga. Maksudnya, kalau lamaran dari pihak pria di hari ini, maka tongeban dilaksanakan hari ini juga. Kira-kira rombongan besan pria pulang dan sudah nyampek rumahnya, maka rombongan besan perempuan berangkat untuk tongeban). Kalau pihak pria pergi melamar setelah maghrib, nonti tongeban bisa selesai sampai jam 12 malam. Kalau dibalas dihari yang lain maka tidak dinamakan tongeban tetapi dinamai bermain besan).</w:t>
      </w:r>
      <w:r w:rsidRPr="00EC613D">
        <w:rPr>
          <w:rStyle w:val="FootnoteReference"/>
          <w:rFonts w:ascii="Arial Narrow" w:hAnsi="Arial Narrow" w:cstheme="majorBidi"/>
          <w:i/>
          <w:iCs/>
          <w:color w:val="000000" w:themeColor="text1"/>
          <w:sz w:val="24"/>
          <w:szCs w:val="24"/>
        </w:rPr>
        <w:footnoteReference w:id="18"/>
      </w:r>
    </w:p>
    <w:p w:rsidR="00EC613D" w:rsidRPr="00EC613D" w:rsidRDefault="00EC613D" w:rsidP="00EC613D">
      <w:pPr>
        <w:tabs>
          <w:tab w:val="right" w:leader="dot" w:pos="7938"/>
        </w:tabs>
        <w:spacing w:line="360" w:lineRule="auto"/>
        <w:ind w:firstLine="567"/>
        <w:jc w:val="both"/>
        <w:rPr>
          <w:rFonts w:ascii="Arial Narrow" w:hAnsi="Arial Narrow" w:cstheme="majorBidi"/>
          <w:i/>
          <w:iCs/>
          <w:color w:val="000000" w:themeColor="text1"/>
          <w:sz w:val="24"/>
          <w:szCs w:val="24"/>
        </w:rPr>
      </w:pPr>
      <w:r w:rsidRPr="00EC613D">
        <w:rPr>
          <w:rFonts w:ascii="Arial Narrow" w:hAnsi="Arial Narrow" w:cstheme="majorBidi"/>
          <w:color w:val="000000" w:themeColor="text1"/>
          <w:sz w:val="24"/>
          <w:szCs w:val="24"/>
        </w:rPr>
        <w:t xml:space="preserve">Selaras dengan pernyataan dari Bapak Heri bahwa balasan kunjujungan balasan dari besan perempuan bisa dikatakan </w:t>
      </w:r>
      <w:r w:rsidRPr="00EC613D">
        <w:rPr>
          <w:rFonts w:ascii="Arial Narrow" w:hAnsi="Arial Narrow" w:cstheme="majorBidi"/>
          <w:i/>
          <w:iCs/>
          <w:color w:val="000000" w:themeColor="text1"/>
          <w:sz w:val="24"/>
          <w:szCs w:val="24"/>
        </w:rPr>
        <w:t xml:space="preserve">tongeban </w:t>
      </w:r>
      <w:r w:rsidRPr="00EC613D">
        <w:rPr>
          <w:rFonts w:ascii="Arial Narrow" w:hAnsi="Arial Narrow" w:cstheme="majorBidi"/>
          <w:color w:val="000000" w:themeColor="text1"/>
          <w:sz w:val="24"/>
          <w:szCs w:val="24"/>
        </w:rPr>
        <w:t xml:space="preserve">kalau dilaksanakan pada hari yang sama, yaitu pernyataan Bapak Moh. Munir yang masih tetangga dari Bapak Heri, beliau menuturkan tentang </w:t>
      </w:r>
      <w:r w:rsidRPr="00EC613D">
        <w:rPr>
          <w:rFonts w:ascii="Arial Narrow" w:hAnsi="Arial Narrow" w:cstheme="majorBidi"/>
          <w:i/>
          <w:iCs/>
          <w:color w:val="000000" w:themeColor="text1"/>
          <w:sz w:val="24"/>
          <w:szCs w:val="24"/>
        </w:rPr>
        <w:t>tongeban</w:t>
      </w:r>
      <w:r w:rsidRPr="00EC613D">
        <w:rPr>
          <w:rFonts w:ascii="Arial Narrow" w:hAnsi="Arial Narrow" w:cstheme="majorBidi"/>
          <w:color w:val="000000" w:themeColor="text1"/>
          <w:sz w:val="24"/>
          <w:szCs w:val="24"/>
        </w:rPr>
        <w:t xml:space="preserve"> dengan berkata: “</w:t>
      </w:r>
      <w:r w:rsidRPr="00EC613D">
        <w:rPr>
          <w:rFonts w:ascii="Arial Narrow" w:hAnsi="Arial Narrow" w:cstheme="majorBidi"/>
          <w:i/>
          <w:iCs/>
          <w:color w:val="000000" w:themeColor="text1"/>
          <w:sz w:val="24"/>
          <w:szCs w:val="24"/>
        </w:rPr>
        <w:t>Tongeban</w:t>
      </w:r>
      <w:r w:rsidRPr="00EC613D">
        <w:rPr>
          <w:rFonts w:ascii="Arial Narrow" w:hAnsi="Arial Narrow" w:cstheme="majorBidi"/>
          <w:color w:val="000000" w:themeColor="text1"/>
          <w:sz w:val="24"/>
          <w:szCs w:val="24"/>
        </w:rPr>
        <w:t xml:space="preserve"> </w:t>
      </w:r>
      <w:r w:rsidRPr="00EC613D">
        <w:rPr>
          <w:rFonts w:ascii="Arial Narrow" w:hAnsi="Arial Narrow" w:cstheme="majorBidi"/>
          <w:i/>
          <w:iCs/>
          <w:color w:val="000000" w:themeColor="text1"/>
          <w:sz w:val="24"/>
          <w:szCs w:val="24"/>
        </w:rPr>
        <w:t>nikah belessan lamaran ewaktoh genikah jugen. Mon se benni tongngeban etunda ka areh laen pas kocak belessan.” (Tongeban adalah balasan lamaran di waktu itu juga. Yang bukan tongeban ditunda ke hari yang lain dan dikatakan balasan).</w:t>
      </w:r>
    </w:p>
    <w:p w:rsidR="00EC613D" w:rsidRPr="00EC613D" w:rsidRDefault="00EC613D" w:rsidP="00EC613D">
      <w:pPr>
        <w:tabs>
          <w:tab w:val="right" w:leader="dot" w:pos="7938"/>
        </w:tabs>
        <w:spacing w:line="360" w:lineRule="auto"/>
        <w:ind w:firstLine="567"/>
        <w:jc w:val="both"/>
        <w:rPr>
          <w:rFonts w:ascii="Arial Narrow" w:hAnsi="Arial Narrow" w:cstheme="majorBidi"/>
          <w:i/>
          <w:iCs/>
          <w:color w:val="000000" w:themeColor="text1"/>
          <w:sz w:val="24"/>
          <w:szCs w:val="24"/>
        </w:rPr>
      </w:pPr>
      <w:r w:rsidRPr="00EC613D">
        <w:rPr>
          <w:rFonts w:ascii="Arial Narrow" w:hAnsi="Arial Narrow" w:cstheme="majorBidi"/>
          <w:color w:val="000000" w:themeColor="text1"/>
          <w:sz w:val="24"/>
          <w:szCs w:val="24"/>
        </w:rPr>
        <w:t xml:space="preserve">Adapun </w:t>
      </w:r>
      <w:r w:rsidRPr="00EC613D">
        <w:rPr>
          <w:rFonts w:ascii="Arial Narrow" w:hAnsi="Arial Narrow" w:cstheme="majorBidi"/>
          <w:sz w:val="24"/>
          <w:szCs w:val="24"/>
        </w:rPr>
        <w:t xml:space="preserve">Versi Daerah Candi Desa Dungkek Sumenep sebagaimana disampaikan oleh Ibu Roziqoh, bahwa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 xml:space="preserve">merupakan balasan kunjungan dari keluarga besar besan perempuan ke rumah keluarga besan laki-laki, baik dilakukan di hari yang sama ataupun di hari berikutnya. Dalam prosesinya ada kue dan menu khas hantaran yang dibawa karena memiliki folosofi tersendiri terkait dengan masa depan kedua pasangan. Dalam penjelasannya mengenai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 xml:space="preserve">beliau berkata: </w:t>
      </w:r>
      <w:r w:rsidRPr="00EC613D">
        <w:rPr>
          <w:rFonts w:ascii="Arial Narrow" w:hAnsi="Arial Narrow" w:cstheme="majorBidi"/>
          <w:i/>
          <w:iCs/>
          <w:color w:val="000000" w:themeColor="text1"/>
          <w:sz w:val="24"/>
          <w:szCs w:val="24"/>
        </w:rPr>
        <w:t xml:space="preserve">“Togheban adalah suatu tradisi yang dilaksanakan oleh mempelai wanita setelah menerima lamaran dari mempelai pria baik dalam jangka waktu satu hari maupun lebih, hal ini juga disebut "bhalessan". Dalam tradisi tersebut, ada beberapa hantaran yang menjadi ciri khas wajib bagi mempelai wanita ketika togheban sebagai simbol kepribadiannya maupun doa atau harapan ketika membangun rumah tangga mereka. Seperti kue hantaran dari bahan dasar besar ketan yang dikenal dengan istilah "ponar" (se ghapo tennar. </w:t>
      </w:r>
      <w:r w:rsidRPr="00EC613D">
        <w:rPr>
          <w:rFonts w:ascii="Arial Narrow" w:hAnsi="Arial Narrow" w:cstheme="majorBidi"/>
          <w:i/>
          <w:iCs/>
          <w:color w:val="000000" w:themeColor="text1"/>
          <w:sz w:val="24"/>
          <w:szCs w:val="24"/>
        </w:rPr>
        <w:lastRenderedPageBreak/>
        <w:t>Madura.red). Istilah tersebut, mempunyai filosofi bahwa segala sesuatu yang ada pada seorang wanita secara biologis menjadi hak milik suami setelah selesai melaksanah akad nikah. Selain itu, ada juga istilah "ajham ngerrem" yang menjadi simbol doa semoga cepat dikaruniai keturunan yang shalih dan shalihah. Dengan adanya filosofi dan simbol tersebut, maka kedua jenis hantaran yang di atas menjadi tradisi yang wajib ketika tongeban di madura khususnya di daerah kami.</w:t>
      </w:r>
    </w:p>
    <w:p w:rsidR="00EC613D" w:rsidRPr="00EC613D" w:rsidRDefault="00EC613D" w:rsidP="00EC613D">
      <w:pPr>
        <w:tabs>
          <w:tab w:val="right" w:leader="dot" w:pos="7938"/>
        </w:tabs>
        <w:spacing w:line="360" w:lineRule="auto"/>
        <w:ind w:firstLine="567"/>
        <w:jc w:val="both"/>
        <w:rPr>
          <w:rFonts w:ascii="Arial Narrow" w:hAnsi="Arial Narrow" w:cstheme="majorBidi"/>
          <w:i/>
          <w:iCs/>
          <w:color w:val="000000" w:themeColor="text1"/>
          <w:sz w:val="24"/>
          <w:szCs w:val="24"/>
        </w:rPr>
      </w:pPr>
      <w:r w:rsidRPr="00EC613D">
        <w:rPr>
          <w:rFonts w:ascii="Arial Narrow" w:hAnsi="Arial Narrow" w:cstheme="majorBidi"/>
          <w:color w:val="000000" w:themeColor="text1"/>
          <w:sz w:val="24"/>
          <w:szCs w:val="24"/>
        </w:rPr>
        <w:t xml:space="preserve">Terlepas dari perbedaan diskripsi tentang </w:t>
      </w:r>
      <w:r w:rsidRPr="00EC613D">
        <w:rPr>
          <w:rFonts w:ascii="Arial Narrow" w:hAnsi="Arial Narrow" w:cstheme="majorBidi"/>
          <w:i/>
          <w:iCs/>
          <w:color w:val="000000" w:themeColor="text1"/>
          <w:sz w:val="24"/>
          <w:szCs w:val="24"/>
        </w:rPr>
        <w:t xml:space="preserve">tongeban, </w:t>
      </w:r>
      <w:r w:rsidRPr="00EC613D">
        <w:rPr>
          <w:rFonts w:ascii="Arial Narrow" w:hAnsi="Arial Narrow" w:cstheme="majorBidi"/>
          <w:color w:val="000000" w:themeColor="text1"/>
          <w:sz w:val="24"/>
          <w:szCs w:val="24"/>
        </w:rPr>
        <w:t>pada intinya kunjungan balasan sebagai upaya mempererat tali silaturrahim antar besan dengan membawa kue hantaran dengan rombongan orang banyak yang terdiri dari keluarga besan dan tetangga dekatnya di Madura sudah menjadi bagian dari tradisi dunia pernikahan.</w:t>
      </w:r>
    </w:p>
    <w:p w:rsidR="00EC613D" w:rsidRPr="00EC613D" w:rsidRDefault="00EC613D" w:rsidP="00EC613D">
      <w:pPr>
        <w:tabs>
          <w:tab w:val="right" w:leader="dot" w:pos="7938"/>
        </w:tabs>
        <w:spacing w:line="360" w:lineRule="auto"/>
        <w:jc w:val="both"/>
        <w:rPr>
          <w:rFonts w:ascii="Arial Narrow" w:hAnsi="Arial Narrow" w:cstheme="majorBidi"/>
          <w:b/>
          <w:bCs/>
          <w:sz w:val="24"/>
          <w:szCs w:val="24"/>
          <w:lang w:val="id-ID"/>
        </w:rPr>
      </w:pPr>
    </w:p>
    <w:p w:rsidR="00EC613D" w:rsidRPr="00EC613D" w:rsidRDefault="00EC613D" w:rsidP="00EC613D">
      <w:pPr>
        <w:tabs>
          <w:tab w:val="right" w:leader="dot" w:pos="7938"/>
        </w:tabs>
        <w:spacing w:line="360" w:lineRule="auto"/>
        <w:jc w:val="both"/>
        <w:rPr>
          <w:rFonts w:ascii="Arial Narrow" w:hAnsi="Arial Narrow" w:cstheme="majorBidi"/>
          <w:b/>
          <w:bCs/>
          <w:sz w:val="24"/>
          <w:szCs w:val="24"/>
        </w:rPr>
      </w:pPr>
      <w:r w:rsidRPr="00EC613D">
        <w:rPr>
          <w:rFonts w:ascii="Arial Narrow" w:hAnsi="Arial Narrow" w:cstheme="majorBidi"/>
          <w:b/>
          <w:bCs/>
          <w:sz w:val="24"/>
          <w:szCs w:val="24"/>
        </w:rPr>
        <w:t xml:space="preserve">Kontribusi Sosial Nilai-nilai </w:t>
      </w:r>
      <w:r w:rsidRPr="00EC613D">
        <w:rPr>
          <w:rFonts w:ascii="Arial Narrow" w:hAnsi="Arial Narrow" w:cstheme="majorBidi"/>
          <w:b/>
          <w:bCs/>
          <w:i/>
          <w:iCs/>
          <w:sz w:val="24"/>
          <w:szCs w:val="24"/>
        </w:rPr>
        <w:t>Tahādū Tahābū</w:t>
      </w:r>
      <w:r w:rsidRPr="00EC613D">
        <w:rPr>
          <w:rFonts w:ascii="Arial Narrow" w:hAnsi="Arial Narrow" w:cstheme="majorBidi"/>
          <w:b/>
          <w:bCs/>
          <w:sz w:val="24"/>
          <w:szCs w:val="24"/>
        </w:rPr>
        <w:t xml:space="preserve"> Dalam Tradisi </w:t>
      </w:r>
      <w:r w:rsidRPr="00EC613D">
        <w:rPr>
          <w:rFonts w:ascii="Arial Narrow" w:hAnsi="Arial Narrow" w:cstheme="majorBidi"/>
          <w:b/>
          <w:bCs/>
          <w:i/>
          <w:iCs/>
          <w:sz w:val="24"/>
          <w:szCs w:val="24"/>
        </w:rPr>
        <w:t>Tongeban</w:t>
      </w:r>
      <w:r w:rsidRPr="00EC613D">
        <w:rPr>
          <w:rFonts w:ascii="Arial Narrow" w:hAnsi="Arial Narrow" w:cstheme="majorBidi"/>
          <w:b/>
          <w:bCs/>
          <w:sz w:val="24"/>
          <w:szCs w:val="24"/>
        </w:rPr>
        <w:t xml:space="preserve"> Dalam Kelurga dan Masyarakat.</w:t>
      </w:r>
    </w:p>
    <w:p w:rsidR="00EC613D" w:rsidRPr="00EC613D" w:rsidRDefault="00EC613D" w:rsidP="00EC613D">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heme="majorBidi"/>
          <w:sz w:val="24"/>
          <w:szCs w:val="24"/>
        </w:rPr>
        <w:t xml:space="preserve">Tradisi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 xml:space="preserve">sebenarnya satu moment dengan acara </w:t>
      </w:r>
      <w:r w:rsidRPr="00EC613D">
        <w:rPr>
          <w:rFonts w:ascii="Arial Narrow" w:hAnsi="Arial Narrow" w:cstheme="majorBidi"/>
          <w:i/>
          <w:iCs/>
          <w:sz w:val="24"/>
          <w:szCs w:val="24"/>
        </w:rPr>
        <w:t xml:space="preserve">jheng mantoh. </w:t>
      </w:r>
      <w:r w:rsidRPr="00EC613D">
        <w:rPr>
          <w:rFonts w:ascii="Arial Narrow" w:hAnsi="Arial Narrow" w:cstheme="majorBidi"/>
          <w:sz w:val="24"/>
          <w:szCs w:val="24"/>
        </w:rPr>
        <w:t xml:space="preserve">Kalau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 xml:space="preserve">merupakan prilaku dan kegiatan yang disiapkan oleh pihak keluarga besan perempuan untuk menghadiri undangan pihak keluarga besan laki-laki dan sekaligus sebagai balasan kunjunga mereka ketika acara pertunangan atau acara pernikahan, sedangakan </w:t>
      </w:r>
      <w:r w:rsidRPr="00EC613D">
        <w:rPr>
          <w:rFonts w:ascii="Arial Narrow" w:hAnsi="Arial Narrow" w:cstheme="majorBidi"/>
          <w:i/>
          <w:iCs/>
          <w:sz w:val="24"/>
          <w:szCs w:val="24"/>
        </w:rPr>
        <w:t>jheng mantoh</w:t>
      </w:r>
      <w:r w:rsidRPr="00EC613D">
        <w:rPr>
          <w:rFonts w:ascii="Arial Narrow" w:hAnsi="Arial Narrow" w:cstheme="majorBidi"/>
          <w:sz w:val="24"/>
          <w:szCs w:val="24"/>
        </w:rPr>
        <w:t xml:space="preserve"> merupakan kegiatan yang disiapkan oleh pihak kelurga besan laki-laki untuk menyambut kedatangan rombongan besan perempuan.</w:t>
      </w:r>
    </w:p>
    <w:p w:rsidR="00EC613D" w:rsidRPr="00EC613D" w:rsidRDefault="00EC613D" w:rsidP="008D59B7">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heme="majorBidi"/>
          <w:sz w:val="24"/>
          <w:szCs w:val="24"/>
        </w:rPr>
        <w:t xml:space="preserve">Dalam penelitiannya, Nikmah Suryandari cs, menjelaskan bahwa </w:t>
      </w:r>
      <w:r w:rsidRPr="00EC613D">
        <w:rPr>
          <w:rFonts w:ascii="Arial Narrow" w:hAnsi="Arial Narrow" w:cstheme="majorBidi"/>
          <w:i/>
          <w:iCs/>
          <w:sz w:val="24"/>
          <w:szCs w:val="24"/>
        </w:rPr>
        <w:t xml:space="preserve">jheng mantoh </w:t>
      </w:r>
      <w:r w:rsidRPr="00EC613D">
        <w:rPr>
          <w:rFonts w:ascii="Arial Narrow" w:hAnsi="Arial Narrow" w:cstheme="majorBidi"/>
          <w:sz w:val="24"/>
          <w:szCs w:val="24"/>
        </w:rPr>
        <w:t>berupa acara mengundang menantu perempuan beserta keluarganya. Undangan dari pihak keluarga laki-laki ini bertujuan sebagai bentuk silaturrahmi dan ucapan terima kasih karena pihak keluarga mempelai perempuan telah melaksanakan acara atau resepsi pernikahan.</w:t>
      </w:r>
      <w:r w:rsidR="008D59B7">
        <w:rPr>
          <w:rStyle w:val="FootnoteReference"/>
          <w:rFonts w:ascii="Arial Narrow" w:hAnsi="Arial Narrow" w:cstheme="majorBidi"/>
          <w:sz w:val="24"/>
          <w:szCs w:val="24"/>
        </w:rPr>
        <w:footnoteReference w:id="19"/>
      </w:r>
    </w:p>
    <w:p w:rsidR="00EC613D" w:rsidRPr="00EC613D" w:rsidRDefault="00EC613D" w:rsidP="00EC613D">
      <w:pPr>
        <w:tabs>
          <w:tab w:val="right" w:leader="dot" w:pos="7938"/>
        </w:tabs>
        <w:spacing w:line="360" w:lineRule="auto"/>
        <w:ind w:firstLine="567"/>
        <w:jc w:val="both"/>
        <w:rPr>
          <w:rFonts w:ascii="Arial Narrow" w:hAnsi="Arial Narrow" w:cstheme="majorBidi"/>
          <w:b/>
          <w:bCs/>
          <w:sz w:val="24"/>
          <w:szCs w:val="24"/>
        </w:rPr>
      </w:pPr>
      <w:r w:rsidRPr="00EC613D">
        <w:rPr>
          <w:rFonts w:ascii="Arial Narrow" w:hAnsi="Arial Narrow" w:cstheme="majorBidi"/>
          <w:sz w:val="24"/>
          <w:szCs w:val="24"/>
        </w:rPr>
        <w:t xml:space="preserve">Walaupun </w:t>
      </w:r>
      <w:r w:rsidRPr="00EC613D">
        <w:rPr>
          <w:rFonts w:ascii="Arial Narrow" w:hAnsi="Arial Narrow" w:cstheme="majorBidi"/>
          <w:i/>
          <w:iCs/>
          <w:sz w:val="24"/>
          <w:szCs w:val="24"/>
        </w:rPr>
        <w:t xml:space="preserve">tradisi tongeban </w:t>
      </w:r>
      <w:r w:rsidRPr="00EC613D">
        <w:rPr>
          <w:rFonts w:ascii="Arial Narrow" w:hAnsi="Arial Narrow" w:cstheme="majorBidi"/>
          <w:sz w:val="24"/>
          <w:szCs w:val="24"/>
        </w:rPr>
        <w:t xml:space="preserve">satu moment dengan </w:t>
      </w:r>
      <w:r w:rsidRPr="00EC613D">
        <w:rPr>
          <w:rFonts w:ascii="Arial Narrow" w:hAnsi="Arial Narrow" w:cstheme="majorBidi"/>
          <w:i/>
          <w:iCs/>
          <w:sz w:val="24"/>
          <w:szCs w:val="24"/>
        </w:rPr>
        <w:t xml:space="preserve">jheng mantoh, </w:t>
      </w:r>
      <w:r w:rsidRPr="00EC613D">
        <w:rPr>
          <w:rFonts w:ascii="Arial Narrow" w:hAnsi="Arial Narrow" w:cstheme="majorBidi"/>
          <w:sz w:val="24"/>
          <w:szCs w:val="24"/>
        </w:rPr>
        <w:t xml:space="preserve">namun di Sumenep spirit keluarga besan perempuan bukan menghadiri undangan, tetapi </w:t>
      </w:r>
      <w:r w:rsidRPr="00EC613D">
        <w:rPr>
          <w:rFonts w:ascii="Arial Narrow" w:hAnsi="Arial Narrow" w:cstheme="majorBidi"/>
          <w:sz w:val="24"/>
          <w:szCs w:val="24"/>
        </w:rPr>
        <w:lastRenderedPageBreak/>
        <w:t xml:space="preserve">membalas kunjungan dan kue hantaran yang dibawa oleh keluarga besan laki-laki, sehingga istilah yang digunakan kadang menggunakan istilah </w:t>
      </w:r>
      <w:r w:rsidRPr="00EC613D">
        <w:rPr>
          <w:rFonts w:ascii="Arial Narrow" w:hAnsi="Arial Narrow" w:cstheme="majorBidi"/>
          <w:i/>
          <w:iCs/>
          <w:sz w:val="24"/>
          <w:szCs w:val="24"/>
        </w:rPr>
        <w:t xml:space="preserve">les bheles </w:t>
      </w:r>
      <w:r w:rsidRPr="00EC613D">
        <w:rPr>
          <w:rFonts w:ascii="Arial Narrow" w:hAnsi="Arial Narrow" w:cstheme="majorBidi"/>
          <w:sz w:val="24"/>
          <w:szCs w:val="24"/>
        </w:rPr>
        <w:t xml:space="preserve">(balasan), </w:t>
      </w:r>
      <w:r w:rsidRPr="00EC613D">
        <w:rPr>
          <w:rFonts w:ascii="Arial Narrow" w:hAnsi="Arial Narrow" w:cstheme="majorBidi"/>
          <w:i/>
          <w:iCs/>
          <w:sz w:val="24"/>
          <w:szCs w:val="24"/>
        </w:rPr>
        <w:t>maen</w:t>
      </w:r>
      <w:r w:rsidRPr="00EC613D">
        <w:rPr>
          <w:rFonts w:ascii="Arial Narrow" w:hAnsi="Arial Narrow" w:cstheme="majorBidi"/>
          <w:sz w:val="24"/>
          <w:szCs w:val="24"/>
        </w:rPr>
        <w:t xml:space="preserve"> mantan, mantan </w:t>
      </w:r>
      <w:r w:rsidRPr="00EC613D">
        <w:rPr>
          <w:rFonts w:ascii="Arial Narrow" w:hAnsi="Arial Narrow" w:cstheme="majorBidi"/>
          <w:i/>
          <w:iCs/>
          <w:sz w:val="24"/>
          <w:szCs w:val="24"/>
        </w:rPr>
        <w:t>maen</w:t>
      </w:r>
      <w:r w:rsidRPr="00EC613D">
        <w:rPr>
          <w:rFonts w:ascii="Arial Narrow" w:hAnsi="Arial Narrow" w:cstheme="majorBidi"/>
          <w:sz w:val="24"/>
          <w:szCs w:val="24"/>
        </w:rPr>
        <w:t xml:space="preserve">. Dari spirit ini,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merupakan bagian dari implemetasi nilai-nilai dari hadis Nabi  “</w:t>
      </w:r>
      <w:r w:rsidRPr="00EC613D">
        <w:rPr>
          <w:rFonts w:ascii="Arial Narrow" w:hAnsi="Arial Narrow" w:cstheme="majorBidi"/>
          <w:i/>
          <w:iCs/>
          <w:sz w:val="24"/>
          <w:szCs w:val="24"/>
        </w:rPr>
        <w:t xml:space="preserve">tahadu tahabu”, </w:t>
      </w:r>
      <w:r w:rsidRPr="00EC613D">
        <w:rPr>
          <w:rFonts w:ascii="Arial Narrow" w:hAnsi="Arial Narrow" w:cstheme="majorBidi"/>
          <w:sz w:val="24"/>
          <w:szCs w:val="24"/>
        </w:rPr>
        <w:t xml:space="preserve">yaitu sebuah hadis yang menganjurkan untuk saling memberi hadiah supaya terbangun hubungan saling mencitai. Dalam seremonial acara </w:t>
      </w:r>
      <w:r w:rsidRPr="00EC613D">
        <w:rPr>
          <w:rFonts w:ascii="Arial Narrow" w:hAnsi="Arial Narrow" w:cstheme="majorBidi"/>
          <w:i/>
          <w:iCs/>
          <w:sz w:val="24"/>
          <w:szCs w:val="24"/>
        </w:rPr>
        <w:t>tongeban</w:t>
      </w:r>
      <w:r w:rsidRPr="00EC613D">
        <w:rPr>
          <w:rFonts w:ascii="Arial Narrow" w:hAnsi="Arial Narrow" w:cstheme="majorBidi"/>
          <w:sz w:val="24"/>
          <w:szCs w:val="24"/>
        </w:rPr>
        <w:t xml:space="preserve">, ketua rombongan selalu menyampaikan bahwa kue hantaran yang mereka bawa merupakan bagian dari bentuk tali asih supaya keakraban kedua keluarga semakin erat dan hubungan kedua keluarga menjadi lebih harmonis. </w:t>
      </w:r>
    </w:p>
    <w:p w:rsidR="00EC613D" w:rsidRPr="00EC613D" w:rsidRDefault="00EC613D" w:rsidP="00E5668A">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heme="majorBidi"/>
          <w:sz w:val="24"/>
          <w:szCs w:val="24"/>
        </w:rPr>
        <w:t xml:space="preserve">Di Madura ada banyak tradisi yang sebenarnya merupakan bagian dari implementasi nilai-nilai hadis </w:t>
      </w:r>
      <w:r w:rsidRPr="00EC613D">
        <w:rPr>
          <w:rFonts w:ascii="Arial Narrow" w:hAnsi="Arial Narrow" w:cstheme="majorBidi"/>
          <w:i/>
          <w:iCs/>
          <w:sz w:val="24"/>
          <w:szCs w:val="24"/>
        </w:rPr>
        <w:t xml:space="preserve">tahadu tahabu </w:t>
      </w:r>
      <w:r w:rsidRPr="00EC613D">
        <w:rPr>
          <w:rFonts w:ascii="Arial Narrow" w:hAnsi="Arial Narrow" w:cstheme="majorBidi"/>
          <w:sz w:val="24"/>
          <w:szCs w:val="24"/>
        </w:rPr>
        <w:t xml:space="preserve">tersebut, seperti </w:t>
      </w:r>
      <w:r w:rsidRPr="00EC613D">
        <w:rPr>
          <w:rFonts w:ascii="Arial Narrow" w:hAnsi="Arial Narrow" w:cstheme="majorBidi"/>
          <w:i/>
          <w:iCs/>
          <w:sz w:val="24"/>
          <w:szCs w:val="24"/>
        </w:rPr>
        <w:t xml:space="preserve">tradisi ter-ater, </w:t>
      </w:r>
      <w:r w:rsidRPr="00EC613D">
        <w:rPr>
          <w:rFonts w:ascii="Arial Narrow" w:hAnsi="Arial Narrow" w:cstheme="majorBidi"/>
          <w:sz w:val="24"/>
          <w:szCs w:val="24"/>
        </w:rPr>
        <w:t xml:space="preserve">yaitu tradisi yang diartikan sebagai pemberian atau hadiah yang biasanya berupa makanan dan banyak dijumpai ketika ada hajatan, </w:t>
      </w:r>
      <w:r w:rsidRPr="00EC613D">
        <w:rPr>
          <w:rFonts w:ascii="Arial Narrow" w:hAnsi="Arial Narrow" w:cstheme="majorBidi"/>
          <w:i/>
          <w:iCs/>
          <w:sz w:val="24"/>
          <w:szCs w:val="24"/>
        </w:rPr>
        <w:t xml:space="preserve">selametan, </w:t>
      </w:r>
      <w:r w:rsidRPr="00EC613D">
        <w:rPr>
          <w:rFonts w:ascii="Arial Narrow" w:hAnsi="Arial Narrow" w:cstheme="majorBidi"/>
          <w:sz w:val="24"/>
          <w:szCs w:val="24"/>
        </w:rPr>
        <w:t xml:space="preserve">hari raya keagamaan, tasyakuran dan lain sebagainya. kegiatan </w:t>
      </w:r>
      <w:r w:rsidRPr="00EC613D">
        <w:rPr>
          <w:rFonts w:ascii="Arial Narrow" w:hAnsi="Arial Narrow" w:cstheme="majorBidi"/>
          <w:i/>
          <w:iCs/>
          <w:sz w:val="24"/>
          <w:szCs w:val="24"/>
        </w:rPr>
        <w:t xml:space="preserve">ter-ater </w:t>
      </w:r>
      <w:r w:rsidRPr="00EC613D">
        <w:rPr>
          <w:rFonts w:ascii="Arial Narrow" w:hAnsi="Arial Narrow" w:cstheme="majorBidi"/>
          <w:sz w:val="24"/>
          <w:szCs w:val="24"/>
        </w:rPr>
        <w:t>ini diaplikasikan dengan menghantarkan barang (terutama makanan) pada sanak keluarga atau tetangga yang ada di sekitar, bahkan terkadang juga dilakukan dan ditujukan kepada sanak saudara yang jauh.</w:t>
      </w:r>
      <w:r w:rsidR="00E5668A" w:rsidRPr="00E5668A">
        <w:rPr>
          <w:rStyle w:val="FootnoteReference"/>
          <w:rFonts w:ascii="Arial Narrow" w:hAnsi="Arial Narrow" w:cstheme="majorBidi"/>
          <w:sz w:val="24"/>
          <w:szCs w:val="24"/>
          <w:lang w:val="id-ID"/>
        </w:rPr>
        <w:t xml:space="preserve"> </w:t>
      </w:r>
      <w:r w:rsidR="00E5668A">
        <w:rPr>
          <w:rStyle w:val="FootnoteReference"/>
          <w:rFonts w:ascii="Arial Narrow" w:hAnsi="Arial Narrow" w:cstheme="majorBidi"/>
          <w:sz w:val="24"/>
          <w:szCs w:val="24"/>
          <w:lang w:val="id-ID"/>
        </w:rPr>
        <w:footnoteReference w:id="20"/>
      </w:r>
      <w:r w:rsidR="00E5668A" w:rsidRPr="00EC613D">
        <w:rPr>
          <w:rFonts w:ascii="Arial Narrow" w:hAnsi="Arial Narrow" w:cstheme="majorBidi"/>
          <w:sz w:val="24"/>
          <w:szCs w:val="24"/>
          <w:lang w:val="id-ID"/>
        </w:rPr>
        <w:t xml:space="preserve"> </w:t>
      </w:r>
    </w:p>
    <w:p w:rsidR="00EC613D" w:rsidRPr="00EC613D" w:rsidRDefault="00EC613D" w:rsidP="00D460D2">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heme="majorBidi"/>
          <w:sz w:val="24"/>
          <w:szCs w:val="24"/>
        </w:rPr>
        <w:t xml:space="preserve">Atas  dasar  inilah,  masyarakat  Madura berupaya mengemplementasikan dan menginternalisasi  nilai-nilai hadis </w:t>
      </w:r>
      <w:r w:rsidRPr="00EC613D">
        <w:rPr>
          <w:rFonts w:ascii="Arial Narrow" w:hAnsi="Arial Narrow" w:cstheme="majorBidi"/>
          <w:i/>
          <w:iCs/>
          <w:sz w:val="24"/>
          <w:szCs w:val="24"/>
        </w:rPr>
        <w:t xml:space="preserve">tahadu tahabu </w:t>
      </w:r>
      <w:r w:rsidRPr="00EC613D">
        <w:rPr>
          <w:rFonts w:ascii="Arial Narrow" w:hAnsi="Arial Narrow" w:cstheme="majorBidi"/>
          <w:sz w:val="24"/>
          <w:szCs w:val="24"/>
        </w:rPr>
        <w:t xml:space="preserve"> dalam rangka mepererat hubungan kekelurgaan antar besan dengan format lokal yang dikenal </w:t>
      </w:r>
      <w:r w:rsidRPr="00EC613D">
        <w:rPr>
          <w:rFonts w:ascii="Arial Narrow" w:hAnsi="Arial Narrow" w:cstheme="majorBidi"/>
          <w:i/>
          <w:iCs/>
          <w:sz w:val="24"/>
          <w:szCs w:val="24"/>
        </w:rPr>
        <w:t>tongeban.</w:t>
      </w:r>
      <w:r w:rsidRPr="00EC613D">
        <w:rPr>
          <w:rFonts w:ascii="Arial Narrow" w:hAnsi="Arial Narrow" w:cstheme="majorBidi"/>
          <w:sz w:val="24"/>
          <w:szCs w:val="24"/>
        </w:rPr>
        <w:t xml:space="preserve"> Walaupun hadis </w:t>
      </w:r>
      <w:r w:rsidRPr="00EC613D">
        <w:rPr>
          <w:rFonts w:ascii="Arial Narrow" w:hAnsi="Arial Narrow" w:cstheme="majorBidi"/>
          <w:i/>
          <w:iCs/>
          <w:sz w:val="24"/>
          <w:szCs w:val="24"/>
        </w:rPr>
        <w:t xml:space="preserve">tahadu tahabu </w:t>
      </w:r>
      <w:r w:rsidRPr="00EC613D">
        <w:rPr>
          <w:rFonts w:ascii="Arial Narrow" w:hAnsi="Arial Narrow" w:cstheme="majorBidi"/>
          <w:sz w:val="24"/>
          <w:szCs w:val="24"/>
        </w:rPr>
        <w:t>bersifat umum  implementasinya dan tidak terikat dengan waktu atau momen khusus, namun hadis ini telah menanamkan ajaran untuk saling berbagi, saling menghormati dan saling mencintai.</w:t>
      </w:r>
      <w:r w:rsidRPr="00EC613D">
        <w:rPr>
          <w:rFonts w:ascii="Arial Narrow" w:hAnsi="Arial Narrow" w:cstheme="majorBidi"/>
          <w:sz w:val="24"/>
          <w:szCs w:val="24"/>
          <w:rtl/>
        </w:rPr>
        <w:t xml:space="preserve"> </w:t>
      </w:r>
      <w:r w:rsidRPr="00EC613D">
        <w:rPr>
          <w:rFonts w:ascii="Arial Narrow" w:hAnsi="Arial Narrow" w:cstheme="majorBidi"/>
          <w:sz w:val="24"/>
          <w:szCs w:val="24"/>
        </w:rPr>
        <w:t>Karena tujuan dari hadiah, sebagaimana dinyatakan oleh Ibnu Rusyd, adalah menumbuhkan kasih sayang dan menghilangkan kedengkian.</w:t>
      </w:r>
      <w:r w:rsidR="00D460D2">
        <w:rPr>
          <w:rStyle w:val="FootnoteReference"/>
          <w:rFonts w:ascii="Arial Narrow" w:hAnsi="Arial Narrow" w:cstheme="majorBidi"/>
          <w:sz w:val="24"/>
          <w:szCs w:val="24"/>
        </w:rPr>
        <w:footnoteReference w:id="21"/>
      </w:r>
      <w:r w:rsidRPr="00EC613D">
        <w:rPr>
          <w:rFonts w:ascii="Arial Narrow" w:hAnsi="Arial Narrow" w:cstheme="majorBidi"/>
          <w:sz w:val="24"/>
          <w:szCs w:val="24"/>
        </w:rPr>
        <w:t xml:space="preserve"> </w:t>
      </w:r>
    </w:p>
    <w:p w:rsidR="00EC613D" w:rsidRPr="00EC613D" w:rsidRDefault="00EC613D" w:rsidP="00A23FF6">
      <w:pPr>
        <w:tabs>
          <w:tab w:val="right" w:leader="dot" w:pos="7938"/>
        </w:tabs>
        <w:spacing w:line="360" w:lineRule="auto"/>
        <w:ind w:firstLine="567"/>
        <w:jc w:val="both"/>
        <w:rPr>
          <w:rFonts w:ascii="Arial Narrow" w:hAnsi="Arial Narrow" w:cstheme="majorBidi"/>
          <w:sz w:val="24"/>
          <w:szCs w:val="24"/>
        </w:rPr>
      </w:pPr>
      <w:r w:rsidRPr="00EC613D">
        <w:rPr>
          <w:rFonts w:ascii="Arial Narrow" w:hAnsi="Arial Narrow" w:cstheme="majorBidi"/>
          <w:sz w:val="24"/>
          <w:szCs w:val="24"/>
        </w:rPr>
        <w:t xml:space="preserve">Sebagai panutan bagi umatnya, Nabi Muhammad telah memberikan contoh dan tauladan yang baik berkenaan dengan hadiah. Beliau menerima hadiah yang diberikan </w:t>
      </w:r>
      <w:r w:rsidRPr="00EC613D">
        <w:rPr>
          <w:rFonts w:ascii="Arial Narrow" w:hAnsi="Arial Narrow" w:cstheme="majorBidi"/>
          <w:sz w:val="24"/>
          <w:szCs w:val="24"/>
        </w:rPr>
        <w:lastRenderedPageBreak/>
        <w:t>kepada beliau, tetapi beliau juga biasa membalasnya (HR: Bukhari)</w:t>
      </w:r>
      <w:r w:rsidR="00F14621">
        <w:rPr>
          <w:rStyle w:val="FootnoteReference"/>
          <w:rFonts w:ascii="Arial Narrow" w:hAnsi="Arial Narrow" w:cstheme="majorBidi"/>
          <w:sz w:val="24"/>
          <w:szCs w:val="24"/>
        </w:rPr>
        <w:footnoteReference w:id="22"/>
      </w:r>
      <w:r w:rsidRPr="00EC613D">
        <w:rPr>
          <w:rFonts w:ascii="Arial Narrow" w:hAnsi="Arial Narrow" w:cstheme="majorBidi"/>
          <w:sz w:val="24"/>
          <w:szCs w:val="24"/>
        </w:rPr>
        <w:t xml:space="preserve">. Berkenaan dengan kapan harus membalas pemberian hadiah, maka tidak ada ketentuan waktu. Bisa jadi balasan tersebut pada waktu itu, keesokan harinya bahkan di hari  atau bulan berikutnya. Dalam tradisi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sebagai balasan dari kunjungan dan hantaran kue yang dibawa keluarga besan laki-laki tidak ada ketentuan waktu, tetapi pada umumnya di hari yang sama atau setidaknya seminggu setelah kunjungan lamaran.</w:t>
      </w:r>
    </w:p>
    <w:p w:rsidR="00EC613D" w:rsidRPr="00EC613D" w:rsidRDefault="00EC613D" w:rsidP="006778EB">
      <w:pPr>
        <w:tabs>
          <w:tab w:val="right" w:leader="dot" w:pos="7938"/>
        </w:tabs>
        <w:spacing w:line="360" w:lineRule="auto"/>
        <w:ind w:firstLine="567"/>
        <w:jc w:val="both"/>
        <w:rPr>
          <w:rFonts w:ascii="Arial Narrow" w:hAnsi="Arial Narrow" w:cstheme="majorBidi"/>
          <w:i/>
          <w:iCs/>
          <w:sz w:val="24"/>
          <w:szCs w:val="24"/>
        </w:rPr>
      </w:pPr>
      <w:r w:rsidRPr="00EC613D">
        <w:rPr>
          <w:rFonts w:ascii="Arial Narrow" w:hAnsi="Arial Narrow" w:cstheme="majorBidi"/>
          <w:sz w:val="24"/>
          <w:szCs w:val="24"/>
        </w:rPr>
        <w:t>Berdasarkan riwayat yang lain, Rasulullah mencotohkan dengan membalas hadiah dengan balasan yang lebih baik. Menurut Ibnu Hajar balasan hadiah setidaknya setara atau seharga dengan harga hadiah yang diterima.</w:t>
      </w:r>
      <w:r w:rsidR="006778EB">
        <w:rPr>
          <w:rStyle w:val="FootnoteReference"/>
          <w:rFonts w:ascii="Arial Narrow" w:hAnsi="Arial Narrow" w:cstheme="majorBidi"/>
          <w:sz w:val="24"/>
          <w:szCs w:val="24"/>
        </w:rPr>
        <w:footnoteReference w:id="23"/>
      </w:r>
      <w:r w:rsidRPr="00EC613D">
        <w:rPr>
          <w:rFonts w:ascii="Arial Narrow" w:hAnsi="Arial Narrow" w:cstheme="majorBidi"/>
          <w:sz w:val="24"/>
          <w:szCs w:val="24"/>
        </w:rPr>
        <w:t xml:space="preserve"> </w:t>
      </w:r>
      <w:r w:rsidRPr="00EC613D">
        <w:rPr>
          <w:rStyle w:val="y2iqfc"/>
          <w:rFonts w:ascii="Arial Narrow" w:hAnsi="Arial Narrow"/>
          <w:color w:val="202124"/>
          <w:sz w:val="24"/>
          <w:szCs w:val="24"/>
        </w:rPr>
        <w:t xml:space="preserve">Di antara dalil-dalil yang paling jelas dan pasti tentang keabsahan pemberian dan keinginan untuk bertukar hadiah: bahwa Al-Qur’an telah memerintahkan untuk membalas salam dengan yang lebih baik, jika tidak maka dengan yang sama (An-Nisa’: 86). </w:t>
      </w:r>
      <w:r w:rsidRPr="00EC613D">
        <w:rPr>
          <w:rFonts w:ascii="Arial Narrow" w:hAnsi="Arial Narrow" w:cstheme="majorBidi"/>
          <w:sz w:val="24"/>
          <w:szCs w:val="24"/>
        </w:rPr>
        <w:t xml:space="preserve">Dalam tradisi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 xml:space="preserve">jumlah wadah kue hantaran setidaknya sama dengan jumlah wadah kue hantaran pada saat lamaran. Bahkan tidak sedikit pula yang membawa dengan jumlah yang lebih banyak. Dari realitas ini ajaran </w:t>
      </w:r>
      <w:r w:rsidRPr="00EC613D">
        <w:rPr>
          <w:rFonts w:ascii="Arial Narrow" w:hAnsi="Arial Narrow" w:cstheme="majorBidi"/>
          <w:i/>
          <w:iCs/>
          <w:sz w:val="24"/>
          <w:szCs w:val="24"/>
        </w:rPr>
        <w:t xml:space="preserve">tahadu tahabu </w:t>
      </w:r>
      <w:r w:rsidRPr="00EC613D">
        <w:rPr>
          <w:rFonts w:ascii="Arial Narrow" w:hAnsi="Arial Narrow" w:cstheme="majorBidi"/>
          <w:sz w:val="24"/>
          <w:szCs w:val="24"/>
        </w:rPr>
        <w:t xml:space="preserve">benar-benar sudah terinternalisasi dalam tradisi lamaran dan </w:t>
      </w:r>
      <w:r w:rsidRPr="00EC613D">
        <w:rPr>
          <w:rFonts w:ascii="Arial Narrow" w:hAnsi="Arial Narrow" w:cstheme="majorBidi"/>
          <w:i/>
          <w:iCs/>
          <w:sz w:val="24"/>
          <w:szCs w:val="24"/>
        </w:rPr>
        <w:t>tongeban.</w:t>
      </w:r>
    </w:p>
    <w:p w:rsidR="00EC613D" w:rsidRPr="00EC613D" w:rsidRDefault="00EC613D" w:rsidP="00EC613D">
      <w:pPr>
        <w:tabs>
          <w:tab w:val="right" w:leader="dot" w:pos="7938"/>
        </w:tabs>
        <w:spacing w:line="360" w:lineRule="auto"/>
        <w:ind w:firstLine="567"/>
        <w:jc w:val="both"/>
        <w:rPr>
          <w:rFonts w:ascii="Arial Narrow" w:eastAsia="Times New Roman" w:hAnsi="Arial Narrow" w:cstheme="majorBidi"/>
          <w:color w:val="000000" w:themeColor="text1"/>
          <w:sz w:val="24"/>
          <w:szCs w:val="24"/>
        </w:rPr>
      </w:pPr>
      <w:r w:rsidRPr="00EC613D">
        <w:rPr>
          <w:rFonts w:ascii="Arial Narrow" w:hAnsi="Arial Narrow" w:cstheme="majorBidi"/>
          <w:sz w:val="24"/>
          <w:szCs w:val="24"/>
        </w:rPr>
        <w:t>Ajaran saling memberi hadiah yang diajarkan Nabi ini memiliki pengaruh yang positif dalam kehidupan sosial. Karena pada prinsipnya ajaran Nabi dalam kehidupan sosial, baik sesama muslim ataupun dengan non muslim sekalipun adalah koeksistensi, integrasi, saling kenal dan kerja sama, dan Islam yang dibawa Nabi adalah agama perdamaian, rahmat, kebaikan dan silaturrahmai. Dalam banyak hadisnya Nabi telah mengajarkan untuk selalu berbuat kebaikan kepada semua mahluk, dan memberi hadiah di antara sesama manusia terutama sesama muslim  adalah salah satu manifestasi terbesar dari amal dan kebaikan, dan menjadi salah satu yang paling mewarisi keharmonisan dan ketenangan, sehingga di</w:t>
      </w:r>
      <w:r w:rsidRPr="00EC613D">
        <w:rPr>
          <w:rFonts w:ascii="Arial Narrow" w:hAnsi="Arial Narrow" w:cstheme="majorBidi"/>
          <w:color w:val="000000" w:themeColor="text1"/>
          <w:sz w:val="24"/>
          <w:szCs w:val="24"/>
        </w:rPr>
        <w:t xml:space="preserve">inginkan oleh semua orang. </w:t>
      </w:r>
      <w:r w:rsidRPr="00EC613D">
        <w:rPr>
          <w:rFonts w:ascii="Arial Narrow" w:eastAsia="Times New Roman" w:hAnsi="Arial Narrow" w:cstheme="majorBidi"/>
          <w:color w:val="000000" w:themeColor="text1"/>
          <w:sz w:val="24"/>
          <w:szCs w:val="24"/>
        </w:rPr>
        <w:t xml:space="preserve">Hal ini juga telah ditegaskan dalam nash-nash Al-Qur’an dalam menyikapi kebaikan dan </w:t>
      </w:r>
      <w:r w:rsidRPr="00EC613D">
        <w:rPr>
          <w:rFonts w:ascii="Arial Narrow" w:eastAsia="Times New Roman" w:hAnsi="Arial Narrow" w:cstheme="majorBidi"/>
          <w:color w:val="000000" w:themeColor="text1"/>
          <w:sz w:val="24"/>
          <w:szCs w:val="24"/>
        </w:rPr>
        <w:lastRenderedPageBreak/>
        <w:t>menjunjung tinggi tali silaturahmi, membalas salam dengan salam, membalas pemberian dengan pemberian, dan membalas kebaikan dengan kebaikan.</w:t>
      </w:r>
    </w:p>
    <w:p w:rsidR="00EC613D" w:rsidRPr="00EC613D" w:rsidRDefault="00EC613D" w:rsidP="00EC613D">
      <w:pPr>
        <w:tabs>
          <w:tab w:val="right" w:leader="dot" w:pos="7938"/>
        </w:tabs>
        <w:spacing w:line="360" w:lineRule="auto"/>
        <w:ind w:firstLine="567"/>
        <w:jc w:val="both"/>
        <w:rPr>
          <w:rFonts w:ascii="Arial Narrow" w:eastAsia="Times New Roman" w:hAnsi="Arial Narrow" w:cstheme="majorBidi"/>
          <w:sz w:val="24"/>
          <w:szCs w:val="24"/>
        </w:rPr>
      </w:pPr>
      <w:r w:rsidRPr="00EC613D">
        <w:rPr>
          <w:rFonts w:ascii="Arial Narrow" w:hAnsi="Arial Narrow" w:cstheme="majorBidi"/>
          <w:color w:val="000000" w:themeColor="text1"/>
          <w:sz w:val="24"/>
          <w:szCs w:val="24"/>
        </w:rPr>
        <w:t xml:space="preserve">Sebagai implemintasi dari nilai-nilai hadis </w:t>
      </w:r>
      <w:r w:rsidRPr="00EC613D">
        <w:rPr>
          <w:rFonts w:ascii="Arial Narrow" w:hAnsi="Arial Narrow" w:cstheme="majorBidi"/>
          <w:i/>
          <w:iCs/>
          <w:color w:val="000000" w:themeColor="text1"/>
          <w:sz w:val="24"/>
          <w:szCs w:val="24"/>
        </w:rPr>
        <w:t>tahadu tahabu,</w:t>
      </w:r>
      <w:r w:rsidRPr="00EC613D">
        <w:rPr>
          <w:rFonts w:ascii="Arial Narrow" w:hAnsi="Arial Narrow" w:cstheme="majorBidi"/>
          <w:color w:val="000000" w:themeColor="text1"/>
          <w:sz w:val="24"/>
          <w:szCs w:val="24"/>
        </w:rPr>
        <w:t xml:space="preserve">tradisi </w:t>
      </w:r>
      <w:r w:rsidRPr="00EC613D">
        <w:rPr>
          <w:rFonts w:ascii="Arial Narrow" w:hAnsi="Arial Narrow" w:cstheme="majorBidi"/>
          <w:i/>
          <w:iCs/>
          <w:color w:val="000000" w:themeColor="text1"/>
          <w:sz w:val="24"/>
          <w:szCs w:val="24"/>
        </w:rPr>
        <w:t xml:space="preserve">tongeban </w:t>
      </w:r>
      <w:r w:rsidRPr="00EC613D">
        <w:rPr>
          <w:rFonts w:ascii="Arial Narrow" w:hAnsi="Arial Narrow" w:cstheme="majorBidi"/>
          <w:color w:val="000000" w:themeColor="text1"/>
          <w:sz w:val="24"/>
          <w:szCs w:val="24"/>
        </w:rPr>
        <w:t xml:space="preserve">menjadi media dan wadah bagi masyarakat untuk menciptakan kehidupan sosial yang harmonis dan syarat dengan nuansa persaudaraan. </w:t>
      </w:r>
      <w:r w:rsidRPr="00EC613D">
        <w:rPr>
          <w:rFonts w:ascii="Arial Narrow" w:hAnsi="Arial Narrow" w:cstheme="majorBidi"/>
          <w:sz w:val="24"/>
          <w:szCs w:val="24"/>
        </w:rPr>
        <w:t xml:space="preserve">Mereka saling tolong menolong dalam menyukseskan acara </w:t>
      </w:r>
      <w:r w:rsidRPr="00EC613D">
        <w:rPr>
          <w:rFonts w:ascii="Arial Narrow" w:hAnsi="Arial Narrow" w:cstheme="majorBidi"/>
          <w:i/>
          <w:iCs/>
          <w:sz w:val="24"/>
          <w:szCs w:val="24"/>
        </w:rPr>
        <w:t>tongeban</w:t>
      </w:r>
      <w:r w:rsidRPr="00EC613D">
        <w:rPr>
          <w:rFonts w:ascii="Arial Narrow" w:hAnsi="Arial Narrow" w:cstheme="majorBidi"/>
          <w:sz w:val="24"/>
          <w:szCs w:val="24"/>
        </w:rPr>
        <w:t xml:space="preserve">, mulai dari pra hajatan, saat hajatan berlangsung dan pasca hajatan. Tidak hanya tenaga yang mereka berikan kepada tuan rumah pelaksana hajatan </w:t>
      </w:r>
      <w:r w:rsidRPr="00EC613D">
        <w:rPr>
          <w:rFonts w:ascii="Arial Narrow" w:hAnsi="Arial Narrow" w:cstheme="majorBidi"/>
          <w:i/>
          <w:iCs/>
          <w:sz w:val="24"/>
          <w:szCs w:val="24"/>
        </w:rPr>
        <w:t>tongeban</w:t>
      </w:r>
      <w:r w:rsidRPr="00EC613D">
        <w:rPr>
          <w:rFonts w:ascii="Arial Narrow" w:hAnsi="Arial Narrow" w:cstheme="majorBidi"/>
          <w:sz w:val="24"/>
          <w:szCs w:val="24"/>
        </w:rPr>
        <w:t xml:space="preserve">, tapi pikiran dan materi juga mereka sumbangkan dalam upaya menyukseskan hajatan saudaranya. Dari sinilah dapat dilihat bahwa dalam tradisi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 xml:space="preserve">menerapkan pepatah: </w:t>
      </w:r>
      <w:r w:rsidRPr="00EC613D">
        <w:rPr>
          <w:rFonts w:ascii="Arial Narrow" w:hAnsi="Arial Narrow" w:cstheme="majorBidi"/>
          <w:i/>
          <w:iCs/>
          <w:sz w:val="24"/>
          <w:szCs w:val="24"/>
        </w:rPr>
        <w:t>“Berat sama dipikul, ringan sama dijinjing</w:t>
      </w:r>
      <w:r w:rsidRPr="00EC613D">
        <w:rPr>
          <w:rFonts w:ascii="Arial Narrow" w:hAnsi="Arial Narrow" w:cstheme="majorBidi"/>
          <w:sz w:val="24"/>
          <w:szCs w:val="24"/>
        </w:rPr>
        <w:t xml:space="preserve">”. Trardisi </w:t>
      </w:r>
      <w:r w:rsidRPr="00EC613D">
        <w:rPr>
          <w:rFonts w:ascii="Arial Narrow" w:hAnsi="Arial Narrow" w:cstheme="majorBidi"/>
          <w:i/>
          <w:iCs/>
          <w:sz w:val="24"/>
          <w:szCs w:val="24"/>
        </w:rPr>
        <w:t xml:space="preserve">tongeban </w:t>
      </w:r>
      <w:r w:rsidRPr="00EC613D">
        <w:rPr>
          <w:rFonts w:ascii="Arial Narrow" w:hAnsi="Arial Narrow" w:cstheme="majorBidi"/>
          <w:sz w:val="24"/>
          <w:szCs w:val="24"/>
        </w:rPr>
        <w:t xml:space="preserve">telah membawa masyarakat hidup berdampingan dalam nuansa yang penuh keakraban, sehingga menghilangkan kecurigan, kedengkian dan iri hati. Tradisi tongeban menjadi salah satu pertanda bahwa masyarakat Madura, khusunya Sumenep, telah merealisasikan </w:t>
      </w:r>
      <w:r w:rsidRPr="00EC613D">
        <w:rPr>
          <w:rFonts w:ascii="Arial Narrow" w:eastAsia="Times New Roman" w:hAnsi="Arial Narrow" w:cstheme="majorBidi"/>
          <w:sz w:val="24"/>
          <w:szCs w:val="24"/>
        </w:rPr>
        <w:t>konsep kehidupan sosial yang dicontohkan Nabi dan para sahabtnya berupa keharmonisan hidup yang mencakup semua manifestasi moral yang baik dalam berbagai jenis hubungan manusia. Saling ketergantungan dan kerja sama dalam  kesalehan sosial dan kasih sayang, saling memberi dan menerima, pada tingkat individu dan kelompok.</w:t>
      </w:r>
    </w:p>
    <w:p w:rsidR="00EC613D" w:rsidRPr="00EC613D" w:rsidRDefault="00EC613D" w:rsidP="00C32E4C">
      <w:pPr>
        <w:tabs>
          <w:tab w:val="right" w:leader="dot" w:pos="7938"/>
        </w:tabs>
        <w:spacing w:line="360" w:lineRule="auto"/>
        <w:ind w:firstLine="567"/>
        <w:jc w:val="both"/>
        <w:rPr>
          <w:rStyle w:val="y2iqfc"/>
          <w:rFonts w:ascii="Arial Narrow" w:hAnsi="Arial Narrow"/>
          <w:b/>
          <w:bCs/>
          <w:i/>
          <w:iCs/>
          <w:sz w:val="24"/>
          <w:szCs w:val="24"/>
        </w:rPr>
      </w:pPr>
      <w:r w:rsidRPr="00EC613D">
        <w:rPr>
          <w:rStyle w:val="y2iqfc"/>
          <w:rFonts w:ascii="Arial Narrow" w:hAnsi="Arial Narrow"/>
          <w:color w:val="202124"/>
          <w:sz w:val="24"/>
          <w:szCs w:val="24"/>
        </w:rPr>
        <w:t>Al-Mawardi dalam dalam magnum opusnya, Al-Hawi Al-Kabir, menjelaskan bahwa Hadiah itu berasal dari kata hidayah (bimbingan); Karena dengan hadiah bisa dibimbing menuju kebaikan dan keharmonisan.</w:t>
      </w:r>
      <w:r w:rsidR="000D385D">
        <w:rPr>
          <w:rStyle w:val="FootnoteReference"/>
          <w:rFonts w:ascii="Arial Narrow" w:hAnsi="Arial Narrow"/>
          <w:color w:val="202124"/>
          <w:sz w:val="24"/>
          <w:szCs w:val="24"/>
        </w:rPr>
        <w:footnoteReference w:id="24"/>
      </w:r>
      <w:r w:rsidR="006F5B47">
        <w:rPr>
          <w:rStyle w:val="FootnoteReference"/>
          <w:rFonts w:ascii="Arial Narrow" w:hAnsi="Arial Narrow" w:cstheme="majorBidi"/>
          <w:color w:val="202124"/>
          <w:sz w:val="24"/>
          <w:szCs w:val="24"/>
          <w:lang w:val="id-ID"/>
        </w:rPr>
        <w:t xml:space="preserve"> </w:t>
      </w:r>
      <w:r w:rsidRPr="00EC613D">
        <w:rPr>
          <w:rStyle w:val="y2iqfc"/>
          <w:rFonts w:ascii="Arial Narrow" w:hAnsi="Arial Narrow"/>
          <w:color w:val="202124"/>
          <w:sz w:val="24"/>
          <w:szCs w:val="24"/>
        </w:rPr>
        <w:t xml:space="preserve"> Pertukaran hadiah, dan pemberian itu sendiri adalah salah satu manifestasi terbesar dari kebaikan. Karena itu adalah salah satu keharmonisan dan ketenangan yang paling diwarisi, dan memotong permusuhan serta kebencian. Bahkan disebutkan dalam istilah “pemberian” yang disebut hidayah (bimbingan) karena apa yang diwarisi dari bimbingan menuju kebaikan dan keharmonisan antar manusia.</w:t>
      </w:r>
      <w:r w:rsidRPr="00EC613D">
        <w:rPr>
          <w:rStyle w:val="y2iqfc"/>
          <w:rFonts w:ascii="Arial Narrow" w:hAnsi="Arial Narrow"/>
          <w:color w:val="202124"/>
          <w:sz w:val="24"/>
          <w:szCs w:val="24"/>
          <w:rtl/>
        </w:rPr>
        <w:t xml:space="preserve"> </w:t>
      </w:r>
      <w:r w:rsidRPr="00EC613D">
        <w:rPr>
          <w:rStyle w:val="y2iqfc"/>
          <w:rFonts w:ascii="Arial Narrow" w:hAnsi="Arial Narrow"/>
          <w:color w:val="202124"/>
          <w:sz w:val="24"/>
          <w:szCs w:val="24"/>
        </w:rPr>
        <w:t xml:space="preserve">Al-Sana'ani menegaskan, memberikan hadiah merupakan akhlak mulia dan sunnah yang didorong oleh para Rasul dan didukung oleh akal sehat </w:t>
      </w:r>
      <w:r w:rsidRPr="00EC613D">
        <w:rPr>
          <w:rStyle w:val="y2iqfc"/>
          <w:rFonts w:ascii="Arial Narrow" w:hAnsi="Arial Narrow"/>
          <w:color w:val="202124"/>
          <w:sz w:val="24"/>
          <w:szCs w:val="24"/>
        </w:rPr>
        <w:lastRenderedPageBreak/>
        <w:t>yang dengannya hati tenang dan kedengkian dalam hati menjadi sirna.</w:t>
      </w:r>
      <w:r w:rsidR="00C32E4C">
        <w:rPr>
          <w:rStyle w:val="FootnoteReference"/>
          <w:rFonts w:ascii="Arial Narrow" w:hAnsi="Arial Narrow"/>
          <w:color w:val="202124"/>
          <w:sz w:val="24"/>
          <w:szCs w:val="24"/>
        </w:rPr>
        <w:footnoteReference w:id="25"/>
      </w:r>
    </w:p>
    <w:p w:rsidR="00EC613D" w:rsidRPr="00EC613D" w:rsidRDefault="00EC613D" w:rsidP="00EC613D">
      <w:pPr>
        <w:tabs>
          <w:tab w:val="right" w:leader="dot" w:pos="7938"/>
        </w:tabs>
        <w:spacing w:line="360" w:lineRule="auto"/>
        <w:ind w:firstLine="567"/>
        <w:jc w:val="both"/>
        <w:rPr>
          <w:rFonts w:ascii="Arial Narrow" w:hAnsi="Arial Narrow" w:cstheme="majorBidi"/>
          <w:b/>
          <w:bCs/>
          <w:i/>
          <w:iCs/>
          <w:sz w:val="24"/>
          <w:szCs w:val="24"/>
        </w:rPr>
      </w:pPr>
      <w:r w:rsidRPr="00EC613D">
        <w:rPr>
          <w:rStyle w:val="y2iqfc"/>
          <w:rFonts w:ascii="Arial Narrow" w:hAnsi="Arial Narrow"/>
          <w:color w:val="202124"/>
          <w:sz w:val="24"/>
          <w:szCs w:val="24"/>
        </w:rPr>
        <w:t xml:space="preserve">Dalam kehidupan sosial ada banyak ikatan yang menghubungkan manusia antara yang satu dengan yang lain. Diantara ikatan hubungan tersebut disebabkan karena ikatan kekerabatan, ikatan keturunan, ikatan perkawinan, ikatan persahabatan, ikatan ketetanggaan, dan ikatan lainnya. Tradisi </w:t>
      </w:r>
      <w:r w:rsidRPr="00EC613D">
        <w:rPr>
          <w:rStyle w:val="y2iqfc"/>
          <w:rFonts w:ascii="Arial Narrow" w:hAnsi="Arial Narrow"/>
          <w:i/>
          <w:iCs/>
          <w:color w:val="202124"/>
          <w:sz w:val="24"/>
          <w:szCs w:val="24"/>
        </w:rPr>
        <w:t xml:space="preserve">tongeban </w:t>
      </w:r>
      <w:r w:rsidRPr="00EC613D">
        <w:rPr>
          <w:rStyle w:val="y2iqfc"/>
          <w:rFonts w:ascii="Arial Narrow" w:hAnsi="Arial Narrow"/>
          <w:color w:val="202124"/>
          <w:sz w:val="24"/>
          <w:szCs w:val="24"/>
        </w:rPr>
        <w:t>menjadi salah satu kearifan lokal Madura yang ikut mempererat ikatan-ikatan tersebut dengan baik, terutama dalam ikatan perkawinan yang dirasakan oleh semua pihak yang terlibat atau dilibatkan dalam prosesinya. yang selanjutnya  karena dengan sesama keluraga, famili, kerabat dan tetangga. Format hubungan kekeluargaan antar besan dengan m</w:t>
      </w:r>
      <w:r w:rsidRPr="00EC613D">
        <w:rPr>
          <w:rStyle w:val="y2iqfc"/>
          <w:rFonts w:ascii="Arial Narrow" w:hAnsi="Arial Narrow"/>
          <w:color w:val="000000" w:themeColor="text1"/>
          <w:sz w:val="24"/>
          <w:szCs w:val="24"/>
        </w:rPr>
        <w:t xml:space="preserve">odel </w:t>
      </w:r>
      <w:r w:rsidRPr="00EC613D">
        <w:rPr>
          <w:rStyle w:val="y2iqfc"/>
          <w:rFonts w:ascii="Arial Narrow" w:hAnsi="Arial Narrow"/>
          <w:i/>
          <w:iCs/>
          <w:color w:val="000000" w:themeColor="text1"/>
          <w:sz w:val="24"/>
          <w:szCs w:val="24"/>
        </w:rPr>
        <w:t xml:space="preserve">tongeban  </w:t>
      </w:r>
      <w:r w:rsidRPr="00EC613D">
        <w:rPr>
          <w:rStyle w:val="y2iqfc"/>
          <w:rFonts w:ascii="Arial Narrow" w:hAnsi="Arial Narrow"/>
          <w:color w:val="000000" w:themeColor="text1"/>
          <w:sz w:val="24"/>
          <w:szCs w:val="24"/>
        </w:rPr>
        <w:t>telah</w:t>
      </w:r>
      <w:r w:rsidRPr="00EC613D">
        <w:rPr>
          <w:rStyle w:val="y2iqfc"/>
          <w:rFonts w:ascii="Arial Narrow" w:hAnsi="Arial Narrow"/>
          <w:i/>
          <w:iCs/>
          <w:color w:val="000000" w:themeColor="text1"/>
          <w:sz w:val="24"/>
          <w:szCs w:val="24"/>
        </w:rPr>
        <w:t xml:space="preserve"> </w:t>
      </w:r>
      <w:r w:rsidRPr="00EC613D">
        <w:rPr>
          <w:rFonts w:ascii="Arial Narrow" w:hAnsi="Arial Narrow" w:cstheme="majorBidi"/>
          <w:color w:val="000000" w:themeColor="text1"/>
          <w:sz w:val="24"/>
          <w:szCs w:val="24"/>
        </w:rPr>
        <w:t>membangun  keharmonisan  dan  mempererat  tali silaturrahmi  yang melibatkan kelurga besar dan tetangga kedua belah pihak mempelai</w:t>
      </w:r>
      <w:r w:rsidRPr="00EC613D">
        <w:rPr>
          <w:rFonts w:ascii="Arial Narrow" w:hAnsi="Arial Narrow" w:cstheme="majorBidi"/>
          <w:color w:val="FF0000"/>
          <w:sz w:val="24"/>
          <w:szCs w:val="24"/>
        </w:rPr>
        <w:t>.</w:t>
      </w:r>
    </w:p>
    <w:p w:rsidR="004C41F3" w:rsidRDefault="00B4126C">
      <w:pPr>
        <w:tabs>
          <w:tab w:val="left" w:pos="840"/>
        </w:tabs>
        <w:spacing w:before="60"/>
        <w:rPr>
          <w:rFonts w:ascii="Arial Narrow" w:eastAsia="Arial Narrow" w:hAnsi="Arial Narrow" w:cs="Arial Narrow"/>
          <w:b/>
        </w:rPr>
      </w:pPr>
      <w:r>
        <w:rPr>
          <w:rFonts w:ascii="Arial Narrow" w:eastAsia="Arial Narrow" w:hAnsi="Arial Narrow" w:cs="Arial Narrow"/>
          <w:b/>
        </w:rPr>
        <w:t>Kesimpulan</w:t>
      </w:r>
    </w:p>
    <w:p w:rsidR="0061519D" w:rsidRDefault="00EC613D" w:rsidP="0061519D">
      <w:pPr>
        <w:spacing w:line="360" w:lineRule="auto"/>
        <w:ind w:firstLine="720"/>
        <w:jc w:val="both"/>
        <w:rPr>
          <w:rFonts w:ascii="Arial Narrow" w:hAnsi="Arial Narrow" w:cstheme="majorBidi"/>
          <w:sz w:val="24"/>
          <w:szCs w:val="24"/>
          <w:lang w:val="id-ID"/>
        </w:rPr>
      </w:pPr>
      <w:r w:rsidRPr="00EC613D">
        <w:rPr>
          <w:rFonts w:ascii="Arial Narrow" w:hAnsi="Arial Narrow" w:cstheme="majorBidi"/>
          <w:noProof/>
          <w:color w:val="000000" w:themeColor="text1"/>
          <w:sz w:val="24"/>
          <w:szCs w:val="24"/>
        </w:rPr>
        <w:t xml:space="preserve">Tradisi </w:t>
      </w:r>
      <w:r w:rsidRPr="00EC613D">
        <w:rPr>
          <w:rFonts w:ascii="Arial Narrow" w:hAnsi="Arial Narrow" w:cstheme="majorBidi"/>
          <w:i/>
          <w:iCs/>
          <w:noProof/>
          <w:color w:val="000000" w:themeColor="text1"/>
          <w:sz w:val="24"/>
          <w:szCs w:val="24"/>
        </w:rPr>
        <w:t>tongeban</w:t>
      </w:r>
      <w:r w:rsidRPr="00EC613D">
        <w:rPr>
          <w:rFonts w:ascii="Arial Narrow" w:hAnsi="Arial Narrow" w:cstheme="majorBidi"/>
          <w:noProof/>
          <w:color w:val="000000" w:themeColor="text1"/>
          <w:sz w:val="24"/>
          <w:szCs w:val="24"/>
        </w:rPr>
        <w:t xml:space="preserve"> dengan berbagai prosesi acara dan agenda di dalamya yang dibangun dengan </w:t>
      </w:r>
      <w:r w:rsidRPr="00EC613D">
        <w:rPr>
          <w:rFonts w:ascii="Arial Narrow" w:hAnsi="Arial Narrow" w:cstheme="majorBidi"/>
          <w:sz w:val="24"/>
          <w:szCs w:val="24"/>
        </w:rPr>
        <w:t>spirit membalas kunjungan keluarga besan laki-laki,</w:t>
      </w:r>
      <w:r w:rsidRPr="00EC613D">
        <w:rPr>
          <w:rFonts w:ascii="Arial Narrow" w:hAnsi="Arial Narrow" w:cstheme="majorBidi"/>
          <w:i/>
          <w:iCs/>
          <w:sz w:val="24"/>
          <w:szCs w:val="24"/>
        </w:rPr>
        <w:t xml:space="preserve"> </w:t>
      </w:r>
      <w:r w:rsidRPr="00EC613D">
        <w:rPr>
          <w:rFonts w:ascii="Arial Narrow" w:hAnsi="Arial Narrow" w:cstheme="majorBidi"/>
          <w:sz w:val="24"/>
          <w:szCs w:val="24"/>
        </w:rPr>
        <w:t>merupakan bagian dari implemetasi nilai-nilai dari hadis Nabi  “</w:t>
      </w:r>
      <w:r w:rsidRPr="00EC613D">
        <w:rPr>
          <w:rFonts w:ascii="Arial Narrow" w:hAnsi="Arial Narrow" w:cstheme="majorBidi"/>
          <w:i/>
          <w:iCs/>
          <w:sz w:val="24"/>
          <w:szCs w:val="24"/>
        </w:rPr>
        <w:t xml:space="preserve">tahadu tahabu”, </w:t>
      </w:r>
      <w:r w:rsidRPr="00EC613D">
        <w:rPr>
          <w:rFonts w:ascii="Arial Narrow" w:hAnsi="Arial Narrow" w:cstheme="majorBidi"/>
          <w:sz w:val="24"/>
          <w:szCs w:val="24"/>
        </w:rPr>
        <w:t>yang menganjurkan untuk saling memberi hadiah supaya terbangun hubungan saling menc</w:t>
      </w:r>
      <w:r w:rsidRPr="00EC613D">
        <w:rPr>
          <w:rFonts w:ascii="Arial Narrow" w:hAnsi="Arial Narrow" w:cstheme="majorBidi"/>
          <w:color w:val="000000" w:themeColor="text1"/>
          <w:sz w:val="24"/>
          <w:szCs w:val="24"/>
        </w:rPr>
        <w:t xml:space="preserve">intai. </w:t>
      </w:r>
      <w:r w:rsidRPr="00EC613D">
        <w:rPr>
          <w:rFonts w:ascii="Arial Narrow" w:hAnsi="Arial Narrow" w:cstheme="majorBidi"/>
          <w:noProof/>
          <w:color w:val="000000" w:themeColor="text1"/>
          <w:sz w:val="24"/>
          <w:szCs w:val="24"/>
        </w:rPr>
        <w:t xml:space="preserve">Kehidupan  dalam ikatan perkawinan di Madura, khususnya di Sumenep, tampak lebih  harmonis bila  dihubungkan  dengan medium  </w:t>
      </w:r>
      <w:r w:rsidRPr="00EC613D">
        <w:rPr>
          <w:rFonts w:ascii="Arial Narrow" w:hAnsi="Arial Narrow" w:cstheme="majorBidi"/>
          <w:i/>
          <w:iCs/>
          <w:noProof/>
          <w:color w:val="000000" w:themeColor="text1"/>
          <w:sz w:val="24"/>
          <w:szCs w:val="24"/>
        </w:rPr>
        <w:t>tongeban</w:t>
      </w:r>
      <w:r w:rsidRPr="00EC613D">
        <w:rPr>
          <w:rFonts w:ascii="Arial Narrow" w:hAnsi="Arial Narrow" w:cstheme="majorBidi"/>
          <w:noProof/>
          <w:color w:val="000000" w:themeColor="text1"/>
          <w:sz w:val="24"/>
          <w:szCs w:val="24"/>
        </w:rPr>
        <w:t>.</w:t>
      </w:r>
    </w:p>
    <w:p w:rsidR="0061519D" w:rsidRDefault="00EC613D" w:rsidP="0061519D">
      <w:pPr>
        <w:spacing w:line="360" w:lineRule="auto"/>
        <w:ind w:firstLine="720"/>
        <w:jc w:val="both"/>
        <w:rPr>
          <w:rFonts w:ascii="Arial Narrow" w:hAnsi="Arial Narrow" w:cstheme="majorBidi"/>
          <w:sz w:val="24"/>
          <w:szCs w:val="24"/>
          <w:lang w:val="id-ID"/>
        </w:rPr>
      </w:pPr>
      <w:r w:rsidRPr="00EC613D">
        <w:rPr>
          <w:rFonts w:ascii="Arial Narrow" w:hAnsi="Arial Narrow" w:cstheme="majorBidi"/>
          <w:color w:val="000000" w:themeColor="text1"/>
          <w:sz w:val="24"/>
          <w:szCs w:val="24"/>
        </w:rPr>
        <w:t xml:space="preserve">Tradisi </w:t>
      </w:r>
      <w:r w:rsidRPr="00EC613D">
        <w:rPr>
          <w:rFonts w:ascii="Arial Narrow" w:hAnsi="Arial Narrow" w:cstheme="majorBidi"/>
          <w:i/>
          <w:iCs/>
          <w:color w:val="000000" w:themeColor="text1"/>
          <w:sz w:val="24"/>
          <w:szCs w:val="24"/>
        </w:rPr>
        <w:t xml:space="preserve">tongeban </w:t>
      </w:r>
      <w:r w:rsidRPr="00EC613D">
        <w:rPr>
          <w:rFonts w:ascii="Arial Narrow" w:hAnsi="Arial Narrow" w:cstheme="majorBidi"/>
          <w:color w:val="000000" w:themeColor="text1"/>
          <w:sz w:val="24"/>
          <w:szCs w:val="24"/>
        </w:rPr>
        <w:t xml:space="preserve">menjadi media dan wadah bagi masyarakat untuk menciptakan kehidupan sosial yang harmonis dan syarat dengan nuansa persaudaraan. Tradisi ini memberikan dorongan kuat kepada masyarakat </w:t>
      </w:r>
      <w:r w:rsidRPr="00EC613D">
        <w:rPr>
          <w:rFonts w:ascii="Arial Narrow" w:hAnsi="Arial Narrow" w:cstheme="majorBidi"/>
          <w:noProof/>
          <w:color w:val="000000" w:themeColor="text1"/>
          <w:sz w:val="24"/>
          <w:szCs w:val="24"/>
        </w:rPr>
        <w:t>untuk senantiasa  melakukan  tolong-menolong terhadap  sesama,  saling menghormati terhadap sesama, memiliki  kepedulian terhadap  sesama,  karena  manusia pada  kenyataannya adalah  makhluk  sosial (homo  socius) yang senantiasa  membutuhkan bantuan  dan  pertolongan  orang  lain.</w:t>
      </w:r>
    </w:p>
    <w:p w:rsidR="00EC613D" w:rsidRPr="0061519D" w:rsidRDefault="00EC613D" w:rsidP="0061519D">
      <w:pPr>
        <w:spacing w:line="360" w:lineRule="auto"/>
        <w:ind w:firstLine="720"/>
        <w:jc w:val="both"/>
        <w:rPr>
          <w:rFonts w:ascii="Arial Narrow" w:hAnsi="Arial Narrow" w:cstheme="majorBidi"/>
          <w:sz w:val="24"/>
          <w:szCs w:val="24"/>
          <w:lang w:val="id-ID"/>
        </w:rPr>
      </w:pPr>
      <w:r w:rsidRPr="00EC613D">
        <w:rPr>
          <w:rFonts w:ascii="Arial Narrow" w:hAnsi="Arial Narrow" w:cstheme="majorBidi"/>
          <w:noProof/>
          <w:sz w:val="24"/>
          <w:szCs w:val="24"/>
        </w:rPr>
        <w:t xml:space="preserve">Tradisi </w:t>
      </w:r>
      <w:r w:rsidRPr="00EC613D">
        <w:rPr>
          <w:rFonts w:ascii="Arial Narrow" w:hAnsi="Arial Narrow" w:cstheme="majorBidi"/>
          <w:i/>
          <w:iCs/>
          <w:noProof/>
          <w:sz w:val="24"/>
          <w:szCs w:val="24"/>
        </w:rPr>
        <w:t>tongeban</w:t>
      </w:r>
      <w:r w:rsidRPr="00EC613D">
        <w:rPr>
          <w:rFonts w:ascii="Arial Narrow" w:hAnsi="Arial Narrow" w:cstheme="majorBidi"/>
          <w:noProof/>
          <w:sz w:val="24"/>
          <w:szCs w:val="24"/>
        </w:rPr>
        <w:t xml:space="preserve"> merupakan tradisi dan budaya yang dijalankan secara turun temurun oleh masyarakat Madura, khusunya di Sumenep</w:t>
      </w:r>
      <w:r w:rsidRPr="00EC613D">
        <w:rPr>
          <w:rFonts w:ascii="Arial Narrow" w:hAnsi="Arial Narrow" w:cstheme="majorBidi"/>
          <w:sz w:val="24"/>
          <w:szCs w:val="24"/>
        </w:rPr>
        <w:t xml:space="preserve"> dan sudah menjadi fakta </w:t>
      </w:r>
      <w:r w:rsidRPr="00EC613D">
        <w:rPr>
          <w:rFonts w:ascii="Arial Narrow" w:hAnsi="Arial Narrow" w:cstheme="majorBidi"/>
          <w:sz w:val="24"/>
          <w:szCs w:val="24"/>
        </w:rPr>
        <w:lastRenderedPageBreak/>
        <w:t xml:space="preserve">sosial. Keberlangsungan tradisi ini terus berlanjut dari generasi ke generasi, sehingga menjadi salah satu pertanda bahwa masyarakat Madura, khusunya Sumenep, telah merealisasikan </w:t>
      </w:r>
      <w:r w:rsidRPr="00EC613D">
        <w:rPr>
          <w:rFonts w:ascii="Arial Narrow" w:eastAsia="Times New Roman" w:hAnsi="Arial Narrow" w:cstheme="majorBidi"/>
          <w:sz w:val="24"/>
          <w:szCs w:val="24"/>
        </w:rPr>
        <w:t>konsep kehidupan sosial yang dicontohkan Nabi dan para sahabtnya berupa keharmonisan hidup yang mencakup semua manifestasi moral yang baik dalam berbagai jenis hubungan manusia. Saling ketergantungan dan kerja sama dalam  kesalehan sosial dan kasih sayang, saling memberi dan menerima, pada tingkat individu dan kelompok.</w:t>
      </w:r>
    </w:p>
    <w:p w:rsidR="006A2349" w:rsidRDefault="006A2349" w:rsidP="00B40CFE">
      <w:pPr>
        <w:tabs>
          <w:tab w:val="left" w:pos="840"/>
        </w:tabs>
        <w:spacing w:before="60"/>
        <w:rPr>
          <w:rFonts w:ascii="Arial Narrow" w:eastAsia="Arial Narrow" w:hAnsi="Arial Narrow" w:cs="Arial Narrow"/>
          <w:b/>
        </w:rPr>
      </w:pPr>
      <w:r>
        <w:rPr>
          <w:rFonts w:ascii="Arial Narrow" w:eastAsia="Arial Narrow" w:hAnsi="Arial Narrow" w:cs="Arial Narrow"/>
          <w:b/>
          <w:lang w:val="id-ID"/>
        </w:rPr>
        <w:t>Daftar Pustaka</w:t>
      </w:r>
    </w:p>
    <w:p w:rsidR="00327B39" w:rsidRDefault="000D2169" w:rsidP="00895F77">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eastAsia="Arial Narrow" w:hAnsi="Arial Narrow" w:cs="Arial Narrow"/>
          <w:b/>
        </w:rPr>
        <w:fldChar w:fldCharType="begin" w:fldLock="1"/>
      </w:r>
      <w:r w:rsidR="00327B39" w:rsidRPr="00775708">
        <w:rPr>
          <w:rFonts w:ascii="Arial Narrow" w:eastAsia="Arial Narrow" w:hAnsi="Arial Narrow" w:cs="Arial Narrow"/>
          <w:b/>
        </w:rPr>
        <w:instrText xml:space="preserve">ADDIN Mendeley Bibliography CSL_BIBLIOGRAPHY </w:instrText>
      </w:r>
      <w:r w:rsidRPr="00775708">
        <w:rPr>
          <w:rFonts w:ascii="Arial Narrow" w:eastAsia="Arial Narrow" w:hAnsi="Arial Narrow" w:cs="Arial Narrow"/>
          <w:b/>
        </w:rPr>
        <w:fldChar w:fldCharType="separate"/>
      </w:r>
      <w:r w:rsidR="00327B39" w:rsidRPr="00775708">
        <w:rPr>
          <w:rFonts w:ascii="Arial Narrow" w:hAnsi="Arial Narrow" w:cs="Times New Roman"/>
          <w:noProof/>
        </w:rPr>
        <w:t>Afandi, A.khozin</w:t>
      </w:r>
      <w:r w:rsidR="00895F77">
        <w:rPr>
          <w:rFonts w:ascii="Arial Narrow" w:hAnsi="Arial Narrow" w:cs="Times New Roman"/>
          <w:noProof/>
          <w:lang w:val="id-ID"/>
        </w:rPr>
        <w:t>. (2011).</w:t>
      </w:r>
      <w:r w:rsidR="00327B39" w:rsidRPr="00775708">
        <w:rPr>
          <w:rFonts w:ascii="Arial Narrow" w:hAnsi="Arial Narrow" w:cs="Times New Roman"/>
          <w:noProof/>
        </w:rPr>
        <w:t xml:space="preserve"> </w:t>
      </w:r>
      <w:r w:rsidR="00327B39" w:rsidRPr="00775708">
        <w:rPr>
          <w:rFonts w:ascii="Arial Narrow" w:hAnsi="Arial Narrow" w:cs="Times New Roman"/>
          <w:i/>
          <w:iCs/>
          <w:noProof/>
        </w:rPr>
        <w:t>Langkah Praktis Merancang Proposal</w:t>
      </w:r>
      <w:r w:rsidR="00327B39" w:rsidRPr="00775708">
        <w:rPr>
          <w:rFonts w:ascii="Arial Narrow" w:hAnsi="Arial Narrow" w:cs="Times New Roman"/>
          <w:noProof/>
        </w:rPr>
        <w:t>. Surabaya: Pustakamas.</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895F77">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Al-‘Asqalani, Ahmad bin Ali bin Hajar. </w:t>
      </w:r>
      <w:r w:rsidR="00895F77">
        <w:rPr>
          <w:rFonts w:ascii="Arial Narrow" w:hAnsi="Arial Narrow" w:cs="Times New Roman"/>
          <w:noProof/>
          <w:lang w:val="id-ID"/>
        </w:rPr>
        <w:t xml:space="preserve">(1379). </w:t>
      </w:r>
      <w:r w:rsidRPr="00775708">
        <w:rPr>
          <w:rFonts w:ascii="Arial Narrow" w:hAnsi="Arial Narrow" w:cs="Times New Roman"/>
          <w:i/>
          <w:iCs/>
          <w:noProof/>
        </w:rPr>
        <w:t>Fath Al-Bari, Juz 5</w:t>
      </w:r>
      <w:r w:rsidRPr="00775708">
        <w:rPr>
          <w:rFonts w:ascii="Arial Narrow" w:hAnsi="Arial Narrow" w:cs="Times New Roman"/>
          <w:noProof/>
        </w:rPr>
        <w:t>. Bairut: Dar Al-Ma’rifah.</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Pr="00775708" w:rsidRDefault="00327B39" w:rsidP="009E1D5F">
      <w:pPr>
        <w:autoSpaceDE w:val="0"/>
        <w:autoSpaceDN w:val="0"/>
        <w:adjustRightInd w:val="0"/>
        <w:spacing w:before="60"/>
        <w:ind w:left="480" w:hanging="480"/>
        <w:jc w:val="both"/>
        <w:rPr>
          <w:rFonts w:ascii="Arial Narrow" w:hAnsi="Arial Narrow" w:cs="Times New Roman"/>
          <w:noProof/>
        </w:rPr>
      </w:pPr>
      <w:r w:rsidRPr="00775708">
        <w:rPr>
          <w:rFonts w:ascii="Arial Narrow" w:hAnsi="Arial Narrow" w:cs="Times New Roman"/>
          <w:noProof/>
        </w:rPr>
        <w:t xml:space="preserve">Al-Bukhari, Muhammad bin Isma’il. </w:t>
      </w:r>
      <w:r w:rsidR="009E1D5F">
        <w:rPr>
          <w:rFonts w:ascii="Arial Narrow" w:hAnsi="Arial Narrow" w:cs="Times New Roman"/>
          <w:noProof/>
          <w:lang w:val="id-ID"/>
        </w:rPr>
        <w:t xml:space="preserve">(1422). </w:t>
      </w:r>
      <w:r w:rsidRPr="00775708">
        <w:rPr>
          <w:rFonts w:ascii="Arial Narrow" w:hAnsi="Arial Narrow" w:cs="Times New Roman"/>
          <w:i/>
          <w:iCs/>
          <w:noProof/>
        </w:rPr>
        <w:t>Shahih Al-Bukhari,Juz 3</w:t>
      </w:r>
      <w:r w:rsidRPr="00775708">
        <w:rPr>
          <w:rFonts w:ascii="Arial Narrow" w:hAnsi="Arial Narrow" w:cs="Times New Roman"/>
          <w:noProof/>
        </w:rPr>
        <w:t xml:space="preserve">. t.t: Dar Thauq Al-Najat, </w:t>
      </w:r>
    </w:p>
    <w:p w:rsid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B271EC">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Al-Ju’fi, Muhammad bin Ismail Al-Bukhari. </w:t>
      </w:r>
      <w:r w:rsidR="00B271EC">
        <w:rPr>
          <w:rFonts w:ascii="Arial Narrow" w:hAnsi="Arial Narrow" w:cs="Times New Roman"/>
          <w:noProof/>
          <w:lang w:val="id-ID"/>
        </w:rPr>
        <w:t xml:space="preserve">(1987). </w:t>
      </w:r>
      <w:r w:rsidRPr="00775708">
        <w:rPr>
          <w:rFonts w:ascii="Arial Narrow" w:hAnsi="Arial Narrow" w:cs="Times New Roman"/>
          <w:i/>
          <w:iCs/>
          <w:noProof/>
        </w:rPr>
        <w:t>Al-Jami’ Al-Shahih Al-Mukhtasar, Juz 5</w:t>
      </w:r>
      <w:r w:rsidRPr="00775708">
        <w:rPr>
          <w:rFonts w:ascii="Arial Narrow" w:hAnsi="Arial Narrow" w:cs="Times New Roman"/>
          <w:noProof/>
        </w:rPr>
        <w:t>. Bairut: Dar Ibn Katsir.</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4E4BE0">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Al-Mawardi. </w:t>
      </w:r>
      <w:r w:rsidR="004E4BE0">
        <w:rPr>
          <w:rFonts w:ascii="Arial Narrow" w:hAnsi="Arial Narrow" w:cs="Times New Roman"/>
          <w:noProof/>
          <w:lang w:val="id-ID"/>
        </w:rPr>
        <w:t xml:space="preserve">(1999). </w:t>
      </w:r>
      <w:r w:rsidRPr="00775708">
        <w:rPr>
          <w:rFonts w:ascii="Arial Narrow" w:hAnsi="Arial Narrow" w:cs="Times New Roman"/>
          <w:i/>
          <w:iCs/>
          <w:noProof/>
        </w:rPr>
        <w:t>Al-Hawi Al-Kabir, Juz 7</w:t>
      </w:r>
      <w:r w:rsidRPr="00775708">
        <w:rPr>
          <w:rFonts w:ascii="Arial Narrow" w:hAnsi="Arial Narrow" w:cs="Times New Roman"/>
          <w:noProof/>
        </w:rPr>
        <w:t>. Bairut: Dar Al-Kutub Al-Ilmiyah.</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0B37BF">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Al-Naisyaburi, Abu Abdllah Al-Hakim. </w:t>
      </w:r>
      <w:r w:rsidR="000B37BF">
        <w:rPr>
          <w:rFonts w:ascii="Arial Narrow" w:hAnsi="Arial Narrow" w:cs="Times New Roman"/>
          <w:noProof/>
          <w:lang w:val="id-ID"/>
        </w:rPr>
        <w:t xml:space="preserve">(1990). </w:t>
      </w:r>
      <w:r w:rsidRPr="00775708">
        <w:rPr>
          <w:rFonts w:ascii="Arial Narrow" w:hAnsi="Arial Narrow" w:cs="Times New Roman"/>
          <w:i/>
          <w:iCs/>
          <w:noProof/>
        </w:rPr>
        <w:t>Al-Mustadrak Al Al-Shahihain, Juz 2</w:t>
      </w:r>
      <w:r w:rsidRPr="00775708">
        <w:rPr>
          <w:rFonts w:ascii="Arial Narrow" w:hAnsi="Arial Narrow" w:cs="Times New Roman"/>
          <w:noProof/>
        </w:rPr>
        <w:t>. Bairut: Dar Al-Kutub Al-Ilmiyah.</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Pr="00775708" w:rsidRDefault="00327B39" w:rsidP="000B37BF">
      <w:pPr>
        <w:autoSpaceDE w:val="0"/>
        <w:autoSpaceDN w:val="0"/>
        <w:adjustRightInd w:val="0"/>
        <w:spacing w:before="60"/>
        <w:ind w:left="480" w:hanging="480"/>
        <w:jc w:val="both"/>
        <w:rPr>
          <w:rFonts w:ascii="Arial Narrow" w:hAnsi="Arial Narrow" w:cs="Times New Roman"/>
          <w:noProof/>
        </w:rPr>
      </w:pPr>
      <w:r w:rsidRPr="00775708">
        <w:rPr>
          <w:rFonts w:ascii="Arial Narrow" w:hAnsi="Arial Narrow" w:cs="Times New Roman"/>
          <w:noProof/>
        </w:rPr>
        <w:t xml:space="preserve">Al-Sabuki, Mahmud Muhammad Khattab. </w:t>
      </w:r>
      <w:r w:rsidR="000B37BF">
        <w:rPr>
          <w:rFonts w:ascii="Arial Narrow" w:hAnsi="Arial Narrow" w:cs="Times New Roman"/>
          <w:noProof/>
          <w:lang w:val="id-ID"/>
        </w:rPr>
        <w:t xml:space="preserve">(1351). </w:t>
      </w:r>
      <w:r w:rsidRPr="00775708">
        <w:rPr>
          <w:rFonts w:ascii="Arial Narrow" w:hAnsi="Arial Narrow" w:cs="Times New Roman"/>
          <w:i/>
          <w:iCs/>
          <w:noProof/>
        </w:rPr>
        <w:t>Al-Manhl Al-Adzb Al-Maurud Syarh Sunan Abi Daud, Juz 6</w:t>
      </w:r>
      <w:r w:rsidRPr="00775708">
        <w:rPr>
          <w:rFonts w:ascii="Arial Narrow" w:hAnsi="Arial Narrow" w:cs="Times New Roman"/>
          <w:noProof/>
        </w:rPr>
        <w:t>. Kairo: Mathba’ah Al-Istiqamah.</w:t>
      </w:r>
    </w:p>
    <w:p w:rsidR="0083229E" w:rsidRDefault="0083229E" w:rsidP="0083229E">
      <w:pPr>
        <w:autoSpaceDE w:val="0"/>
        <w:autoSpaceDN w:val="0"/>
        <w:adjustRightInd w:val="0"/>
        <w:spacing w:before="60"/>
        <w:ind w:left="480" w:hanging="480"/>
        <w:jc w:val="both"/>
        <w:rPr>
          <w:rFonts w:ascii="Arial Narrow" w:hAnsi="Arial Narrow" w:cs="Times New Roman"/>
          <w:noProof/>
          <w:lang w:val="id-ID"/>
        </w:rPr>
      </w:pPr>
    </w:p>
    <w:p w:rsidR="00327B39" w:rsidRDefault="00327B39" w:rsidP="0083229E">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Al-San’ani</w:t>
      </w:r>
      <w:r w:rsidR="00523141">
        <w:rPr>
          <w:rFonts w:ascii="Arial Narrow" w:hAnsi="Arial Narrow" w:cs="Times New Roman"/>
          <w:noProof/>
          <w:lang w:val="id-ID"/>
        </w:rPr>
        <w:t xml:space="preserve"> (2011)</w:t>
      </w:r>
      <w:r w:rsidRPr="00775708">
        <w:rPr>
          <w:rFonts w:ascii="Arial Narrow" w:hAnsi="Arial Narrow" w:cs="Times New Roman"/>
          <w:noProof/>
        </w:rPr>
        <w:t xml:space="preserve">. </w:t>
      </w:r>
      <w:r w:rsidRPr="00775708">
        <w:rPr>
          <w:rFonts w:ascii="Arial Narrow" w:hAnsi="Arial Narrow" w:cs="Times New Roman"/>
          <w:i/>
          <w:iCs/>
          <w:noProof/>
        </w:rPr>
        <w:t>Al-Tanwir Syarh Al-Jami’ Al-Shawir, Juz 5</w:t>
      </w:r>
      <w:r w:rsidRPr="00775708">
        <w:rPr>
          <w:rFonts w:ascii="Arial Narrow" w:hAnsi="Arial Narrow" w:cs="Times New Roman"/>
          <w:noProof/>
        </w:rPr>
        <w:t>. Riyad: Maktabah Dar Al-Salam.</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83229E">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Al-Syaibani, Ahmad bin Muhammad bin Hanbal. </w:t>
      </w:r>
      <w:r w:rsidR="0083229E">
        <w:rPr>
          <w:rFonts w:ascii="Arial Narrow" w:hAnsi="Arial Narrow" w:cs="Times New Roman"/>
          <w:noProof/>
          <w:lang w:val="id-ID"/>
        </w:rPr>
        <w:t xml:space="preserve">(2001). </w:t>
      </w:r>
      <w:r w:rsidRPr="00775708">
        <w:rPr>
          <w:rFonts w:ascii="Arial Narrow" w:hAnsi="Arial Narrow" w:cs="Times New Roman"/>
          <w:i/>
          <w:iCs/>
          <w:noProof/>
        </w:rPr>
        <w:t>Musnad Al-Imam Ahmad Bin Hanbal, Juz 26</w:t>
      </w:r>
      <w:r w:rsidRPr="00775708">
        <w:rPr>
          <w:rFonts w:ascii="Arial Narrow" w:hAnsi="Arial Narrow" w:cs="Times New Roman"/>
          <w:noProof/>
        </w:rPr>
        <w:t>. t.tp: Muassasah Al-Risalah.</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A52543">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Buhari, Mohamad. </w:t>
      </w:r>
      <w:r w:rsidR="00A52543">
        <w:rPr>
          <w:rFonts w:ascii="Arial Narrow" w:hAnsi="Arial Narrow" w:cs="Times New Roman"/>
          <w:noProof/>
          <w:lang w:val="id-ID"/>
        </w:rPr>
        <w:t xml:space="preserve">(1988). </w:t>
      </w:r>
      <w:r w:rsidRPr="00775708">
        <w:rPr>
          <w:rFonts w:ascii="Arial Narrow" w:hAnsi="Arial Narrow" w:cs="Times New Roman"/>
          <w:i/>
          <w:iCs/>
          <w:noProof/>
        </w:rPr>
        <w:t>Al-ADab Al-Mufrod</w:t>
      </w:r>
      <w:r w:rsidRPr="00775708">
        <w:rPr>
          <w:rFonts w:ascii="Arial Narrow" w:hAnsi="Arial Narrow" w:cs="Times New Roman"/>
          <w:noProof/>
        </w:rPr>
        <w:t>. Bairut: Daarul Basyair Al-Islamiyah.</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7D4ECB">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 </w:t>
      </w:r>
      <w:r w:rsidR="007D4ECB">
        <w:rPr>
          <w:rFonts w:ascii="Arial Narrow" w:hAnsi="Arial Narrow" w:cs="Times New Roman"/>
          <w:noProof/>
          <w:lang w:val="id-ID"/>
        </w:rPr>
        <w:t xml:space="preserve">(1422). </w:t>
      </w:r>
      <w:r w:rsidRPr="00775708">
        <w:rPr>
          <w:rFonts w:ascii="Arial Narrow" w:hAnsi="Arial Narrow" w:cs="Times New Roman"/>
          <w:i/>
          <w:iCs/>
          <w:noProof/>
        </w:rPr>
        <w:t>Sohih Buhori, Juz 3</w:t>
      </w:r>
      <w:r w:rsidRPr="00775708">
        <w:rPr>
          <w:rFonts w:ascii="Arial Narrow" w:hAnsi="Arial Narrow" w:cs="Times New Roman"/>
          <w:noProof/>
        </w:rPr>
        <w:t>. t.t: Daarut Touq Annajat.</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7D4ECB">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Hadiati, N. </w:t>
      </w:r>
      <w:r w:rsidR="007D4ECB">
        <w:rPr>
          <w:rFonts w:ascii="Arial Narrow" w:hAnsi="Arial Narrow" w:cs="Times New Roman"/>
          <w:noProof/>
          <w:lang w:val="id-ID"/>
        </w:rPr>
        <w:t xml:space="preserve">(2006). </w:t>
      </w:r>
      <w:r w:rsidRPr="00775708">
        <w:rPr>
          <w:rFonts w:ascii="Arial Narrow" w:hAnsi="Arial Narrow" w:cs="Times New Roman"/>
          <w:noProof/>
        </w:rPr>
        <w:t xml:space="preserve">“Tata Cara Pelaksanaan Lamaran Dalam Upacara Pengantin Tradisi Jawa Di Surakarta.” </w:t>
      </w:r>
      <w:r w:rsidRPr="00775708">
        <w:rPr>
          <w:rFonts w:ascii="Arial Narrow" w:hAnsi="Arial Narrow" w:cs="Times New Roman"/>
          <w:i/>
          <w:iCs/>
          <w:noProof/>
        </w:rPr>
        <w:t>Gelar: Jurnal Seni Budaya</w:t>
      </w:r>
      <w:r w:rsidRPr="00775708">
        <w:rPr>
          <w:rFonts w:ascii="Arial Narrow" w:hAnsi="Arial Narrow" w:cs="Times New Roman"/>
          <w:noProof/>
        </w:rPr>
        <w:t>,. http://</w:t>
      </w:r>
      <w:r w:rsidR="007D4ECB">
        <w:rPr>
          <w:rFonts w:ascii="Arial Narrow" w:hAnsi="Arial Narrow" w:cs="Times New Roman"/>
          <w:noProof/>
          <w:lang w:val="id-ID"/>
        </w:rPr>
        <w:t xml:space="preserve"> </w:t>
      </w:r>
      <w:r w:rsidRPr="00775708">
        <w:rPr>
          <w:rFonts w:ascii="Arial Narrow" w:hAnsi="Arial Narrow" w:cs="Times New Roman"/>
          <w:noProof/>
        </w:rPr>
        <w:t>jurnal.isi-ska.ac.id/index.</w:t>
      </w:r>
      <w:r w:rsidR="007D4ECB">
        <w:rPr>
          <w:rFonts w:ascii="Arial Narrow" w:hAnsi="Arial Narrow" w:cs="Times New Roman"/>
          <w:noProof/>
          <w:lang w:val="id-ID"/>
        </w:rPr>
        <w:t xml:space="preserve"> </w:t>
      </w:r>
      <w:r w:rsidRPr="00775708">
        <w:rPr>
          <w:rFonts w:ascii="Arial Narrow" w:hAnsi="Arial Narrow" w:cs="Times New Roman"/>
          <w:noProof/>
        </w:rPr>
        <w:t>php</w:t>
      </w:r>
      <w:r w:rsidR="007D4ECB">
        <w:rPr>
          <w:rFonts w:ascii="Arial Narrow" w:hAnsi="Arial Narrow" w:cs="Times New Roman"/>
          <w:noProof/>
          <w:lang w:val="id-ID"/>
        </w:rPr>
        <w:t xml:space="preserve"> </w:t>
      </w:r>
      <w:r w:rsidRPr="00775708">
        <w:rPr>
          <w:rFonts w:ascii="Arial Narrow" w:hAnsi="Arial Narrow" w:cs="Times New Roman"/>
          <w:noProof/>
        </w:rPr>
        <w:t>/gelar</w:t>
      </w:r>
      <w:r w:rsidR="007D4ECB">
        <w:rPr>
          <w:rFonts w:ascii="Arial Narrow" w:hAnsi="Arial Narrow" w:cs="Times New Roman"/>
          <w:noProof/>
          <w:lang w:val="id-ID"/>
        </w:rPr>
        <w:t xml:space="preserve"> </w:t>
      </w:r>
      <w:r w:rsidRPr="00775708">
        <w:rPr>
          <w:rFonts w:ascii="Arial Narrow" w:hAnsi="Arial Narrow" w:cs="Times New Roman"/>
          <w:noProof/>
        </w:rPr>
        <w:t>/article</w:t>
      </w:r>
      <w:r w:rsidR="007D4ECB">
        <w:rPr>
          <w:rFonts w:ascii="Arial Narrow" w:hAnsi="Arial Narrow" w:cs="Times New Roman"/>
          <w:noProof/>
          <w:lang w:val="id-ID"/>
        </w:rPr>
        <w:t xml:space="preserve"> </w:t>
      </w:r>
      <w:r w:rsidRPr="00775708">
        <w:rPr>
          <w:rFonts w:ascii="Arial Narrow" w:hAnsi="Arial Narrow" w:cs="Times New Roman"/>
          <w:noProof/>
        </w:rPr>
        <w:lastRenderedPageBreak/>
        <w:t>/view/1219.</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7D4ECB">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Hidayatulloh, haris.Maisih. </w:t>
      </w:r>
      <w:r w:rsidR="007D4ECB">
        <w:rPr>
          <w:rFonts w:ascii="Arial Narrow" w:hAnsi="Arial Narrow" w:cs="Times New Roman"/>
          <w:noProof/>
          <w:lang w:val="id-ID"/>
        </w:rPr>
        <w:t xml:space="preserve">(2019). </w:t>
      </w:r>
      <w:r w:rsidRPr="00775708">
        <w:rPr>
          <w:rFonts w:ascii="Arial Narrow" w:hAnsi="Arial Narrow" w:cs="Times New Roman"/>
          <w:noProof/>
        </w:rPr>
        <w:t xml:space="preserve">“Tinjauan Hukum Islam Terhadap Tradisi Pamoghi Dalam Resepsi Perkawinan ( Studi Kasus Di Desa Kembang Kecamatan Tlogosari Kabupaten Bondowoso ) </w:t>
      </w:r>
      <w:r w:rsidR="007D4ECB">
        <w:rPr>
          <w:rFonts w:ascii="Arial Narrow" w:hAnsi="Arial Narrow" w:cs="Times New Roman"/>
          <w:noProof/>
          <w:lang w:val="id-ID"/>
        </w:rPr>
        <w:t xml:space="preserve">Volume, </w:t>
      </w:r>
      <w:r w:rsidRPr="00775708">
        <w:rPr>
          <w:rFonts w:ascii="Arial Narrow" w:hAnsi="Arial Narrow" w:cs="Times New Roman"/>
          <w:noProof/>
        </w:rPr>
        <w:t xml:space="preserve"> 4, no. April: 1–29.</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542D40">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Lasin, Musa Sahin. </w:t>
      </w:r>
      <w:r w:rsidR="00542D40">
        <w:rPr>
          <w:rFonts w:ascii="Arial Narrow" w:hAnsi="Arial Narrow" w:cs="Times New Roman"/>
          <w:noProof/>
          <w:lang w:val="id-ID"/>
        </w:rPr>
        <w:t xml:space="preserve">(2002). </w:t>
      </w:r>
      <w:r w:rsidRPr="00775708">
        <w:rPr>
          <w:rFonts w:ascii="Arial Narrow" w:hAnsi="Arial Narrow" w:cs="Times New Roman"/>
          <w:i/>
          <w:iCs/>
          <w:noProof/>
        </w:rPr>
        <w:t>Fathul Mun’im, Juz 5</w:t>
      </w:r>
      <w:r w:rsidRPr="00775708">
        <w:rPr>
          <w:rFonts w:ascii="Arial Narrow" w:hAnsi="Arial Narrow" w:cs="Times New Roman"/>
          <w:noProof/>
        </w:rPr>
        <w:t>. t.t: Daarussyuruq.</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09759C">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Moelong, Lexy. </w:t>
      </w:r>
      <w:r w:rsidR="0009759C">
        <w:rPr>
          <w:rFonts w:ascii="Arial Narrow" w:hAnsi="Arial Narrow" w:cs="Times New Roman"/>
          <w:noProof/>
          <w:lang w:val="id-ID"/>
        </w:rPr>
        <w:t xml:space="preserve">(2013). </w:t>
      </w:r>
      <w:r w:rsidRPr="00775708">
        <w:rPr>
          <w:rFonts w:ascii="Arial Narrow" w:hAnsi="Arial Narrow" w:cs="Times New Roman"/>
          <w:i/>
          <w:iCs/>
          <w:noProof/>
        </w:rPr>
        <w:t>Metodologi Penelitian Kualitatif</w:t>
      </w:r>
      <w:r w:rsidRPr="00775708">
        <w:rPr>
          <w:rFonts w:ascii="Arial Narrow" w:hAnsi="Arial Narrow" w:cs="Times New Roman"/>
          <w:noProof/>
        </w:rPr>
        <w:t>. Bandung: PT Remja Rosda Karya.</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6D3709">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Permatasari, Afika Fitria, and Mahendra Wijaya. </w:t>
      </w:r>
      <w:r w:rsidR="006D3709">
        <w:rPr>
          <w:rFonts w:ascii="Arial Narrow" w:hAnsi="Arial Narrow" w:cs="Times New Roman"/>
          <w:noProof/>
          <w:lang w:val="id-ID"/>
        </w:rPr>
        <w:t xml:space="preserve">(2018). </w:t>
      </w:r>
      <w:r w:rsidRPr="00775708">
        <w:rPr>
          <w:rFonts w:ascii="Arial Narrow" w:hAnsi="Arial Narrow" w:cs="Times New Roman"/>
          <w:noProof/>
        </w:rPr>
        <w:t xml:space="preserve">“Perubahan Perilaku Masyarakat Jawa Dalam Penyelenggaraan Resepsi Pernikahan Di Kota Surakarta.” </w:t>
      </w:r>
      <w:r w:rsidRPr="00775708">
        <w:rPr>
          <w:rFonts w:ascii="Arial Narrow" w:hAnsi="Arial Narrow" w:cs="Times New Roman"/>
          <w:i/>
          <w:iCs/>
          <w:noProof/>
        </w:rPr>
        <w:t>Jurnal Analisa Sosiologi</w:t>
      </w:r>
      <w:r w:rsidRPr="00775708">
        <w:rPr>
          <w:rFonts w:ascii="Arial Narrow" w:hAnsi="Arial Narrow" w:cs="Times New Roman"/>
          <w:noProof/>
        </w:rPr>
        <w:t xml:space="preserve"> 6, no. 1.</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6D3709">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Romli, Romli, and Eka Sakti Habibullah. </w:t>
      </w:r>
      <w:r w:rsidR="006D3709" w:rsidRPr="00775708">
        <w:rPr>
          <w:rFonts w:ascii="Arial Narrow" w:hAnsi="Arial Narrow" w:cs="Times New Roman"/>
          <w:noProof/>
        </w:rPr>
        <w:t>(2018)</w:t>
      </w:r>
      <w:r w:rsidR="006D3709">
        <w:rPr>
          <w:rFonts w:ascii="Arial Narrow" w:hAnsi="Arial Narrow" w:cs="Times New Roman"/>
          <w:noProof/>
          <w:lang w:val="id-ID"/>
        </w:rPr>
        <w:t>.</w:t>
      </w:r>
      <w:r w:rsidR="006D3709" w:rsidRPr="00775708">
        <w:rPr>
          <w:rFonts w:ascii="Arial Narrow" w:hAnsi="Arial Narrow" w:cs="Times New Roman"/>
          <w:noProof/>
        </w:rPr>
        <w:t xml:space="preserve"> </w:t>
      </w:r>
      <w:r w:rsidRPr="00775708">
        <w:rPr>
          <w:rFonts w:ascii="Arial Narrow" w:hAnsi="Arial Narrow" w:cs="Times New Roman"/>
          <w:noProof/>
        </w:rPr>
        <w:t xml:space="preserve">“Telaah Resepsi Pernikahan Adat Jawa Dalam Perspektif Hukum Islam.” </w:t>
      </w:r>
      <w:r w:rsidRPr="00775708">
        <w:rPr>
          <w:rFonts w:ascii="Arial Narrow" w:hAnsi="Arial Narrow" w:cs="Times New Roman"/>
          <w:i/>
          <w:iCs/>
          <w:noProof/>
        </w:rPr>
        <w:t>Al-Mashlahah: Jurnal Hukum Islam dan Pranata Sosial</w:t>
      </w:r>
      <w:r w:rsidRPr="00775708">
        <w:rPr>
          <w:rFonts w:ascii="Arial Narrow" w:hAnsi="Arial Narrow" w:cs="Times New Roman"/>
          <w:noProof/>
        </w:rPr>
        <w:t xml:space="preserve"> 6, no. 02: 177.</w:t>
      </w:r>
    </w:p>
    <w:p w:rsid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E75D89">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Suryandari, Nikmah, Netty Dyah Kurniasari, and Rose Dian J. </w:t>
      </w:r>
      <w:r w:rsidR="00E75D89" w:rsidRPr="00775708">
        <w:rPr>
          <w:rFonts w:ascii="Arial Narrow" w:hAnsi="Arial Narrow" w:cs="Times New Roman"/>
          <w:noProof/>
        </w:rPr>
        <w:t>(2019)</w:t>
      </w:r>
      <w:r w:rsidR="00E75D89">
        <w:rPr>
          <w:rFonts w:ascii="Arial Narrow" w:hAnsi="Arial Narrow" w:cs="Times New Roman"/>
          <w:noProof/>
          <w:lang w:val="id-ID"/>
        </w:rPr>
        <w:t>.</w:t>
      </w:r>
      <w:r w:rsidR="00E75D89" w:rsidRPr="00775708">
        <w:rPr>
          <w:rFonts w:ascii="Arial Narrow" w:hAnsi="Arial Narrow" w:cs="Times New Roman"/>
          <w:noProof/>
        </w:rPr>
        <w:t xml:space="preserve"> </w:t>
      </w:r>
      <w:r w:rsidRPr="00775708">
        <w:rPr>
          <w:rFonts w:ascii="Arial Narrow" w:hAnsi="Arial Narrow" w:cs="Times New Roman"/>
          <w:noProof/>
        </w:rPr>
        <w:t>“</w:t>
      </w:r>
      <w:r w:rsidR="00907EB3" w:rsidRPr="00775708">
        <w:rPr>
          <w:rFonts w:ascii="Arial Narrow" w:hAnsi="Arial Narrow" w:cs="Times New Roman"/>
          <w:noProof/>
        </w:rPr>
        <w:t>Makna Simbol Tradisi Jhe</w:t>
      </w:r>
      <w:r w:rsidRPr="00775708">
        <w:rPr>
          <w:rFonts w:ascii="Arial Narrow" w:hAnsi="Arial Narrow" w:cs="Times New Roman"/>
          <w:noProof/>
        </w:rPr>
        <w:t>҃҃҃҃҃҃҃҃҃</w:t>
      </w:r>
      <w:r w:rsidR="00907EB3" w:rsidRPr="00775708">
        <w:rPr>
          <w:rFonts w:ascii="Arial Narrow" w:hAnsi="Arial Narrow" w:cs="Times New Roman"/>
          <w:noProof/>
        </w:rPr>
        <w:t xml:space="preserve">ng Mantoh </w:t>
      </w:r>
      <w:r w:rsidRPr="00775708">
        <w:rPr>
          <w:rFonts w:ascii="Arial Narrow" w:hAnsi="Arial Narrow" w:cs="Times New Roman"/>
          <w:noProof/>
        </w:rPr>
        <w:t xml:space="preserve">(Analisa Semiotika Charles Sanders Peirce.” </w:t>
      </w:r>
      <w:r w:rsidRPr="00775708">
        <w:rPr>
          <w:rFonts w:ascii="Arial Narrow" w:hAnsi="Arial Narrow" w:cs="Times New Roman"/>
          <w:i/>
          <w:iCs/>
          <w:noProof/>
        </w:rPr>
        <w:t>SEMIOTIKA: Jurnal Komunikasi</w:t>
      </w:r>
      <w:r w:rsidRPr="00775708">
        <w:rPr>
          <w:rFonts w:ascii="Arial Narrow" w:hAnsi="Arial Narrow" w:cs="Times New Roman"/>
          <w:noProof/>
        </w:rPr>
        <w:t xml:space="preserve"> 13, no. 1: 124–132.</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E75D89">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Surydilaga, M. Alfatik. </w:t>
      </w:r>
      <w:r w:rsidR="00E75D89">
        <w:rPr>
          <w:rFonts w:ascii="Arial Narrow" w:hAnsi="Arial Narrow" w:cs="Times New Roman"/>
          <w:noProof/>
          <w:lang w:val="id-ID"/>
        </w:rPr>
        <w:t xml:space="preserve">(2007). </w:t>
      </w:r>
      <w:r w:rsidRPr="00775708">
        <w:rPr>
          <w:rFonts w:ascii="Arial Narrow" w:hAnsi="Arial Narrow" w:cs="Times New Roman"/>
          <w:i/>
          <w:iCs/>
          <w:noProof/>
        </w:rPr>
        <w:t>Model-Model Living Hadis Dalam Buku Metodologi Penelitian Living Qur’an Dan Hadis</w:t>
      </w:r>
      <w:r w:rsidRPr="00775708">
        <w:rPr>
          <w:rFonts w:ascii="Arial Narrow" w:hAnsi="Arial Narrow" w:cs="Times New Roman"/>
          <w:noProof/>
        </w:rPr>
        <w:t>. Yogyakarta: Sukses Offset.</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Default="00327B39" w:rsidP="00E75D89">
      <w:pPr>
        <w:autoSpaceDE w:val="0"/>
        <w:autoSpaceDN w:val="0"/>
        <w:adjustRightInd w:val="0"/>
        <w:spacing w:before="60"/>
        <w:ind w:left="480" w:hanging="480"/>
        <w:jc w:val="both"/>
        <w:rPr>
          <w:rFonts w:ascii="Arial Narrow" w:hAnsi="Arial Narrow" w:cs="Times New Roman"/>
          <w:noProof/>
          <w:lang w:val="id-ID"/>
        </w:rPr>
      </w:pPr>
      <w:r w:rsidRPr="00775708">
        <w:rPr>
          <w:rFonts w:ascii="Arial Narrow" w:hAnsi="Arial Narrow" w:cs="Times New Roman"/>
          <w:noProof/>
        </w:rPr>
        <w:t xml:space="preserve">Wardi, Moh. </w:t>
      </w:r>
      <w:r w:rsidR="00E75D89" w:rsidRPr="00775708">
        <w:rPr>
          <w:rFonts w:ascii="Arial Narrow" w:hAnsi="Arial Narrow" w:cs="Times New Roman"/>
          <w:noProof/>
        </w:rPr>
        <w:t>(2013)</w:t>
      </w:r>
      <w:r w:rsidR="00E75D89">
        <w:rPr>
          <w:rFonts w:ascii="Arial Narrow" w:hAnsi="Arial Narrow" w:cs="Times New Roman"/>
          <w:noProof/>
          <w:lang w:val="id-ID"/>
        </w:rPr>
        <w:t>.</w:t>
      </w:r>
      <w:r w:rsidR="00E75D89" w:rsidRPr="00775708">
        <w:rPr>
          <w:rFonts w:ascii="Arial Narrow" w:hAnsi="Arial Narrow" w:cs="Times New Roman"/>
          <w:noProof/>
        </w:rPr>
        <w:t xml:space="preserve"> </w:t>
      </w:r>
      <w:r w:rsidRPr="00775708">
        <w:rPr>
          <w:rFonts w:ascii="Arial Narrow" w:hAnsi="Arial Narrow" w:cs="Times New Roman"/>
          <w:noProof/>
        </w:rPr>
        <w:t xml:space="preserve">“Tradisi Ter-Ater Dan Dampak Ekonomi Bagi Masyarakat Madura.” </w:t>
      </w:r>
      <w:r w:rsidRPr="00775708">
        <w:rPr>
          <w:rFonts w:ascii="Arial Narrow" w:hAnsi="Arial Narrow" w:cs="Times New Roman"/>
          <w:i/>
          <w:iCs/>
          <w:noProof/>
        </w:rPr>
        <w:t>Karsa</w:t>
      </w:r>
      <w:r w:rsidRPr="00775708">
        <w:rPr>
          <w:rFonts w:ascii="Arial Narrow" w:hAnsi="Arial Narrow" w:cs="Times New Roman"/>
          <w:noProof/>
        </w:rPr>
        <w:t xml:space="preserve"> 21, no. 1: 41–57.</w:t>
      </w:r>
    </w:p>
    <w:p w:rsidR="00BE17A0" w:rsidRPr="00BE17A0" w:rsidRDefault="00BE17A0" w:rsidP="00BE17A0">
      <w:pPr>
        <w:autoSpaceDE w:val="0"/>
        <w:autoSpaceDN w:val="0"/>
        <w:adjustRightInd w:val="0"/>
        <w:spacing w:before="60"/>
        <w:ind w:left="480" w:hanging="480"/>
        <w:jc w:val="both"/>
        <w:rPr>
          <w:rFonts w:ascii="Arial Narrow" w:hAnsi="Arial Narrow" w:cs="Times New Roman"/>
          <w:noProof/>
          <w:lang w:val="id-ID"/>
        </w:rPr>
      </w:pPr>
    </w:p>
    <w:p w:rsidR="00327B39" w:rsidRPr="00775708" w:rsidRDefault="00327B39" w:rsidP="00E75D89">
      <w:pPr>
        <w:autoSpaceDE w:val="0"/>
        <w:autoSpaceDN w:val="0"/>
        <w:adjustRightInd w:val="0"/>
        <w:spacing w:before="60"/>
        <w:ind w:left="480" w:hanging="480"/>
        <w:jc w:val="both"/>
        <w:rPr>
          <w:rFonts w:ascii="Arial Narrow" w:hAnsi="Arial Narrow"/>
          <w:noProof/>
        </w:rPr>
      </w:pPr>
      <w:r w:rsidRPr="00775708">
        <w:rPr>
          <w:rFonts w:ascii="Arial Narrow" w:hAnsi="Arial Narrow" w:cs="Times New Roman"/>
          <w:noProof/>
        </w:rPr>
        <w:t xml:space="preserve">Widhana, M F. </w:t>
      </w:r>
      <w:r w:rsidR="00E75D89" w:rsidRPr="00775708">
        <w:rPr>
          <w:rFonts w:ascii="Arial Narrow" w:hAnsi="Arial Narrow" w:cs="Times New Roman"/>
          <w:noProof/>
        </w:rPr>
        <w:t>(2021)</w:t>
      </w:r>
      <w:r w:rsidR="00E75D89">
        <w:rPr>
          <w:rFonts w:ascii="Arial Narrow" w:hAnsi="Arial Narrow" w:cs="Times New Roman"/>
          <w:noProof/>
          <w:lang w:val="id-ID"/>
        </w:rPr>
        <w:t>.</w:t>
      </w:r>
      <w:r w:rsidR="00E75D89" w:rsidRPr="00775708">
        <w:rPr>
          <w:rFonts w:ascii="Arial Narrow" w:hAnsi="Arial Narrow" w:cs="Times New Roman"/>
          <w:noProof/>
        </w:rPr>
        <w:t xml:space="preserve"> </w:t>
      </w:r>
      <w:r w:rsidRPr="00775708">
        <w:rPr>
          <w:rFonts w:ascii="Arial Narrow" w:hAnsi="Arial Narrow" w:cs="Times New Roman"/>
          <w:noProof/>
        </w:rPr>
        <w:t>“Konstruksi Nilai-Nilai Sosial Dalam Pernikahan Arab-Bugis Di Kab. Pinrang”. http://repository.</w:t>
      </w:r>
      <w:r w:rsidR="00AF3EC1">
        <w:rPr>
          <w:rFonts w:ascii="Arial Narrow" w:hAnsi="Arial Narrow" w:cs="Times New Roman"/>
          <w:noProof/>
        </w:rPr>
        <w:t xml:space="preserve"> </w:t>
      </w:r>
      <w:r w:rsidRPr="00775708">
        <w:rPr>
          <w:rFonts w:ascii="Arial Narrow" w:hAnsi="Arial Narrow" w:cs="Times New Roman"/>
          <w:noProof/>
        </w:rPr>
        <w:t>iainpare</w:t>
      </w:r>
      <w:r w:rsidR="00AF3EC1">
        <w:rPr>
          <w:rFonts w:ascii="Arial Narrow" w:hAnsi="Arial Narrow" w:cs="Times New Roman"/>
          <w:noProof/>
        </w:rPr>
        <w:t xml:space="preserve"> </w:t>
      </w:r>
      <w:r w:rsidRPr="00775708">
        <w:rPr>
          <w:rFonts w:ascii="Arial Narrow" w:hAnsi="Arial Narrow" w:cs="Times New Roman"/>
          <w:noProof/>
        </w:rPr>
        <w:t>.ac.id/2631/%0A</w:t>
      </w:r>
      <w:r w:rsidR="00AF3EC1">
        <w:rPr>
          <w:rFonts w:ascii="Arial Narrow" w:hAnsi="Arial Narrow" w:cs="Times New Roman"/>
          <w:noProof/>
        </w:rPr>
        <w:t xml:space="preserve"> </w:t>
      </w:r>
      <w:r w:rsidRPr="00775708">
        <w:rPr>
          <w:rFonts w:ascii="Arial Narrow" w:hAnsi="Arial Narrow" w:cs="Times New Roman"/>
          <w:noProof/>
        </w:rPr>
        <w:t>http://</w:t>
      </w:r>
      <w:r w:rsidR="00AF3EC1">
        <w:rPr>
          <w:rFonts w:ascii="Arial Narrow" w:hAnsi="Arial Narrow" w:cs="Times New Roman"/>
          <w:noProof/>
        </w:rPr>
        <w:t xml:space="preserve"> </w:t>
      </w:r>
      <w:r w:rsidRPr="00775708">
        <w:rPr>
          <w:rFonts w:ascii="Arial Narrow" w:hAnsi="Arial Narrow" w:cs="Times New Roman"/>
          <w:noProof/>
        </w:rPr>
        <w:t>repository.</w:t>
      </w:r>
      <w:r w:rsidR="00AF3EC1">
        <w:rPr>
          <w:rFonts w:ascii="Arial Narrow" w:hAnsi="Arial Narrow" w:cs="Times New Roman"/>
          <w:noProof/>
        </w:rPr>
        <w:t xml:space="preserve"> </w:t>
      </w:r>
      <w:r w:rsidRPr="00775708">
        <w:rPr>
          <w:rFonts w:ascii="Arial Narrow" w:hAnsi="Arial Narrow" w:cs="Times New Roman"/>
          <w:noProof/>
        </w:rPr>
        <w:t>iainpare</w:t>
      </w:r>
      <w:r w:rsidR="00AF3EC1">
        <w:rPr>
          <w:rFonts w:ascii="Arial Narrow" w:hAnsi="Arial Narrow" w:cs="Times New Roman"/>
          <w:noProof/>
        </w:rPr>
        <w:t xml:space="preserve"> </w:t>
      </w:r>
      <w:r w:rsidRPr="00775708">
        <w:rPr>
          <w:rFonts w:ascii="Arial Narrow" w:hAnsi="Arial Narrow" w:cs="Times New Roman"/>
          <w:noProof/>
        </w:rPr>
        <w:t>.ac.id</w:t>
      </w:r>
      <w:r w:rsidR="00AF3EC1">
        <w:rPr>
          <w:rFonts w:ascii="Arial Narrow" w:hAnsi="Arial Narrow" w:cs="Times New Roman"/>
          <w:noProof/>
        </w:rPr>
        <w:t xml:space="preserve"> </w:t>
      </w:r>
      <w:r w:rsidRPr="00775708">
        <w:rPr>
          <w:rFonts w:ascii="Arial Narrow" w:hAnsi="Arial Narrow" w:cs="Times New Roman"/>
          <w:noProof/>
        </w:rPr>
        <w:t>/2631/1/18.0221.007.pdf.</w:t>
      </w:r>
    </w:p>
    <w:p w:rsidR="00327B39" w:rsidRPr="00775708" w:rsidRDefault="000D2169" w:rsidP="00BE17A0">
      <w:pPr>
        <w:tabs>
          <w:tab w:val="left" w:pos="840"/>
        </w:tabs>
        <w:spacing w:before="60"/>
        <w:jc w:val="both"/>
        <w:rPr>
          <w:rFonts w:ascii="Arial Narrow" w:eastAsia="Arial Narrow" w:hAnsi="Arial Narrow" w:cs="Arial Narrow"/>
          <w:b/>
        </w:rPr>
      </w:pPr>
      <w:r w:rsidRPr="00775708">
        <w:rPr>
          <w:rFonts w:ascii="Arial Narrow" w:eastAsia="Arial Narrow" w:hAnsi="Arial Narrow" w:cs="Arial Narrow"/>
          <w:b/>
        </w:rPr>
        <w:fldChar w:fldCharType="end"/>
      </w:r>
    </w:p>
    <w:sectPr w:rsidR="00327B39" w:rsidRPr="00775708" w:rsidSect="00E24A46">
      <w:headerReference w:type="default" r:id="rId11"/>
      <w:footerReference w:type="default" r:id="rId12"/>
      <w:pgSz w:w="10320" w:h="14580"/>
      <w:pgMar w:top="1560" w:right="1300" w:bottom="1200" w:left="1300" w:header="763" w:footer="1012" w:gutter="0"/>
      <w:pgNumType w:start="9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745" w:rsidRDefault="00FF5745">
      <w:r>
        <w:separator/>
      </w:r>
    </w:p>
  </w:endnote>
  <w:endnote w:type="continuationSeparator" w:id="1">
    <w:p w:rsidR="00FF5745" w:rsidRDefault="00FF5745">
      <w:r>
        <w:continuationSeparator/>
      </w:r>
    </w:p>
  </w:endnote>
</w:endnotes>
</file>

<file path=word/fontTable.xml><?xml version="1.0" encoding="utf-8"?>
<w:fonts xmlns:r="http://schemas.openxmlformats.org/officeDocument/2006/relationships" xmlns:w="http://schemas.openxmlformats.org/wordprocessingml/2006/main">
  <w:font w:name="Sitka Text">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ill">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F3" w:rsidRDefault="004C41F3">
    <w:pPr>
      <w:pBdr>
        <w:top w:val="nil"/>
        <w:left w:val="nil"/>
        <w:bottom w:val="nil"/>
        <w:right w:val="nil"/>
        <w:between w:val="nil"/>
      </w:pBdr>
      <w:spacing w:line="14" w:lineRule="auto"/>
      <w:ind w:right="-77"/>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745" w:rsidRDefault="00FF5745">
      <w:r>
        <w:separator/>
      </w:r>
    </w:p>
  </w:footnote>
  <w:footnote w:type="continuationSeparator" w:id="1">
    <w:p w:rsidR="00FF5745" w:rsidRDefault="00FF5745">
      <w:r>
        <w:continuationSeparator/>
      </w:r>
    </w:p>
  </w:footnote>
  <w:footnote w:id="2">
    <w:p w:rsidR="007842DB" w:rsidRDefault="007842DB" w:rsidP="007842DB">
      <w:pPr>
        <w:pStyle w:val="FootnoteText"/>
      </w:pPr>
      <w:r>
        <w:rPr>
          <w:rStyle w:val="FootnoteReference"/>
        </w:rPr>
        <w:footnoteRef/>
      </w:r>
      <w:r>
        <w:t xml:space="preserve"> </w:t>
      </w:r>
      <w:r w:rsidR="000D2169">
        <w:fldChar w:fldCharType="begin" w:fldLock="1"/>
      </w:r>
      <w:r w:rsidR="00CF6343">
        <w:instrText>ADDIN CSL_CITATION {"citationItems":[{"id":"ITEM-1","itemData":{"author":[{"dropping-particle":"","family":"Buhari","given":"Mohamad","non-dropping-particle":"","parse-names":false,"suffix":""}],"id":"ITEM-1","issued":{"date-parts":[["1989"]]},"publisher":"Daarul Basyair Al-Islamiyah","publisher-place":"Bairut","title":"Al-ADab Al-Mufrod","type":"book"},"uris":["http://www.mendeley.com/documents/?uuid=0e647253-5e7d-41ee-8f4a-63acbfdcc01d"]}],"mendeley":{"formattedCitation":"Mohamad Buhari, &lt;i&gt;Al-ADab Al-Mufrod&lt;/i&gt; (Bairut: Daarul Basyair Al-Islamiyah, 1989).","plainTextFormattedCitation":"Mohamad Buhari, Al-ADab Al-Mufrod (Bairut: Daarul Basyair Al-Islamiyah, 1989).","previouslyFormattedCitation":"Mohamad Buhari, &lt;i&gt;Al-ADab Al-Mufrod&lt;/i&gt; (Bairut: Daarul Basyair Al-Islamiyah, 1989)."},"properties":{"noteIndex":1},"schema":"https://github.com/citation-style-language/schema/raw/master/csl-citation.json"}</w:instrText>
      </w:r>
      <w:r w:rsidR="000D2169">
        <w:fldChar w:fldCharType="separate"/>
      </w:r>
      <w:r w:rsidRPr="00607176">
        <w:rPr>
          <w:noProof/>
        </w:rPr>
        <w:t xml:space="preserve">Mohamad Buhari, </w:t>
      </w:r>
      <w:r w:rsidRPr="00607176">
        <w:rPr>
          <w:i/>
          <w:noProof/>
        </w:rPr>
        <w:t>Al-ADab Al-Mufrod</w:t>
      </w:r>
      <w:r w:rsidRPr="00607176">
        <w:rPr>
          <w:noProof/>
        </w:rPr>
        <w:t xml:space="preserve"> (Bairut: Daarul Basyair Al-Islamiyah, 1989).</w:t>
      </w:r>
      <w:r w:rsidR="000D2169">
        <w:fldChar w:fldCharType="end"/>
      </w:r>
      <w:r>
        <w:t xml:space="preserve"> 208</w:t>
      </w:r>
    </w:p>
  </w:footnote>
  <w:footnote w:id="3">
    <w:p w:rsidR="007842DB" w:rsidRDefault="007842DB" w:rsidP="007842DB">
      <w:pPr>
        <w:pStyle w:val="FootnoteText"/>
      </w:pPr>
      <w:r>
        <w:rPr>
          <w:rStyle w:val="FootnoteReference"/>
        </w:rPr>
        <w:footnoteRef/>
      </w:r>
      <w:r>
        <w:t xml:space="preserve"> </w:t>
      </w:r>
      <w:r w:rsidR="000D2169">
        <w:fldChar w:fldCharType="begin" w:fldLock="1"/>
      </w:r>
      <w:r w:rsidR="00CF6343">
        <w:instrText>ADDIN CSL_CITATION {"citationItems":[{"id":"ITEM-1","itemData":{"author":[{"dropping-particle":"","family":"Buhari","given":"Mohamad","non-dropping-particle":"","parse-names":false,"suffix":""}],"id":"ITEM-1","issued":{"date-parts":[["1422"]]},"publisher":"Daarut Touq Annajat","publisher-place":"t.t","title":"Sohih Buhori, Juz 3","type":"book"},"uris":["http://www.mendeley.com/documents/?uuid=9b41acf4-80fe-40d5-a1ea-d361cfa68a47"]}],"mendeley":{"formattedCitation":"Mohamad Buhari, &lt;i&gt;Sohih Buhori, Juz 3&lt;/i&gt; (t.t: Daarut Touq Annajat, 1422).","plainTextFormattedCitation":"Mohamad Buhari, Sohih Buhori, Juz 3 (t.t: Daarut Touq Annajat, 1422).","previouslyFormattedCitation":"Mohamad Buhari, &lt;i&gt;Sohih Buhori, Juz 3&lt;/i&gt; (t.t: Daarut Touq Annajat, 1422)."},"properties":{"noteIndex":2},"schema":"https://github.com/citation-style-language/schema/raw/master/csl-citation.json"}</w:instrText>
      </w:r>
      <w:r w:rsidR="000D2169">
        <w:fldChar w:fldCharType="separate"/>
      </w:r>
      <w:r w:rsidRPr="00746230">
        <w:rPr>
          <w:noProof/>
        </w:rPr>
        <w:t xml:space="preserve">Mohamad Buhari, </w:t>
      </w:r>
      <w:r w:rsidRPr="00746230">
        <w:rPr>
          <w:i/>
          <w:noProof/>
        </w:rPr>
        <w:t>Sohih Buhori, Juz 3</w:t>
      </w:r>
      <w:r w:rsidRPr="00746230">
        <w:rPr>
          <w:noProof/>
        </w:rPr>
        <w:t xml:space="preserve"> (t.t: Daarut Touq Annajat, 1422).</w:t>
      </w:r>
      <w:r w:rsidR="000D2169">
        <w:fldChar w:fldCharType="end"/>
      </w:r>
      <w:r>
        <w:t xml:space="preserve"> 157</w:t>
      </w:r>
    </w:p>
  </w:footnote>
  <w:footnote w:id="4">
    <w:p w:rsidR="007842DB" w:rsidRDefault="007842DB" w:rsidP="007842DB">
      <w:pPr>
        <w:pStyle w:val="FootnoteText"/>
      </w:pPr>
      <w:r>
        <w:rPr>
          <w:rStyle w:val="FootnoteReference"/>
        </w:rPr>
        <w:footnoteRef/>
      </w:r>
      <w:r>
        <w:t xml:space="preserve"> </w:t>
      </w:r>
      <w:r w:rsidR="000D2169">
        <w:fldChar w:fldCharType="begin" w:fldLock="1"/>
      </w:r>
      <w:r w:rsidR="00CF6343">
        <w:instrText>ADDIN CSL_CITATION {"citationItems":[{"id":"ITEM-1","itemData":{"author":[{"dropping-particle":"","family":"Lasin","given":"Musa Sahin","non-dropping-particle":"","parse-names":false,"suffix":""}],"id":"ITEM-1","issued":{"date-parts":[["2002"]]},"publisher":"Daarussyuruq","publisher-place":"t.t","title":"Fathul Mun'im, Juz 5","type":"book"},"uris":["http://www.mendeley.com/documents/?uuid=578132eb-552d-4ba0-a091-fcdf8570961a"]}],"mendeley":{"formattedCitation":"Musa Sahin Lasin, &lt;i&gt;Fathul Mun’im, Juz 5&lt;/i&gt; (t.t: Daarussyuruq, 2002).","plainTextFormattedCitation":"Musa Sahin Lasin, Fathul Mun’im, Juz 5 (t.t: Daarussyuruq, 2002).","previouslyFormattedCitation":"Musa Sahin Lasin, &lt;i&gt;Fathul Mun’im, Juz 5&lt;/i&gt; (t.t: Daarussyuruq, 2002)."},"properties":{"noteIndex":3},"schema":"https://github.com/citation-style-language/schema/raw/master/csl-citation.json"}</w:instrText>
      </w:r>
      <w:r w:rsidR="000D2169">
        <w:fldChar w:fldCharType="separate"/>
      </w:r>
      <w:r w:rsidRPr="007324FF">
        <w:rPr>
          <w:noProof/>
        </w:rPr>
        <w:t xml:space="preserve">Musa Sahin Lasin, </w:t>
      </w:r>
      <w:r w:rsidRPr="007324FF">
        <w:rPr>
          <w:i/>
          <w:noProof/>
        </w:rPr>
        <w:t>Fathul Mun’im, Juz 5</w:t>
      </w:r>
      <w:r w:rsidRPr="007324FF">
        <w:rPr>
          <w:noProof/>
        </w:rPr>
        <w:t xml:space="preserve"> (t.t: Daarussyuruq, 2002).</w:t>
      </w:r>
      <w:r w:rsidR="000D2169">
        <w:fldChar w:fldCharType="end"/>
      </w:r>
      <w:r>
        <w:t xml:space="preserve"> 517</w:t>
      </w:r>
    </w:p>
  </w:footnote>
  <w:footnote w:id="5">
    <w:p w:rsidR="00CF6343" w:rsidRPr="00CF6343" w:rsidRDefault="00CF6343" w:rsidP="00B85D54">
      <w:pPr>
        <w:pStyle w:val="FootnoteText"/>
        <w:jc w:val="both"/>
        <w:rPr>
          <w:lang w:val="id-ID"/>
        </w:rPr>
      </w:pPr>
      <w:r>
        <w:rPr>
          <w:rStyle w:val="FootnoteReference"/>
        </w:rPr>
        <w:footnoteRef/>
      </w:r>
      <w:r>
        <w:t xml:space="preserve"> </w:t>
      </w:r>
      <w:r w:rsidR="000D2169">
        <w:fldChar w:fldCharType="begin" w:fldLock="1"/>
      </w:r>
      <w:r w:rsidR="005F703C">
        <w:instrText>ADDIN CSL_CITATION {"citationItems":[{"id":"ITEM-1","itemData":{"abstract":"This Research focussed at existing symbol meaning in Java nuptials. Procedures Custom Java in nuptials have many small ceremony network which must be conducted. One of the ceremony network that is lamaran. Ceremony Lamaran represent event which is very …","author":[{"dropping-particle":"","family":"Hadiati","given":"N","non-dropping-particle":"","parse-names":false,"suffix":""}],"container-title":"Gelar: Jurnal Seni Budaya","id":"ITEM-1","issued":{"date-parts":[["2006"]]},"title":"Tata Cara Pelaksanaan Lamaran Dalam Upacara Pengantin Tradisi Jawa Di Surakarta","type":"article"},"uris":["http://www.mendeley.com/documents/?uuid=dcb0e01d-9705-489a-ad3a-eb701deca0b3"]}],"mendeley":{"formattedCitation":"N Hadiati, “Tata Cara Pelaksanaan Lamaran Dalam Upacara Pengantin Tradisi Jawa Di Surakarta,” &lt;i&gt;Gelar: Jurnal Seni Budaya&lt;/i&gt;, 2006, http://jurnal.isi-ska.ac.id/index.php/gelar/article/view/1219.","plainTextFormattedCitation":"N Hadiati, “Tata Cara Pelaksanaan Lamaran Dalam Upacara Pengantin Tradisi Jawa Di Surakarta,” Gelar: Jurnal Seni Budaya, 2006, http://jurnal.isi-ska.ac.id/index.php/gelar/article/view/1219.","previouslyFormattedCitation":"N Hadiati, “Tata Cara Pelaksanaan Lamaran Dalam Upacara Pengantin Tradisi Jawa Di Surakarta,” &lt;i&gt;Gelar: Jurnal Seni Budaya&lt;/i&gt;, 2006, http://jurnal.isi-ska.ac.id/index.php/gelar/article/view/1219."},"properties":{"noteIndex":4},"schema":"https://github.com/citation-style-language/schema/raw/master/csl-citation.json"}</w:instrText>
      </w:r>
      <w:r w:rsidR="000D2169">
        <w:fldChar w:fldCharType="separate"/>
      </w:r>
      <w:r w:rsidR="00B85D54" w:rsidRPr="00B85D54">
        <w:rPr>
          <w:noProof/>
        </w:rPr>
        <w:t xml:space="preserve">N Hadiati, “Tata Cara Pelaksanaan Lamaran Dalam Upacara Pengantin Tradisi Jawa Di Surakarta,” </w:t>
      </w:r>
      <w:r w:rsidR="00B85D54" w:rsidRPr="00B85D54">
        <w:rPr>
          <w:i/>
          <w:noProof/>
        </w:rPr>
        <w:t>Gelar: Jurnal Seni Budaya</w:t>
      </w:r>
      <w:r w:rsidR="00B85D54" w:rsidRPr="00B85D54">
        <w:rPr>
          <w:noProof/>
        </w:rPr>
        <w:t>, 2006, http://jurnal.isi-ska.ac.id/index.php/gelar/article/view/1219.</w:t>
      </w:r>
      <w:r w:rsidR="000D2169">
        <w:fldChar w:fldCharType="end"/>
      </w:r>
    </w:p>
  </w:footnote>
  <w:footnote w:id="6">
    <w:p w:rsidR="00F85CA8" w:rsidRPr="00F85CA8" w:rsidRDefault="00F85CA8" w:rsidP="00F85CA8">
      <w:pPr>
        <w:pStyle w:val="FootnoteText"/>
        <w:jc w:val="both"/>
        <w:rPr>
          <w:lang w:val="id-ID"/>
        </w:rPr>
      </w:pPr>
      <w:r>
        <w:rPr>
          <w:rStyle w:val="FootnoteReference"/>
        </w:rPr>
        <w:footnoteRef/>
      </w:r>
      <w:r>
        <w:t xml:space="preserve"> </w:t>
      </w:r>
      <w:r w:rsidR="000D2169">
        <w:fldChar w:fldCharType="begin" w:fldLock="1"/>
      </w:r>
      <w:r w:rsidR="00D75AAD">
        <w:instrText>ADDIN CSL_CITATION {"citationItems":[{"id":"ITEM-1","itemData":{"DOI":"10.20961/jas.v6i1.18134","ISSN":"2338-7572","abstract":"&lt;p&gt;&lt;em&gt;The wedding party for the Javanese community is the main event from a series of the wedding events&lt;/em&gt;&lt;em&gt;. The wedding reception was held twice in the Javanese community. The reception was held by female (bride) family and male (groom) family. Every event of the wedding has a different ceremonial procession. The purpose of this study was to determine the form of behavioral changes in the Javanese community in organizing wedding receptions or party and the factors which influence the organization of the wedding reception. The subject of this study is  Javanese society in Surakarta. This study was descriptive qualitative study and analyzed using behavioral sociological theory by BF Skinner and adapted theory by Robert K. Merton. The data collection in this study was used observation techniques involving 26 informants. The sampling technique used was purposive sampling. Data analysis technique used was an interactive analysis technique that consists of three components. Those are  data reduction, data display and conclusion. &lt;/em&gt;&lt;em&gt;The results of the study showed that there has been a change in the implementation of a traditional wedding reception in Javanese society. The changes are the result of the adjustment between the old traditions of Javanese culture and modern changes. The changes cannot be separated from the role of couple’s parents as organizers. The parent’s decisions in this event is a part of the parent's response from the surrounding influences. The adjustments in organizing the reception is due to several factors including the change of parents’s mindset, the influence of the environment and others. The changes of series of processions in the wedding ceremony is a proof that Javanese society always changes following the times&lt;/em&gt;&lt;em&gt;.&lt;/em&gt;&lt;/p&gt;&lt;p&gt;&lt;strong&gt;&lt;em&gt;Keywords:&lt;/em&gt;&lt;/strong&gt;&lt;em&gt; &lt;strong&gt;Behavior Changes, Culture Wedding, Java Community, Wedding Reception.&lt;/strong&gt;&lt;/em&gt;&lt;/p&gt;&lt;p&gt;&lt;em&gt;&lt;strong&gt;&lt;br /&gt;&lt;/strong&gt;&lt;/em&gt;&lt;/p&gt;&lt;p&gt;&lt;strong&gt;Abstrak&lt;/strong&gt;&lt;/p&gt;&lt;p&gt;Pesta pernikahan untuk masyrakat Jawa adalah kegiatan utama dari rangkaian kegiatan pernikahan. Resepsi pernikahan diadakan sebanyak dua kali di masyarakat Jawa. Resepsi pernikahan dilakukan oleh keluarga pengantin wanita dan keluarga pengantin laki-laki. Setiap kegiatan dari pernikahan memiliki prosesi upacara yang berbeda. Tujuan dari penelitian ini adalah untuk menentukan bentuk dari perubahan perilaku dalam masyarakat Jawa dalam mengorganisasi resepsi pernikahan atau pesta dan fa…","author":[{"dropping-particle":"","family":"Permatasari","given":"Afika Fitria","non-dropping-particle":"","parse-names":false,"suffix":""},{"dropping-particle":"","family":"Wijaya","given":"Mahendra","non-dropping-particle":"","parse-names":false,"suffix":""}],"container-title":"Jurnal Analisa Sosiologi","id":"ITEM-1","issue":"1","issued":{"date-parts":[["2018"]]},"title":"Perubahan Perilaku Masyarakat Jawa Dalam Penyelenggaraan Resepsi Pernikahan Di Kota Surakarta","type":"article-journal","volume":"6"},"uris":["http://www.mendeley.com/documents/?uuid=6f83e953-ed5a-4880-9da8-b8c4b1767e13"]}],"mendeley":{"formattedCitation":"Afika Fitria Permatasari and Mahendra Wijaya, “Perubahan Perilaku Masyarakat Jawa Dalam Penyelenggaraan Resepsi Pernikahan Di Kota Surakarta,” &lt;i&gt;Jurnal Analisa Sosiologi&lt;/i&gt; 6, no. 1 (2018).","plainTextFormattedCitation":"Afika Fitria Permatasari and Mahendra Wijaya, “Perubahan Perilaku Masyarakat Jawa Dalam Penyelenggaraan Resepsi Pernikahan Di Kota Surakarta,” Jurnal Analisa Sosiologi 6, no. 1 (2018).","previouslyFormattedCitation":"Afika Fitria Permatasari and Mahendra Wijaya, “Perubahan Perilaku Masyarakat Jawa Dalam Penyelenggaraan Resepsi Pernikahan Di Kota Surakarta,” &lt;i&gt;Jurnal Analisa Sosiologi&lt;/i&gt; 6, no. 1 (2018)."},"properties":{"noteIndex":5},"schema":"https://github.com/citation-style-language/schema/raw/master/csl-citation.json"}</w:instrText>
      </w:r>
      <w:r w:rsidR="000D2169">
        <w:fldChar w:fldCharType="separate"/>
      </w:r>
      <w:r w:rsidRPr="00F85CA8">
        <w:rPr>
          <w:noProof/>
        </w:rPr>
        <w:t xml:space="preserve">Afika Fitria Permatasari and Mahendra Wijaya, “Perubahan Perilaku Masyarakat Jawa Dalam Penyelenggaraan Resepsi Pernikahan Di Kota Surakarta,” </w:t>
      </w:r>
      <w:r w:rsidRPr="00F85CA8">
        <w:rPr>
          <w:i/>
          <w:noProof/>
        </w:rPr>
        <w:t>Jurnal Analisa Sosiologi</w:t>
      </w:r>
      <w:r w:rsidRPr="00F85CA8">
        <w:rPr>
          <w:noProof/>
        </w:rPr>
        <w:t xml:space="preserve"> 6, no. 1 (2018).</w:t>
      </w:r>
      <w:r w:rsidR="000D2169">
        <w:fldChar w:fldCharType="end"/>
      </w:r>
    </w:p>
  </w:footnote>
  <w:footnote w:id="7">
    <w:p w:rsidR="00D75AAD" w:rsidRPr="00D75AAD" w:rsidRDefault="00D75AAD">
      <w:pPr>
        <w:pStyle w:val="FootnoteText"/>
        <w:rPr>
          <w:lang w:val="id-ID"/>
        </w:rPr>
      </w:pPr>
      <w:r>
        <w:rPr>
          <w:rStyle w:val="FootnoteReference"/>
        </w:rPr>
        <w:footnoteRef/>
      </w:r>
      <w:r>
        <w:t xml:space="preserve"> </w:t>
      </w:r>
      <w:r w:rsidR="000D2169">
        <w:fldChar w:fldCharType="begin" w:fldLock="1"/>
      </w:r>
      <w:r w:rsidR="00F1354C">
        <w:instrText>ADDIN CSL_CITATION {"citationItems":[{"id":"ITEM-1","itemData":{"abstract":"… keturunan Arab dengan warga masyarakat lokal ................................ 66 3. Konstruksi nilai-nilai sosialtentang pernikahan keturunan … pernikahan yang ada di India, walau dalam bingkai …","author":[{"dropping-particle":"","family":"Widhana","given":"M F","non-dropping-particle":"","parse-names":false,"suffix":""}],"id":"ITEM-1","issued":{"date-parts":[["2021"]]},"title":"Konstruksi Nilai-nilai Sosial dalam Pernikahan Arab-Bugis di Kab. Pinrang","type":"article-journal"},"uris":["http://www.mendeley.com/documents/?uuid=30a23e38-ec6d-456a-878d-871e623a0dc5"]}],"mendeley":{"formattedCitation":"M F Widhana, “Konstruksi Nilai-Nilai Sosial Dalam Pernikahan Arab-Bugis Di Kab. Pinrang” (2021), http://repository.iainpare.ac.id/2631/%0Ahttp://repository.iainpare.ac.id/2631/1/18.0221.007.pdf.","plainTextFormattedCitation":"M F Widhana, “Konstruksi Nilai-Nilai Sosial Dalam Pernikahan Arab-Bugis Di Kab. Pinrang” (2021), http://repository.iainpare.ac.id/2631/%0Ahttp://repository.iainpare.ac.id/2631/1/18.0221.007.pdf.","previouslyFormattedCitation":"M F Widhana, “Konstruksi Nilai-Nilai Sosial Dalam Pernikahan Arab-Bugis Di Kab. Pinrang” (2021), http://repository.iainpare.ac.id/2631/%0Ahttp://repository.iainpare.ac.id/2631/1/18.0221.007.pdf."},"properties":{"noteIndex":6},"schema":"https://github.com/citation-style-language/schema/raw/master/csl-citation.json"}</w:instrText>
      </w:r>
      <w:r w:rsidR="000D2169">
        <w:fldChar w:fldCharType="separate"/>
      </w:r>
      <w:r w:rsidRPr="00D75AAD">
        <w:rPr>
          <w:noProof/>
        </w:rPr>
        <w:t>M F Widhana, “Konstruksi Nilai-Nilai Sosial Dalam Pernikahan Arab-Bugis Di Kab. Pinrang” (2021), http://repository.iainpare.ac.id/2631/%0Ahttp://repository.iainpare.ac.id/2631/1/18.0221.007.pdf.</w:t>
      </w:r>
      <w:r w:rsidR="000D2169">
        <w:fldChar w:fldCharType="end"/>
      </w:r>
    </w:p>
  </w:footnote>
  <w:footnote w:id="8">
    <w:p w:rsidR="006E1444" w:rsidRPr="00B97601" w:rsidRDefault="006E1444" w:rsidP="00CF6343">
      <w:pPr>
        <w:pStyle w:val="FootnoteText"/>
      </w:pPr>
      <w:r>
        <w:rPr>
          <w:rStyle w:val="FootnoteReference"/>
        </w:rPr>
        <w:footnoteRef/>
      </w:r>
      <w:r>
        <w:t xml:space="preserve"> </w:t>
      </w:r>
      <w:r w:rsidR="000D2169">
        <w:fldChar w:fldCharType="begin" w:fldLock="1"/>
      </w:r>
      <w:r w:rsidR="00D75AAD">
        <w:instrText>ADDIN CSL_CITATION {"citationItems":[{"id":"ITEM-1","itemData":{"author":[{"dropping-particle":"","family":"Surydilaga","given":"M. Alfatik","non-dropping-particle":"","parse-names":false,"suffix":""}],"id":"ITEM-1","issued":{"date-parts":[["2007"]]},"number-of-pages":"113","publisher":"Sukses Offset","publisher-place":"Yogyakarta","title":"Model-Model Living Hadis dalam buku Metodologi Penelitian Living Qur’an dan Hadis","type":"book"},"uris":["http://www.mendeley.com/documents/?uuid=210d2fe9-f9d3-40c6-b293-ec4c0bfe7b66"]}],"mendeley":{"formattedCitation":"M. Alfatik Surydilaga, &lt;i&gt;Model-Model Living Hadis Dalam Buku Metodologi Penelitian Living Qur’an Dan Hadis&lt;/i&gt; (Yogyakarta: Sukses Offset, 2007).","plainTextFormattedCitation":"M. Alfatik Surydilaga, Model-Model Living Hadis Dalam Buku Metodologi Penelitian Living Qur’an Dan Hadis (Yogyakarta: Sukses Offset, 2007).","previouslyFormattedCitation":"M. Alfatik Surydilaga, &lt;i&gt;Model-Model Living Hadis Dalam Buku Metodologi Penelitian Living Qur’an Dan Hadis&lt;/i&gt; (Yogyakarta: Sukses Offset, 2007)."},"properties":{"noteIndex":7},"schema":"https://github.com/citation-style-language/schema/raw/master/csl-citation.json"}</w:instrText>
      </w:r>
      <w:r w:rsidR="000D2169">
        <w:fldChar w:fldCharType="separate"/>
      </w:r>
      <w:r w:rsidR="00CF6343" w:rsidRPr="00CF6343">
        <w:rPr>
          <w:noProof/>
        </w:rPr>
        <w:t xml:space="preserve">M. Alfatik Surydilaga, </w:t>
      </w:r>
      <w:r w:rsidR="00CF6343" w:rsidRPr="00CF6343">
        <w:rPr>
          <w:i/>
          <w:noProof/>
        </w:rPr>
        <w:t>Model-Model Living Hadis Dalam Buku Metodologi Penelitian Living Qur’an Dan Hadis</w:t>
      </w:r>
      <w:r w:rsidR="00CF6343" w:rsidRPr="00CF6343">
        <w:rPr>
          <w:noProof/>
        </w:rPr>
        <w:t xml:space="preserve"> (Yogyakarta: Sukses Offset, 2007).</w:t>
      </w:r>
      <w:r w:rsidR="000D2169">
        <w:fldChar w:fldCharType="end"/>
      </w:r>
      <w:r>
        <w:t xml:space="preserve"> 113</w:t>
      </w:r>
    </w:p>
  </w:footnote>
  <w:footnote w:id="9">
    <w:p w:rsidR="006E1444" w:rsidRDefault="006E1444" w:rsidP="006E1444">
      <w:pPr>
        <w:pStyle w:val="FootnoteText"/>
      </w:pPr>
      <w:r>
        <w:rPr>
          <w:rStyle w:val="FootnoteReference"/>
        </w:rPr>
        <w:footnoteRef/>
      </w:r>
      <w:r>
        <w:t xml:space="preserve"> </w:t>
      </w:r>
      <w:r w:rsidR="000D2169">
        <w:fldChar w:fldCharType="begin" w:fldLock="1"/>
      </w:r>
      <w:r w:rsidR="00D75AAD">
        <w:instrText>ADDIN CSL_CITATION {"citationItems":[{"id":"ITEM-1","itemData":{"author":[{"dropping-particle":"","family":"Moelong","given":"Lexy","non-dropping-particle":"","parse-names":false,"suffix":""}],"id":"ITEM-1","issued":{"date-parts":[["2013"]]},"publisher":"PT Remja Rosda Karya","publisher-place":"Bandung","title":"Metodologi Penelitian Kualitatif","type":"book"},"uris":["http://www.mendeley.com/documents/?uuid=86279d1e-6832-49aa-9820-f09d38f6ee8f"]}],"mendeley":{"formattedCitation":"Lexy Moelong, &lt;i&gt;Metodologi Penelitian Kualitatif&lt;/i&gt; (Bandung: PT Remja Rosda Karya, 2013).","plainTextFormattedCitation":"Lexy Moelong, Metodologi Penelitian Kualitatif (Bandung: PT Remja Rosda Karya, 2013).","previouslyFormattedCitation":"Lexy Moelong, &lt;i&gt;Metodologi Penelitian Kualitatif&lt;/i&gt; (Bandung: PT Remja Rosda Karya, 2013)."},"properties":{"noteIndex":8},"schema":"https://github.com/citation-style-language/schema/raw/master/csl-citation.json"}</w:instrText>
      </w:r>
      <w:r w:rsidR="000D2169">
        <w:fldChar w:fldCharType="separate"/>
      </w:r>
      <w:r w:rsidRPr="00867463">
        <w:rPr>
          <w:noProof/>
        </w:rPr>
        <w:t xml:space="preserve">Lexy Moelong, </w:t>
      </w:r>
      <w:r w:rsidRPr="00867463">
        <w:rPr>
          <w:i/>
          <w:noProof/>
        </w:rPr>
        <w:t>Metodologi Penelitian Kualitatif</w:t>
      </w:r>
      <w:r w:rsidRPr="00867463">
        <w:rPr>
          <w:noProof/>
        </w:rPr>
        <w:t xml:space="preserve"> (Bandung: PT Remja Rosda Karya, 2013).</w:t>
      </w:r>
      <w:r w:rsidR="000D2169">
        <w:fldChar w:fldCharType="end"/>
      </w:r>
      <w:r>
        <w:t>6</w:t>
      </w:r>
    </w:p>
  </w:footnote>
  <w:footnote w:id="10">
    <w:p w:rsidR="006E1444" w:rsidRDefault="006E1444" w:rsidP="00B85D54">
      <w:pPr>
        <w:pStyle w:val="FootnoteText"/>
      </w:pPr>
      <w:r>
        <w:rPr>
          <w:rStyle w:val="FootnoteReference"/>
        </w:rPr>
        <w:footnoteRef/>
      </w:r>
      <w:r>
        <w:t xml:space="preserve"> </w:t>
      </w:r>
      <w:r w:rsidR="000D2169">
        <w:fldChar w:fldCharType="begin" w:fldLock="1"/>
      </w:r>
      <w:r w:rsidR="005F703C">
        <w:instrText>ADDIN CSL_CITATION {"citationItems":[{"id":"ITEM-1","itemData":{"author":[{"dropping-particle":"","family":"Afandi","given":"A.khozin","non-dropping-particle":"","parse-names":false,"suffix":""}],"id":"ITEM-1","issued":{"date-parts":[["2011"]]},"publisher":"Pustakamas","publisher-place":"Surabaya","title":"Langkah Praktis Merancang Proposal","type":"book"},"uris":["http://www.mendeley.com/documents/?uuid=e854d78a-1700-482c-a6da-5e9e29604b6e"]}],"mendeley":{"formattedCitation":"A.khozin Afandi, &lt;i&gt;Langkah Praktis Merancang Proposal&lt;/i&gt; (Surabaya: Pustakamas, 2011).","plainTextFormattedCitation":"A.khozin Afandi, Langkah Praktis Merancang Proposal (Surabaya: Pustakamas, 2011).","previouslyFormattedCitation":"A.khozin Afandi, &lt;i&gt;Langkah Praktis Merancang Proposal&lt;/i&gt; (Surabaya: Pustakamas, 2011)."},"properties":{"noteIndex":9},"schema":"https://github.com/citation-style-language/schema/raw/master/csl-citation.json"}</w:instrText>
      </w:r>
      <w:r w:rsidR="000D2169">
        <w:fldChar w:fldCharType="separate"/>
      </w:r>
      <w:r w:rsidR="00B85D54" w:rsidRPr="00B85D54">
        <w:rPr>
          <w:noProof/>
        </w:rPr>
        <w:t xml:space="preserve">A.khozin Afandi, </w:t>
      </w:r>
      <w:r w:rsidR="00B85D54" w:rsidRPr="00B85D54">
        <w:rPr>
          <w:i/>
          <w:noProof/>
        </w:rPr>
        <w:t>Langkah Praktis Merancang Proposal</w:t>
      </w:r>
      <w:r w:rsidR="00B85D54" w:rsidRPr="00B85D54">
        <w:rPr>
          <w:noProof/>
        </w:rPr>
        <w:t xml:space="preserve"> (Surabaya: Pustakamas, 2011).</w:t>
      </w:r>
      <w:r w:rsidR="000D2169">
        <w:fldChar w:fldCharType="end"/>
      </w:r>
      <w:r>
        <w:t>31</w:t>
      </w:r>
    </w:p>
  </w:footnote>
  <w:footnote w:id="11">
    <w:p w:rsidR="00B85D54" w:rsidRDefault="00B85D54" w:rsidP="00B85D54">
      <w:pPr>
        <w:pStyle w:val="FootnoteText"/>
        <w:jc w:val="both"/>
      </w:pPr>
      <w:r>
        <w:rPr>
          <w:rStyle w:val="FootnoteReference"/>
        </w:rPr>
        <w:footnoteRef/>
      </w:r>
      <w:r>
        <w:t xml:space="preserve"> </w:t>
      </w:r>
      <w:r w:rsidR="000D2169">
        <w:fldChar w:fldCharType="begin" w:fldLock="1"/>
      </w:r>
      <w:r w:rsidR="005F703C">
        <w:instrText>ADDIN CSL_CITATION {"citationItems":[{"id":"ITEM-1","itemData":{"author":[{"dropping-particle":"","family":"Al-Syaibani","given":"Ahmad bin Muhammad bin Hanbal","non-dropping-particle":"","parse-names":false,"suffix":""}],"id":"ITEM-1","issued":{"date-parts":[["2001"]]},"publisher":"Muassasah Al-Risalah","publisher-place":"t.tp","title":"Musnad Al-Imam Ahmad bin Hanbal, Juz 26","type":"book"},"uris":["http://www.mendeley.com/documents/?uuid=3612d088-6e1c-4a80-8ec7-3ef2c6973713"]}],"mendeley":{"formattedCitation":"Ahmad bin Muhammad bin Hanbal Al-Syaibani, &lt;i&gt;Musnad Al-Imam Ahmad Bin Hanbal, Juz 26&lt;/i&gt; (t.tp: Muassasah Al-Risalah, 2001).","plainTextFormattedCitation":"Ahmad bin Muhammad bin Hanbal Al-Syaibani, Musnad Al-Imam Ahmad Bin Hanbal, Juz 26 (t.tp: Muassasah Al-Risalah, 2001).","previouslyFormattedCitation":"Ahmad bin Muhammad bin Hanbal Al-Syaibani, &lt;i&gt;Musnad Al-Imam Ahmad Bin Hanbal, Juz 26&lt;/i&gt; (t.tp: Muassasah Al-Risalah, 2001)."},"properties":{"noteIndex":10},"schema":"https://github.com/citation-style-language/schema/raw/master/csl-citation.json"}</w:instrText>
      </w:r>
      <w:r w:rsidR="000D2169">
        <w:fldChar w:fldCharType="separate"/>
      </w:r>
      <w:r w:rsidRPr="00B85D54">
        <w:rPr>
          <w:noProof/>
        </w:rPr>
        <w:t xml:space="preserve">Ahmad bin Muhammad bin Hanbal Al-Syaibani, </w:t>
      </w:r>
      <w:r w:rsidRPr="00B85D54">
        <w:rPr>
          <w:i/>
          <w:noProof/>
        </w:rPr>
        <w:t>Musnad Al-Imam Ahmad Bin Hanbal, Juz 26</w:t>
      </w:r>
      <w:r w:rsidRPr="00B85D54">
        <w:rPr>
          <w:noProof/>
        </w:rPr>
        <w:t xml:space="preserve"> (t.tp: Muassasah Al-Risalah, 2001).</w:t>
      </w:r>
      <w:r w:rsidR="000D2169">
        <w:fldChar w:fldCharType="end"/>
      </w:r>
      <w:r>
        <w:t xml:space="preserve"> 53</w:t>
      </w:r>
      <w:r w:rsidR="00597440">
        <w:t xml:space="preserve">; </w:t>
      </w:r>
      <w:r w:rsidR="000D2169">
        <w:fldChar w:fldCharType="begin" w:fldLock="1"/>
      </w:r>
      <w:r w:rsidR="00166654">
        <w:instrText>ADDIN CSL_CITATION {"citationItems":[{"id":"ITEM-1","itemData":{"author":[{"dropping-particle":"","family":"Al-Naisyaburi","given":"Abu Abdllah Al-Hakim","non-dropping-particle":"","parse-names":false,"suffix":""}],"id":"ITEM-1","issued":{"date-parts":[["1990"]]},"publisher":"Dar Al-Kutub Al-Ilmiyah","publisher-place":"Bairut","title":"Al-Mustadrak Al Al-Shahihain, Juz 2","type":"book"},"uris":["http://www.mendeley.com/documents/?uuid=47a24a69-8558-411d-b07f-86149b7b37aa"]}],"mendeley":{"formattedCitation":"Abu Abdllah Al-Hakim Al-Naisyaburi, &lt;i&gt;Al-Mustadrak Al Al-Shahihain, Juz 2&lt;/i&gt; (Bairut: Dar Al-Kutub Al-Ilmiyah, 1990).","plainTextFormattedCitation":"Abu Abdllah Al-Hakim Al-Naisyaburi, Al-Mustadrak Al Al-Shahihain, Juz 2 (Bairut: Dar Al-Kutub Al-Ilmiyah, 1990).","previouslyFormattedCitation":"Abu Abdllah Al-Hakim Al-Naisyaburi, &lt;i&gt;Al-Mustadrak Al Al-Shahihain, Juz 2&lt;/i&gt; (Bairut: Dar Al-Kutub Al-Ilmiyah, 1990)."},"properties":{"noteIndex":10},"schema":"https://github.com/citation-style-language/schema/raw/master/csl-citation.json"}</w:instrText>
      </w:r>
      <w:r w:rsidR="000D2169">
        <w:fldChar w:fldCharType="separate"/>
      </w:r>
      <w:r w:rsidR="005F703C" w:rsidRPr="005F703C">
        <w:rPr>
          <w:noProof/>
        </w:rPr>
        <w:t xml:space="preserve">Abu Abdllah Al-Hakim Al-Naisyaburi, </w:t>
      </w:r>
      <w:r w:rsidR="005F703C" w:rsidRPr="005F703C">
        <w:rPr>
          <w:i/>
          <w:noProof/>
        </w:rPr>
        <w:t>Al-Mustadrak Al Al-Shahihain, Juz 2</w:t>
      </w:r>
      <w:r w:rsidR="005F703C" w:rsidRPr="005F703C">
        <w:rPr>
          <w:noProof/>
        </w:rPr>
        <w:t xml:space="preserve"> (Bairut: Dar Al-Kutub Al-Ilmiyah, 1990).</w:t>
      </w:r>
      <w:r w:rsidR="000D2169">
        <w:fldChar w:fldCharType="end"/>
      </w:r>
      <w:r w:rsidR="005F703C">
        <w:t xml:space="preserve"> 200</w:t>
      </w:r>
    </w:p>
  </w:footnote>
  <w:footnote w:id="12">
    <w:p w:rsidR="00166654" w:rsidRDefault="00166654" w:rsidP="00166654">
      <w:pPr>
        <w:pStyle w:val="FootnoteText"/>
        <w:jc w:val="both"/>
      </w:pPr>
      <w:r>
        <w:rPr>
          <w:rStyle w:val="FootnoteReference"/>
        </w:rPr>
        <w:footnoteRef/>
      </w:r>
      <w:r>
        <w:t xml:space="preserve"> </w:t>
      </w:r>
      <w:r w:rsidR="000D2169">
        <w:fldChar w:fldCharType="begin" w:fldLock="1"/>
      </w:r>
      <w:r w:rsidR="00C30138">
        <w:instrText>ADDIN CSL_CITATION {"citationItems":[{"id":"ITEM-1","itemData":{"author":[{"dropping-particle":"","family":"Al-Ju'fi","given":"Muhammad bin Ismail Al-Bukhari","non-dropping-particle":"","parse-names":false,"suffix":""}],"id":"ITEM-1","issued":{"date-parts":[["1987"]]},"publisher":"Dar Ibn Katsir","publisher-place":"Bairut","title":"Al-Jami' Al-Shahih Al-Mukhtasar, Juz 5","type":"book"},"uris":["http://www.mendeley.com/documents/?uuid=e482e8d6-6bad-4055-8d73-01b1f5ee7ed9"]}],"mendeley":{"formattedCitation":"Muhammad bin Ismail Al-Bukhari Al-Ju’fi, &lt;i&gt;Al-Jami’ Al-Shahih Al-Mukhtasar, Juz 5&lt;/i&gt; (Bairut: Dar Ibn Katsir, 1987).","plainTextFormattedCitation":"Muhammad bin Ismail Al-Bukhari Al-Ju’fi, Al-Jami’ Al-Shahih Al-Mukhtasar, Juz 5 (Bairut: Dar Ibn Katsir, 1987).","previouslyFormattedCitation":"Muhammad bin Ismail Al-Bukhari Al-Ju’fi, &lt;i&gt;Al-Jami’ Al-Shahih Al-Mukhtasar, Juz 5&lt;/i&gt; (Bairut: Dar Ibn Katsir, 1987)."},"properties":{"noteIndex":11},"schema":"https://github.com/citation-style-language/schema/raw/master/csl-citation.json"}</w:instrText>
      </w:r>
      <w:r w:rsidR="000D2169">
        <w:fldChar w:fldCharType="separate"/>
      </w:r>
      <w:r w:rsidRPr="00166654">
        <w:rPr>
          <w:noProof/>
        </w:rPr>
        <w:t xml:space="preserve">Muhammad bin Ismail Al-Bukhari Al-Ju’fi, </w:t>
      </w:r>
      <w:r w:rsidRPr="00166654">
        <w:rPr>
          <w:i/>
          <w:noProof/>
        </w:rPr>
        <w:t>Al-Jami’ Al-Shahih Al-Mukhtasar, Juz 5</w:t>
      </w:r>
      <w:r w:rsidRPr="00166654">
        <w:rPr>
          <w:noProof/>
        </w:rPr>
        <w:t xml:space="preserve"> (Bairut: Dar Ibn Katsir, 1987).</w:t>
      </w:r>
      <w:r w:rsidR="000D2169">
        <w:fldChar w:fldCharType="end"/>
      </w:r>
      <w:r>
        <w:t xml:space="preserve"> 1983</w:t>
      </w:r>
    </w:p>
  </w:footnote>
  <w:footnote w:id="13">
    <w:p w:rsidR="00C30138" w:rsidRDefault="00C30138" w:rsidP="00C762AB">
      <w:pPr>
        <w:pStyle w:val="FootnoteText"/>
        <w:jc w:val="both"/>
      </w:pPr>
      <w:r>
        <w:rPr>
          <w:rStyle w:val="FootnoteReference"/>
        </w:rPr>
        <w:footnoteRef/>
      </w:r>
      <w:r>
        <w:t xml:space="preserve"> </w:t>
      </w:r>
      <w:r w:rsidR="000D2169">
        <w:fldChar w:fldCharType="begin" w:fldLock="1"/>
      </w:r>
      <w:r w:rsidR="00AE4739">
        <w:instrText>ADDIN CSL_CITATION {"citationItems":[{"id":"ITEM-1","itemData":{"DOI":"10.30868/am.v6i2.306","ISSN":"2339-2800","abstract":"Resepsi pada acara pernikahan merupakan sesuatu yang membudaya di masyarakat, terlebih lagi bagi ummat Islam. Islam menganjurkan kepada siapa saja yang melakukan pernikahan, maka hendaklah mengundang kerabat, tetangga, dan orang yang dikenalnya. Hal ini dilakukan guna menangkal fitnah, bagi orang yang dikenalnya.Ummat Islam di Jawa melakukan resepsi pernikahan sangatlah sulit, banyak sekali ritual yang harus dilakukannya. Namun, resepsi yang dilakukan juga bervariasi tergantung dari kemampuan orang tua kedua mempelainya.Jawa masyarakatnya tergolong menjadi empat kategori; DKI, JABAR, JATENG, dan JATIM. Penelitian di arahkan pada Jawa Tengah, mengingat lebih banyak ditampilkan; baik media cetak, elektronik, dan dokumentasi Departemen Pendidikan dan Kebudayaan. Sehingga peneliti lebih mudah untuk mendapatkan data.Peneliti melakukan pencarian data melalui beberapa dokumentasi yang ada di media. Dengan demikian peneliti mudah untuk melakukan pengumpulan data. Data didapat dari dokumentasi serta keterangan yang diambil dari dokumentasi Youtube dan media lain.Upaya untuk melakukan pencarian data dimaksimalkan pada setiap daerah yang terletak di Jawa Tengah. Jawa Tengah memiliki standar resepsi pernikahan adat seperti; Solo dan Yogyakarta.Analisis data yang digunakan pendekatan deskriptif, dimana peneliti hanya memberikan gambaran tentang resepsi pernikahan yang terdapat di Jawa Tengah. Dalam melakukan penelitian menggunakan qualitative research.Adapun penarikan kesimpulannya di arahkan pada rumusan masalah yang telah didesains sebelumnya, sehingga akan menghasilkan kesimpulan yang optimal.Kata Kunci:Resepsi Peernikahan, Hukum Islam dan Adat Jawa.","author":[{"dropping-particle":"","family":"Romli","given":"Romli","non-dropping-particle":"","parse-names":false,"suffix":""},{"dropping-particle":"","family":"Habibullah","given":"Eka Sakti","non-dropping-particle":"","parse-names":false,"suffix":""}],"container-title":"Al-Mashlahah: Jurnal Hukum Islam dan Pranata Sosial","id":"ITEM-1","issue":"02","issued":{"date-parts":[["2018"]]},"page":"177","title":"Telaah Resepsi Pernikahan Adat Jawa Dalam Perspektif Hukum Islam","type":"article-journal","volume":"6"},"uris":["http://www.mendeley.com/documents/?uuid=e8c09e56-4194-4e90-b5d4-b7e1c5fde10d"]}],"mendeley":{"formattedCitation":"Romli Romli and Eka Sakti Habibullah, “Telaah Resepsi Pernikahan Adat Jawa Dalam Perspektif Hukum Islam,” &lt;i&gt;Al-Mashlahah: Jurnal Hukum Islam dan Pranata Sosial&lt;/i&gt; 6, no. 02 (2018): 177.","plainTextFormattedCitation":"Romli Romli and Eka Sakti Habibullah, “Telaah Resepsi Pernikahan Adat Jawa Dalam Perspektif Hukum Islam,” Al-Mashlahah: Jurnal Hukum Islam dan Pranata Sosial 6, no. 02 (2018): 177.","previouslyFormattedCitation":"Romli Romli and Eka Sakti Habibullah, “Telaah Resepsi Pernikahan Adat Jawa Dalam Perspektif Hukum Islam,” &lt;i&gt;Al-Mashlahah: Jurnal Hukum Islam dan Pranata Sosial&lt;/i&gt; 6, no. 02 (2018): 177."},"properties":{"noteIndex":12},"schema":"https://github.com/citation-style-language/schema/raw/master/csl-citation.json"}</w:instrText>
      </w:r>
      <w:r w:rsidR="000D2169">
        <w:fldChar w:fldCharType="separate"/>
      </w:r>
      <w:r w:rsidRPr="00C30138">
        <w:rPr>
          <w:noProof/>
        </w:rPr>
        <w:t xml:space="preserve">Romli Romli and Eka Sakti Habibullah, “Telaah Resepsi Pernikahan Adat Jawa Dalam Perspektif Hukum Islam,” </w:t>
      </w:r>
      <w:r w:rsidRPr="00C30138">
        <w:rPr>
          <w:i/>
          <w:noProof/>
        </w:rPr>
        <w:t>Al-Mashlahah: Jurnal Hukum Islam dan Pranata Sosial</w:t>
      </w:r>
      <w:r w:rsidRPr="00C30138">
        <w:rPr>
          <w:noProof/>
        </w:rPr>
        <w:t xml:space="preserve"> 6, no. 02 (2018): 177.</w:t>
      </w:r>
      <w:r w:rsidR="000D2169">
        <w:fldChar w:fldCharType="end"/>
      </w:r>
    </w:p>
  </w:footnote>
  <w:footnote w:id="14">
    <w:p w:rsidR="00AE4739" w:rsidRDefault="00AE4739" w:rsidP="00AE4739">
      <w:pPr>
        <w:pStyle w:val="FootnoteText"/>
        <w:jc w:val="both"/>
      </w:pPr>
      <w:r>
        <w:rPr>
          <w:rStyle w:val="FootnoteReference"/>
        </w:rPr>
        <w:footnoteRef/>
      </w:r>
      <w:r>
        <w:t xml:space="preserve"> </w:t>
      </w:r>
      <w:r w:rsidR="000D2169">
        <w:fldChar w:fldCharType="begin" w:fldLock="1"/>
      </w:r>
      <w:r w:rsidR="00327B39">
        <w:instrText>ADDIN CSL_CITATION {"citationItems":[{"id":"ITEM-1","itemData":{"author":[{"dropping-particle":"","family":"Hidayatulloh","given":"haris.Maisih","non-dropping-particle":"","parse-names":false,"suffix":""}],"id":"ITEM-1","issue":"April","issued":{"date-parts":[["2019"]]},"page":"1-29","title":"Tinjauan Hukum Islam Terhadap Tradisi Pamoghi Dalam Resepsi Perkawinan ( Studi Kasus Di Desa Kembang Kecamatan Tlogosari Kabupaten Bondowoso ) Keywords : Tradition , Pamoghi , Marriage , Reception , Islamic Law Kehidupan sehari-hari manusia di ajarkan unt","type":"article-journal","volume":"4"},"uris":["http://www.mendeley.com/documents/?uuid=1a6310d7-f90d-4619-bf76-282779708da0"]}],"mendeley":{"formattedCitation":"haris.Maisih Hidayatulloh, “Tinjauan Hukum Islam Terhadap Tradisi Pamoghi Dalam Resepsi Perkawinan ( Studi Kasus Di Desa Kembang Kecamatan Tlogosari Kabupaten Bondowoso ) Keywords : Tradition , Pamoghi , Marriage , Reception , Islamic Law Kehidupan Sehari-Hari Manusia Di Ajarkan Unt” 4, no. April (2019): 1–29."},"properties":{"noteIndex":13},"schema":"https://github.com/citation-style-language/schema/raw/master/csl-citation.json"}</w:instrText>
      </w:r>
      <w:r w:rsidR="000D2169">
        <w:fldChar w:fldCharType="separate"/>
      </w:r>
      <w:r w:rsidR="00327B39" w:rsidRPr="00327B39">
        <w:rPr>
          <w:noProof/>
        </w:rPr>
        <w:t>haris.Maisih Hidayatulloh, “Tinjauan Hukum Islam Terhadap Tradisi Pamoghi Dalam Resepsi Perkawinan ( Studi Kasus Di Desa Kembang Kecamatan Tlogosari Kabupaten Bondowoso ) Keywords : Tradition , Pamoghi , Marriage , Reception , Islamic Law Kehidupan Sehari-Hari Manusia Di Ajarkan Unt” 4, no. April (2019): 1–29.</w:t>
      </w:r>
      <w:r w:rsidR="000D2169">
        <w:fldChar w:fldCharType="end"/>
      </w:r>
    </w:p>
  </w:footnote>
  <w:footnote w:id="15">
    <w:p w:rsidR="00F1354C" w:rsidRPr="00F1354C" w:rsidRDefault="00F1354C" w:rsidP="00F1354C">
      <w:pPr>
        <w:pStyle w:val="FootnoteText"/>
        <w:jc w:val="both"/>
        <w:rPr>
          <w:lang w:val="id-ID"/>
        </w:rPr>
      </w:pPr>
      <w:r>
        <w:rPr>
          <w:rStyle w:val="FootnoteReference"/>
        </w:rPr>
        <w:footnoteRef/>
      </w:r>
      <w:r>
        <w:t xml:space="preserve"> </w:t>
      </w:r>
      <w:r w:rsidR="000D2169">
        <w:fldChar w:fldCharType="begin" w:fldLock="1"/>
      </w:r>
      <w:r w:rsidR="00AE4739">
        <w:instrText>ADDIN CSL_CITATION {"citationItems":[{"id":"ITEM-1","itemData":{"abstract":"Abstrak: Ter-ater merupakan bagian dari budaya lokal yang membuat banyak orang menyimpulkan bahwa masyarakat Madura adalah masyarakat yang ramah, dermawan, komunikatif, baik hati, dan memiliki solidaritas yang tinggi pada sesama. Tujuan penelitian ini adalah untuk mengetahui dan menjelaskan tradisi ter-ater dalam tinjauan agama, budaya, dan ekonomi. Pendekatan yang digunakan dalam penelitian ini adalah kualitatif dengan jenis penelitian fenomenologis. Data diperoleh dari hasil observasi berperan serta, wawancara mendalam, dan studi dokumentasi. Analisis data dilakukan dengan reduksi data, penyajian data, dan tahap kesimpulan. Informan dalam penelitian ini terdiri dari masyarakat, pedagang dan tokoh masyarakat di Desa Bakiong, Guluk-Guluk, Sumenep. Hasil penelitian menunjukan bahwa ter-ater merupakan salah satu upaya mempererat hubungan kekeluargaan dan sarana ukhuwwah Islâmiyyah sebagaimana anjuran dalam agama Islam. Secara budaya, orang dianggap kurang lengkap tradisi keberagamaannya jika tidak pernah mengeluarkan sebagian hartanya dalam hal ini adalah ter-ater. Secara ekonomi, pelaksanaan tradisi ter-ater memberikan dampak ekonomi yang cukup berarti. Pertama, dalam setiap perayaan keagamaan yang kemudian diikuti dengan praktik ter-ater, kebutuhan ekonomi masyarakat sangat meningkat, ini dapat dilihat dari neraca transaksi perdagangan yang meningkat pula. Bisa di pastikan pada kondisi seperti ini menjadi momentum kesejahteraan para pedagang. Kedua, bahwa ter-ater merupakan bagian dari kegiatan ekonomi dan motif dalam ekonomi, motif memenuhi kebutuhan, motif memperoleh keuntungan, motif mendapatkan kekuasaan ekonomi, motif sosial, dan motif memperoleh penghargaan. Abstract: Ter-ater is part of the local culture that leads many people to conclude that the Madurese are the people who are friendly, generous, communicative, kind, and has a high solidarity to others. The purpose of this study is to investigate and explain the tradition of ter-ater in the review of religion, culture, and economics. The method used in this study is qualitative with a phenomenological study. Data collected by participating observation, in-depth interviews, and documen-tation. Data analysis was performed with data reduction, data display, and conclusion stage. Informants in this study consist of community, merchants, and community leaders in the village Bakiong Guluk-Guluk Sumenep. The results showed that, ter-ater is one way to strengthen family ties and the means of Muslim bro…","author":[{"dropping-particle":"","family":"Wardi","given":"Moh","non-dropping-particle":"","parse-names":false,"suffix":""}],"container-title":"Karsa","id":"ITEM-1","issue":"1","issued":{"date-parts":[["2013"]]},"page":"41-57","title":"Tradisi Ter-Ater Dan Dampak Ekonomi Bagi Masyarakat Madura","type":"article-journal","volume":"21"},"uris":["http://www.mendeley.com/documents/?uuid=a29c3fb4-0d95-4df0-b499-576cd9f14fef"]}],"mendeley":{"formattedCitation":"Moh Wardi, “Tradisi Ter-Ater Dan Dampak Ekonomi Bagi Masyarakat Madura,” &lt;i&gt;Karsa&lt;/i&gt; 21, no. 1 (2013): 41–57.","plainTextFormattedCitation":"Moh Wardi, “Tradisi Ter-Ater Dan Dampak Ekonomi Bagi Masyarakat Madura,” Karsa 21, no. 1 (2013): 41–57.","previouslyFormattedCitation":"Moh Wardi, “Tradisi Ter-Ater Dan Dampak Ekonomi Bagi Masyarakat Madura,” &lt;i&gt;Karsa&lt;/i&gt; 21, no. 1 (2013): 41–57."},"properties":{"noteIndex":14},"schema":"https://github.com/citation-style-language/schema/raw/master/csl-citation.json"}</w:instrText>
      </w:r>
      <w:r w:rsidR="000D2169">
        <w:fldChar w:fldCharType="separate"/>
      </w:r>
      <w:r w:rsidRPr="00F1354C">
        <w:rPr>
          <w:noProof/>
        </w:rPr>
        <w:t xml:space="preserve">Moh Wardi, “Tradisi Ter-Ater Dan Dampak Ekonomi Bagi Masyarakat Madura,” </w:t>
      </w:r>
      <w:r w:rsidRPr="00F1354C">
        <w:rPr>
          <w:i/>
          <w:noProof/>
        </w:rPr>
        <w:t>Karsa</w:t>
      </w:r>
      <w:r w:rsidRPr="00F1354C">
        <w:rPr>
          <w:noProof/>
        </w:rPr>
        <w:t xml:space="preserve"> 21, no. 1 (2013): 41–57.</w:t>
      </w:r>
      <w:r w:rsidR="000D2169">
        <w:fldChar w:fldCharType="end"/>
      </w:r>
    </w:p>
  </w:footnote>
  <w:footnote w:id="16">
    <w:p w:rsidR="00EC613D" w:rsidRPr="00F1354C" w:rsidRDefault="00EC613D" w:rsidP="00EC613D">
      <w:pPr>
        <w:pStyle w:val="FootnoteText"/>
        <w:rPr>
          <w:rFonts w:asciiTheme="majorBidi" w:hAnsiTheme="majorBidi" w:cstheme="majorBidi"/>
          <w:lang w:val="id-ID"/>
        </w:rPr>
      </w:pPr>
    </w:p>
  </w:footnote>
  <w:footnote w:id="17">
    <w:p w:rsidR="00EC613D" w:rsidRPr="005B0A47" w:rsidRDefault="00EC613D" w:rsidP="00EC613D">
      <w:pPr>
        <w:pStyle w:val="FootnoteText"/>
        <w:rPr>
          <w:rFonts w:asciiTheme="majorBidi" w:hAnsiTheme="majorBidi" w:cstheme="majorBidi"/>
        </w:rPr>
      </w:pPr>
      <w:r w:rsidRPr="005B0A47">
        <w:rPr>
          <w:rStyle w:val="FootnoteReference"/>
          <w:rFonts w:asciiTheme="majorBidi" w:hAnsiTheme="majorBidi" w:cstheme="majorBidi"/>
        </w:rPr>
        <w:footnoteRef/>
      </w:r>
      <w:r w:rsidRPr="005B0A47">
        <w:rPr>
          <w:rFonts w:asciiTheme="majorBidi" w:hAnsiTheme="majorBidi" w:cstheme="majorBidi"/>
        </w:rPr>
        <w:t xml:space="preserve">  Hasil wawancara dengan  </w:t>
      </w:r>
      <w:r>
        <w:rPr>
          <w:rFonts w:asciiTheme="majorBidi" w:hAnsiTheme="majorBidi" w:cstheme="majorBidi"/>
        </w:rPr>
        <w:t>Ust. Ikhwan Amali</w:t>
      </w:r>
      <w:r w:rsidRPr="005B0A47">
        <w:rPr>
          <w:rFonts w:asciiTheme="majorBidi" w:hAnsiTheme="majorBidi" w:cstheme="majorBidi"/>
        </w:rPr>
        <w:t xml:space="preserve">, </w:t>
      </w:r>
      <w:r>
        <w:rPr>
          <w:rFonts w:asciiTheme="majorBidi" w:hAnsiTheme="majorBidi" w:cstheme="majorBidi"/>
        </w:rPr>
        <w:t>13</w:t>
      </w:r>
      <w:r w:rsidRPr="005B0A47">
        <w:rPr>
          <w:rFonts w:asciiTheme="majorBidi" w:hAnsiTheme="majorBidi" w:cstheme="majorBidi"/>
        </w:rPr>
        <w:t xml:space="preserve"> </w:t>
      </w:r>
      <w:r>
        <w:rPr>
          <w:rFonts w:asciiTheme="majorBidi" w:hAnsiTheme="majorBidi" w:cstheme="majorBidi"/>
        </w:rPr>
        <w:t>Desember</w:t>
      </w:r>
      <w:r w:rsidRPr="005B0A47">
        <w:rPr>
          <w:rFonts w:asciiTheme="majorBidi" w:hAnsiTheme="majorBidi" w:cstheme="majorBidi"/>
        </w:rPr>
        <w:t xml:space="preserve"> 20</w:t>
      </w:r>
      <w:r>
        <w:rPr>
          <w:rFonts w:asciiTheme="majorBidi" w:hAnsiTheme="majorBidi" w:cstheme="majorBidi"/>
        </w:rPr>
        <w:t>22</w:t>
      </w:r>
    </w:p>
  </w:footnote>
  <w:footnote w:id="18">
    <w:p w:rsidR="00EC613D" w:rsidRPr="005B0A47" w:rsidRDefault="00EC613D" w:rsidP="00EC613D">
      <w:pPr>
        <w:pStyle w:val="FootnoteText"/>
        <w:rPr>
          <w:rFonts w:asciiTheme="majorBidi" w:hAnsiTheme="majorBidi" w:cstheme="majorBidi"/>
        </w:rPr>
      </w:pPr>
      <w:r w:rsidRPr="005B0A47">
        <w:rPr>
          <w:rStyle w:val="FootnoteReference"/>
          <w:rFonts w:asciiTheme="majorBidi" w:hAnsiTheme="majorBidi" w:cstheme="majorBidi"/>
        </w:rPr>
        <w:footnoteRef/>
      </w:r>
      <w:r w:rsidRPr="005B0A47">
        <w:rPr>
          <w:rFonts w:asciiTheme="majorBidi" w:hAnsiTheme="majorBidi" w:cstheme="majorBidi"/>
        </w:rPr>
        <w:t xml:space="preserve">  Hasil wawancara dengan </w:t>
      </w:r>
      <w:r>
        <w:rPr>
          <w:rFonts w:asciiTheme="majorBidi" w:hAnsiTheme="majorBidi" w:cstheme="majorBidi"/>
        </w:rPr>
        <w:t>Bapak Heri (warga desa Jaddung)</w:t>
      </w:r>
      <w:r w:rsidRPr="005B0A47">
        <w:rPr>
          <w:rFonts w:asciiTheme="majorBidi" w:hAnsiTheme="majorBidi" w:cstheme="majorBidi"/>
        </w:rPr>
        <w:t xml:space="preserve">, </w:t>
      </w:r>
      <w:r>
        <w:rPr>
          <w:rFonts w:asciiTheme="majorBidi" w:hAnsiTheme="majorBidi" w:cstheme="majorBidi"/>
        </w:rPr>
        <w:t>pada tanggal 15</w:t>
      </w:r>
      <w:r w:rsidRPr="005B0A47">
        <w:rPr>
          <w:rFonts w:asciiTheme="majorBidi" w:hAnsiTheme="majorBidi" w:cstheme="majorBidi"/>
        </w:rPr>
        <w:t xml:space="preserve"> </w:t>
      </w:r>
      <w:r>
        <w:rPr>
          <w:rFonts w:asciiTheme="majorBidi" w:hAnsiTheme="majorBidi" w:cstheme="majorBidi"/>
        </w:rPr>
        <w:t>Desember</w:t>
      </w:r>
      <w:r w:rsidRPr="005B0A47">
        <w:rPr>
          <w:rFonts w:asciiTheme="majorBidi" w:hAnsiTheme="majorBidi" w:cstheme="majorBidi"/>
        </w:rPr>
        <w:t xml:space="preserve"> 20</w:t>
      </w:r>
      <w:r>
        <w:rPr>
          <w:rFonts w:asciiTheme="majorBidi" w:hAnsiTheme="majorBidi" w:cstheme="majorBidi"/>
        </w:rPr>
        <w:t>22</w:t>
      </w:r>
    </w:p>
  </w:footnote>
  <w:footnote w:id="19">
    <w:p w:rsidR="008D59B7" w:rsidRPr="008D59B7" w:rsidRDefault="008D59B7" w:rsidP="008D59B7">
      <w:pPr>
        <w:pStyle w:val="FootnoteText"/>
        <w:jc w:val="both"/>
        <w:rPr>
          <w:lang w:val="id-ID"/>
        </w:rPr>
      </w:pPr>
      <w:r>
        <w:rPr>
          <w:rStyle w:val="FootnoteReference"/>
        </w:rPr>
        <w:footnoteRef/>
      </w:r>
      <w:r>
        <w:t xml:space="preserve"> </w:t>
      </w:r>
      <w:r w:rsidR="000D2169">
        <w:fldChar w:fldCharType="begin" w:fldLock="1"/>
      </w:r>
      <w:r w:rsidR="00AE4739">
        <w:instrText>ADDIN CSL_CITATION {"citationItems":[{"id":"ITEM-1","itemData":{"DOI":"10.30813/s:jk.v13i1.1793","ISSN":"1978-7413","abstract":"&lt;p&gt;ABSTRACT&lt;br /&gt;This article attempts to explain Charles Sanders Peirce's semiotic analysis of the Jheng mantoh tradition symbol in Madura. The aim of this research is to find out the meaning of the symbols that exist in the Jheng mantoh tradition in Madura which began to be abandoned by the urban Madura community. The jheng mantoh tradition is one of the traditions in Madura, especially the Bangkalan region in the form of a ceremony welcoming the arrival of a daughter-in-law to the bridegroom's family. The purpose of this mantoh jheng is to establish friendship as well as to introduce the bride as a new family member to her husband's extended family. The method in this study is a qualitative descriptive approach to the triadic meaning of Charles Sanders Peirce's semiotics. The results showed that the symbols in the Jheng mantoh tradition in Madura have meanings that are loaded with the noble values of the Madurese community. The stages of Jheng Mantoh tradition are three parts, namely Jheng Mantant pre activity, Jheng Mantoh activity, and post Jheng mantoh. Each stage has its own symbol and meaning. This great jhe҃ng tradition can be found several symbols during the course of this tradition, such as binoculars, sound systems, goat heads, milk fish, tettel, various market snacks, trays, spoons, rituals of tek-tek-tek and so on.&lt;br /&gt;Keywords: jheng mantoh, Madura, semiotic, charles Sanders Peirce&lt;/p&gt;&lt;p&gt; &lt;/p&gt;&lt;p&gt;ABSTRAK&lt;br /&gt;Artikel ini berusaha menjelaskan tentang analisa semiotika Charles Sanders Peirce pada simbol tradisi Jheng mantoh di Madura. Tujuannya adalah untuk mengetahui makna simbol-simbol yang ada pada tradisi Jheng mantoh di madura yang mulai ditinggalkan oleh masyarakat Madura perkotaan. Tradisi jheng mantoh adalah salah satu tradisi di Madura, khususnya wilayah Bangkalan berupa upacara menyambut kedatangan menantu perempuan di keluarga mempelai laki-laki. Tujuan jheng mantoh ini adalah untuk menjalin silaturahmi sekaligus mengenalkan mempelai perempuan sebagai anggota keluarga baru kepada keluarga besar suaminya. Metode dalam penelitian ini adalah deskritif kualitatif dengan pendekatan segitiga makna semiotika charles Sanders Peirce. Hasil penelitian menunjukkan bahwa simbol-simbol dalam tradisi Jheng mantoh di Madura memiliki makna yang sarat dengan nilai-nilai luhur masyarakat Madura. Tahapan tradisi Jheng mantoh ada tiga bagian, yaitu pra kegiatan jheng mantoh, kegiatan jheng mantoh, dan pasca jheng mantoh. Masing-masing tahapan memili…","author":[{"dropping-particle":"","family":"Suryandari","given":"Nikmah","non-dropping-particle":"","parse-names":false,"suffix":""},{"dropping-particle":"","family":"Kurniasari","given":"Netty Dyah","non-dropping-particle":"","parse-names":false,"suffix":""},{"dropping-particle":"","family":"J","given":"Rose Dian","non-dropping-particle":"","parse-names":false,"suffix":""}],"container-title":"SEMIOTIKA: Jurnal Komunikasi","id":"ITEM-1","issue":"1","issued":{"date-parts":[["2019"]]},"page":"124-132","title":"MAKNA SIMBOL TRADISI JHE҃҃҃҃҃҃҃҃҃NG MANTOH (Analisa Semiotika Charles Sanders Peirce","type":"article-journal","volume":"13"},"uris":["http://www.mendeley.com/documents/?uuid=f8f4d789-6dfc-47ea-88bd-19949a19cebe"]}],"mendeley":{"formattedCitation":"Nikmah Suryandari, Netty Dyah Kurniasari, and Rose Dian J, “MAKNA SIMBOL TRADISI JHE҃҃҃҃҃҃҃҃҃NG MANTOH (Analisa Semiotika Charles Sanders Peirce,” &lt;i&gt;SEMIOTIKA: Jurnal Komunikasi&lt;/i&gt; 13, no. 1 (2019): 124–132.","plainTextFormattedCitation":"Nikmah Suryandari, Netty Dyah Kurniasari, and Rose Dian J, “MAKNA SIMBOL TRADISI JHE҃҃҃҃҃҃҃҃҃NG MANTOH (Analisa Semiotika Charles Sanders Peirce,” SEMIOTIKA: Jurnal Komunikasi 13, no. 1 (2019): 124–132.","previouslyFormattedCitation":"Nikmah Suryandari, Netty Dyah Kurniasari, and Rose Dian J, “MAKNA SIMBOL TRADISI JHE҃҃҃҃҃҃҃҃҃NG MANTOH (Analisa Semiotika Charles Sanders Peirce,” &lt;i&gt;SEMIOTIKA: Jurnal Komunikasi&lt;/i&gt; 13, no. 1 (2019): 124–132."},"properties":{"noteIndex":18},"schema":"https://github.com/citation-style-language/schema/raw/master/csl-citation.json"}</w:instrText>
      </w:r>
      <w:r w:rsidR="000D2169">
        <w:fldChar w:fldCharType="separate"/>
      </w:r>
      <w:r w:rsidRPr="008D59B7">
        <w:rPr>
          <w:noProof/>
        </w:rPr>
        <w:t>Nikmah Suryandari, Netty Dyah Kurniasari, and Rose Dian J, “</w:t>
      </w:r>
      <w:r w:rsidR="003A6C59" w:rsidRPr="008D59B7">
        <w:rPr>
          <w:noProof/>
        </w:rPr>
        <w:t>Makna Simbol Tradisi Jhe</w:t>
      </w:r>
      <w:r w:rsidRPr="008D59B7">
        <w:rPr>
          <w:noProof/>
        </w:rPr>
        <w:t xml:space="preserve">҃҃҃҃҃҃҃҃҃NG </w:t>
      </w:r>
      <w:r w:rsidR="003A6C59" w:rsidRPr="008D59B7">
        <w:rPr>
          <w:noProof/>
        </w:rPr>
        <w:t xml:space="preserve">Mantoh </w:t>
      </w:r>
      <w:r w:rsidRPr="008D59B7">
        <w:rPr>
          <w:noProof/>
        </w:rPr>
        <w:t xml:space="preserve">(Analisa Semiotika Charles Sanders Peirce,” </w:t>
      </w:r>
      <w:r w:rsidRPr="008D59B7">
        <w:rPr>
          <w:i/>
          <w:noProof/>
        </w:rPr>
        <w:t>SEMIOTIKA: Jurnal Komunikasi</w:t>
      </w:r>
      <w:r w:rsidRPr="008D59B7">
        <w:rPr>
          <w:noProof/>
        </w:rPr>
        <w:t xml:space="preserve"> 13, no. 1 (2019): 124–132.</w:t>
      </w:r>
      <w:r w:rsidR="000D2169">
        <w:fldChar w:fldCharType="end"/>
      </w:r>
    </w:p>
  </w:footnote>
  <w:footnote w:id="20">
    <w:p w:rsidR="00E5668A" w:rsidRPr="00E5668A" w:rsidRDefault="00E5668A" w:rsidP="00E5668A">
      <w:pPr>
        <w:pStyle w:val="FootnoteText"/>
        <w:jc w:val="both"/>
        <w:rPr>
          <w:lang w:val="id-ID"/>
        </w:rPr>
      </w:pPr>
      <w:r>
        <w:rPr>
          <w:rStyle w:val="FootnoteReference"/>
        </w:rPr>
        <w:footnoteRef/>
      </w:r>
      <w:r>
        <w:t xml:space="preserve"> </w:t>
      </w:r>
      <w:r w:rsidR="000D2169">
        <w:fldChar w:fldCharType="begin" w:fldLock="1"/>
      </w:r>
      <w:r w:rsidR="00AE4739">
        <w:instrText>ADDIN CSL_CITATION {"citationItems":[{"id":"ITEM-1","itemData":{"abstract":"Abstrak: Ter-ater merupakan bagian dari budaya lokal yang membuat banyak orang menyimpulkan bahwa masyarakat Madura adalah masyarakat yang ramah, dermawan, komunikatif, baik hati, dan memiliki solidaritas yang tinggi pada sesama. Tujuan penelitian ini adalah untuk mengetahui dan menjelaskan tradisi ter-ater dalam tinjauan agama, budaya, dan ekonomi. Pendekatan yang digunakan dalam penelitian ini adalah kualitatif dengan jenis penelitian fenomenologis. Data diperoleh dari hasil observasi berperan serta, wawancara mendalam, dan studi dokumentasi. Analisis data dilakukan dengan reduksi data, penyajian data, dan tahap kesimpulan. Informan dalam penelitian ini terdiri dari masyarakat, pedagang dan tokoh masyarakat di Desa Bakiong, Guluk-Guluk, Sumenep. Hasil penelitian menunjukan bahwa ter-ater merupakan salah satu upaya mempererat hubungan kekeluargaan dan sarana ukhuwwah Islâmiyyah sebagaimana anjuran dalam agama Islam. Secara budaya, orang dianggap kurang lengkap tradisi keberagamaannya jika tidak pernah mengeluarkan sebagian hartanya dalam hal ini adalah ter-ater. Secara ekonomi, pelaksanaan tradisi ter-ater memberikan dampak ekonomi yang cukup berarti. Pertama, dalam setiap perayaan keagamaan yang kemudian diikuti dengan praktik ter-ater, kebutuhan ekonomi masyarakat sangat meningkat, ini dapat dilihat dari neraca transaksi perdagangan yang meningkat pula. Bisa di pastikan pada kondisi seperti ini menjadi momentum kesejahteraan para pedagang. Kedua, bahwa ter-ater merupakan bagian dari kegiatan ekonomi dan motif dalam ekonomi, motif memenuhi kebutuhan, motif memperoleh keuntungan, motif mendapatkan kekuasaan ekonomi, motif sosial, dan motif memperoleh penghargaan. Abstract: Ter-ater is part of the local culture that leads many people to conclude that the Madurese are the people who are friendly, generous, communicative, kind, and has a high solidarity to others. The purpose of this study is to investigate and explain the tradition of ter-ater in the review of religion, culture, and economics. The method used in this study is qualitative with a phenomenological study. Data collected by participating observation, in-depth interviews, and documen-tation. Data analysis was performed with data reduction, data display, and conclusion stage. Informants in this study consist of community, merchants, and community leaders in the village Bakiong Guluk-Guluk Sumenep. The results showed that, ter-ater is one way to strengthen family ties and the means of Muslim bro…","author":[{"dropping-particle":"","family":"Wardi","given":"Moh","non-dropping-particle":"","parse-names":false,"suffix":""}],"container-title":"Karsa","id":"ITEM-1","issue":"1","issued":{"date-parts":[["2013"]]},"page":"41-57","title":"Tradisi Ter-Ater Dan Dampak Ekonomi Bagi Masyarakat Madura","type":"article-journal","volume":"21"},"uris":["http://www.mendeley.com/documents/?uuid=a29c3fb4-0d95-4df0-b499-576cd9f14fef"]}],"mendeley":{"formattedCitation":"Wardi, “Tradisi Ter-Ater Dan Dampak Ekonomi Bagi Masyarakat Madura.”","plainTextFormattedCitation":"Wardi, “Tradisi Ter-Ater Dan Dampak Ekonomi Bagi Masyarakat Madura.”","previouslyFormattedCitation":"Wardi, “Tradisi Ter-Ater Dan Dampak Ekonomi Bagi Masyarakat Madura.”"},"properties":{"noteIndex":19},"schema":"https://github.com/citation-style-language/schema/raw/master/csl-citation.json"}</w:instrText>
      </w:r>
      <w:r w:rsidR="000D2169">
        <w:fldChar w:fldCharType="separate"/>
      </w:r>
      <w:r w:rsidRPr="00E5668A">
        <w:rPr>
          <w:noProof/>
        </w:rPr>
        <w:t>Wardi, “Tradisi Ter-Ater Dan Dampak Ekonomi Bagi Masyarakat Madura.”</w:t>
      </w:r>
      <w:r w:rsidR="000D2169">
        <w:fldChar w:fldCharType="end"/>
      </w:r>
    </w:p>
  </w:footnote>
  <w:footnote w:id="21">
    <w:p w:rsidR="00D460D2" w:rsidRPr="00D460D2" w:rsidRDefault="00D460D2" w:rsidP="00D460D2">
      <w:pPr>
        <w:pStyle w:val="FootnoteText"/>
        <w:jc w:val="both"/>
        <w:rPr>
          <w:lang w:val="id-ID"/>
        </w:rPr>
      </w:pPr>
      <w:r>
        <w:rPr>
          <w:rStyle w:val="FootnoteReference"/>
        </w:rPr>
        <w:footnoteRef/>
      </w:r>
      <w:r>
        <w:t xml:space="preserve"> </w:t>
      </w:r>
      <w:r w:rsidR="000D2169">
        <w:fldChar w:fldCharType="begin" w:fldLock="1"/>
      </w:r>
      <w:r w:rsidR="00AE4739">
        <w:instrText>ADDIN CSL_CITATION {"citationItems":[{"id":"ITEM-1","itemData":{"author":[{"dropping-particle":"","family":"Al-Sabuki","given":"Mahmud Muhammad Khattab","non-dropping-particle":"","parse-names":false,"suffix":""}],"id":"ITEM-1","issued":{"date-parts":[["1351"]]},"publisher":"Mathba’ah Al-Istiqamah","publisher-place":"Kairo","title":"Al-Manhl al-Adzb Al-Maurud Syarh Sunan Abi Daud, Juz 6","type":"book"},"uris":["http://www.mendeley.com/documents/?uuid=4c24f3b9-2059-4278-a480-e952da5497d5"]}],"mendeley":{"formattedCitation":"Mahmud Muhammad Khattab Al-Sabuki, &lt;i&gt;Al-Manhl Al-Adzb Al-Maurud Syarh Sunan Abi Daud, Juz 6&lt;/i&gt; (Kairo: Mathba’ah Al-Istiqamah, 1351).","plainTextFormattedCitation":"Mahmud Muhammad Khattab Al-Sabuki, Al-Manhl Al-Adzb Al-Maurud Syarh Sunan Abi Daud, Juz 6 (Kairo: Mathba’ah Al-Istiqamah, 1351).","previouslyFormattedCitation":"Mahmud Muhammad Khattab Al-Sabuki, &lt;i&gt;Al-Manhl Al-Adzb Al-Maurud Syarh Sunan Abi Daud, Juz 6&lt;/i&gt; (Kairo: Mathba’ah Al-Istiqamah, 1351)."},"properties":{"noteIndex":20},"schema":"https://github.com/citation-style-language/schema/raw/master/csl-citation.json"}</w:instrText>
      </w:r>
      <w:r w:rsidR="000D2169">
        <w:fldChar w:fldCharType="separate"/>
      </w:r>
      <w:r w:rsidRPr="00D460D2">
        <w:rPr>
          <w:noProof/>
        </w:rPr>
        <w:t xml:space="preserve">Mahmud Muhammad Khattab Al-Sabuki, </w:t>
      </w:r>
      <w:r w:rsidRPr="00D460D2">
        <w:rPr>
          <w:i/>
          <w:noProof/>
        </w:rPr>
        <w:t>Al-Manhl Al-Adzb Al-Maurud Syarh Sunan Abi Daud, Juz 6</w:t>
      </w:r>
      <w:r w:rsidRPr="00D460D2">
        <w:rPr>
          <w:noProof/>
        </w:rPr>
        <w:t xml:space="preserve"> (Kairo: Mathba’ah Al-Istiqamah, 1351).</w:t>
      </w:r>
      <w:r w:rsidR="000D2169">
        <w:fldChar w:fldCharType="end"/>
      </w:r>
      <w:r>
        <w:rPr>
          <w:lang w:val="id-ID"/>
        </w:rPr>
        <w:t xml:space="preserve"> 306</w:t>
      </w:r>
    </w:p>
  </w:footnote>
  <w:footnote w:id="22">
    <w:p w:rsidR="00F14621" w:rsidRPr="00F14621" w:rsidRDefault="00F14621" w:rsidP="00A23FF6">
      <w:pPr>
        <w:pStyle w:val="FootnoteText"/>
        <w:jc w:val="both"/>
        <w:rPr>
          <w:lang w:val="id-ID"/>
        </w:rPr>
      </w:pPr>
      <w:r>
        <w:rPr>
          <w:rStyle w:val="FootnoteReference"/>
        </w:rPr>
        <w:footnoteRef/>
      </w:r>
      <w:r>
        <w:t xml:space="preserve"> </w:t>
      </w:r>
      <w:r w:rsidR="000D2169">
        <w:fldChar w:fldCharType="begin" w:fldLock="1"/>
      </w:r>
      <w:r w:rsidR="00AE4739">
        <w:instrText>ADDIN CSL_CITATION {"citationItems":[{"id":"ITEM-1","itemData":{"author":[{"dropping-particle":"","family":"Al-Bukhari","given":"Muhammad bin Isma’il","non-dropping-particle":"","parse-names":false,"suffix":""}],"id":"ITEM-1","issued":{"date-parts":[["1422"]]},"publisher":"Dar Thauq Al-Najat","publisher-place":"t.t","title":"Shahih Al-Bukhari,Juz 3","type":"book"},"uris":["http://www.mendeley.com/documents/?uuid=df3c9c57-7ba1-44e7-ac4f-f5fc3e5be781"]}],"mendeley":{"formattedCitation":"Muhammad bin Isma’il Al-Bukhari, &lt;i&gt;Shahih Al-Bukhari,Juz 3&lt;/i&gt; (t.t: Dar Thauq Al-Najat, 1422).","plainTextFormattedCitation":"Muhammad bin Isma’il Al-Bukhari, Shahih Al-Bukhari,Juz 3 (t.t: Dar Thauq Al-Najat, 1422).","previouslyFormattedCitation":"Muhammad bin Isma’il Al-Bukhari, &lt;i&gt;Shahih Al-Bukhari,Juz 3&lt;/i&gt; (t.t: Dar Thauq Al-Najat, 1422)."},"properties":{"noteIndex":21},"schema":"https://github.com/citation-style-language/schema/raw/master/csl-citation.json"}</w:instrText>
      </w:r>
      <w:r w:rsidR="000D2169">
        <w:fldChar w:fldCharType="separate"/>
      </w:r>
      <w:r w:rsidRPr="00F14621">
        <w:rPr>
          <w:noProof/>
        </w:rPr>
        <w:t xml:space="preserve">Muhammad bin Isma’il Al-Bukhari, </w:t>
      </w:r>
      <w:r w:rsidRPr="00F14621">
        <w:rPr>
          <w:i/>
          <w:noProof/>
        </w:rPr>
        <w:t>Shahih Al-Bukhari,Juz 3</w:t>
      </w:r>
      <w:r w:rsidRPr="00F14621">
        <w:rPr>
          <w:noProof/>
        </w:rPr>
        <w:t xml:space="preserve"> (t.t: Dar Thauq Al-Najat, 1422).</w:t>
      </w:r>
      <w:r w:rsidR="000D2169">
        <w:fldChar w:fldCharType="end"/>
      </w:r>
      <w:r>
        <w:rPr>
          <w:lang w:val="id-ID"/>
        </w:rPr>
        <w:t xml:space="preserve"> 157</w:t>
      </w:r>
    </w:p>
  </w:footnote>
  <w:footnote w:id="23">
    <w:p w:rsidR="006778EB" w:rsidRPr="006778EB" w:rsidRDefault="006778EB" w:rsidP="006778EB">
      <w:pPr>
        <w:pStyle w:val="FootnoteText"/>
        <w:rPr>
          <w:lang w:val="id-ID"/>
        </w:rPr>
      </w:pPr>
      <w:r>
        <w:rPr>
          <w:rStyle w:val="FootnoteReference"/>
        </w:rPr>
        <w:footnoteRef/>
      </w:r>
      <w:r>
        <w:t xml:space="preserve"> </w:t>
      </w:r>
      <w:r w:rsidR="000D2169">
        <w:fldChar w:fldCharType="begin" w:fldLock="1"/>
      </w:r>
      <w:r w:rsidR="00AE4739">
        <w:instrText>ADDIN CSL_CITATION {"citationItems":[{"id":"ITEM-1","itemData":{"author":[{"dropping-particle":"","family":"Al-‘Asqalani","given":"Ahmad bin Ali bin Hajar","non-dropping-particle":"","parse-names":false,"suffix":""}],"id":"ITEM-1","issued":{"date-parts":[["1379"]]},"publisher":"Dar Al-Ma’rifah","publisher-place":"Bairut","title":"Fath Al-Bari, Juz 5","type":"book"},"uris":["http://www.mendeley.com/documents/?uuid=af471347-961f-40ae-8434-c34422e932d4"]}],"mendeley":{"formattedCitation":"Ahmad bin Ali bin Hajar Al-‘Asqalani, &lt;i&gt;Fath Al-Bari, Juz 5&lt;/i&gt; (Bairut: Dar Al-Ma’rifah, 1379).","plainTextFormattedCitation":"Ahmad bin Ali bin Hajar Al-‘Asqalani, Fath Al-Bari, Juz 5 (Bairut: Dar Al-Ma’rifah, 1379).","previouslyFormattedCitation":"Ahmad bin Ali bin Hajar Al-‘Asqalani, &lt;i&gt;Fath Al-Bari, Juz 5&lt;/i&gt; (Bairut: Dar Al-Ma’rifah, 1379)."},"properties":{"noteIndex":22},"schema":"https://github.com/citation-style-language/schema/raw/master/csl-citation.json"}</w:instrText>
      </w:r>
      <w:r w:rsidR="000D2169">
        <w:fldChar w:fldCharType="separate"/>
      </w:r>
      <w:r w:rsidRPr="006778EB">
        <w:rPr>
          <w:noProof/>
        </w:rPr>
        <w:t xml:space="preserve">Ahmad bin Ali bin Hajar Al-‘Asqalani, </w:t>
      </w:r>
      <w:r w:rsidRPr="006778EB">
        <w:rPr>
          <w:i/>
          <w:noProof/>
        </w:rPr>
        <w:t>Fath Al-Bari, Juz 5</w:t>
      </w:r>
      <w:r w:rsidRPr="006778EB">
        <w:rPr>
          <w:noProof/>
        </w:rPr>
        <w:t xml:space="preserve"> (Bairut: Dar Al-Ma’rifah, 1379).</w:t>
      </w:r>
      <w:r w:rsidR="000D2169">
        <w:fldChar w:fldCharType="end"/>
      </w:r>
      <w:r>
        <w:rPr>
          <w:lang w:val="id-ID"/>
        </w:rPr>
        <w:t xml:space="preserve"> 210</w:t>
      </w:r>
    </w:p>
  </w:footnote>
  <w:footnote w:id="24">
    <w:p w:rsidR="000D385D" w:rsidRPr="000D385D" w:rsidRDefault="000D385D" w:rsidP="000D385D">
      <w:pPr>
        <w:pStyle w:val="FootnoteText"/>
        <w:rPr>
          <w:lang w:val="id-ID"/>
        </w:rPr>
      </w:pPr>
      <w:r>
        <w:rPr>
          <w:rStyle w:val="FootnoteReference"/>
        </w:rPr>
        <w:footnoteRef/>
      </w:r>
      <w:r>
        <w:t xml:space="preserve"> </w:t>
      </w:r>
      <w:r w:rsidR="000D2169">
        <w:fldChar w:fldCharType="begin" w:fldLock="1"/>
      </w:r>
      <w:r w:rsidR="00AE4739">
        <w:instrText>ADDIN CSL_CITATION {"citationItems":[{"id":"ITEM-1","itemData":{"author":[{"dropping-particle":"","family":"Al-Mawardi","given":"","non-dropping-particle":"","parse-names":false,"suffix":""}],"id":"ITEM-1","issued":{"date-parts":[["1999"]]},"publisher":"Dar Al-Kutub Al-Ilmiyah","publisher-place":"Bairut","title":"Al-Hawi Al-Kabir, Juz 7","type":"book"},"uris":["http://www.mendeley.com/documents/?uuid=dea94563-eb9f-42a6-9c29-f524121c5229"]}],"mendeley":{"formattedCitation":"Al-Mawardi, &lt;i&gt;Al-Hawi Al-Kabir, Juz 7&lt;/i&gt; (Bairut: Dar Al-Kutub Al-Ilmiyah, 1999).","plainTextFormattedCitation":"Al-Mawardi, Al-Hawi Al-Kabir, Juz 7 (Bairut: Dar Al-Kutub Al-Ilmiyah, 1999).","previouslyFormattedCitation":"Al-Mawardi, &lt;i&gt;Al-Hawi Al-Kabir, Juz 7&lt;/i&gt; (Bairut: Dar Al-Kutub Al-Ilmiyah, 1999)."},"properties":{"noteIndex":23},"schema":"https://github.com/citation-style-language/schema/raw/master/csl-citation.json"}</w:instrText>
      </w:r>
      <w:r w:rsidR="000D2169">
        <w:fldChar w:fldCharType="separate"/>
      </w:r>
      <w:r w:rsidRPr="000D385D">
        <w:rPr>
          <w:noProof/>
        </w:rPr>
        <w:t xml:space="preserve">Al-Mawardi, </w:t>
      </w:r>
      <w:r w:rsidRPr="000D385D">
        <w:rPr>
          <w:i/>
          <w:noProof/>
        </w:rPr>
        <w:t>Al-Hawi Al-Kabir, Juz 7</w:t>
      </w:r>
      <w:r w:rsidRPr="000D385D">
        <w:rPr>
          <w:noProof/>
        </w:rPr>
        <w:t xml:space="preserve"> (Bairut: Dar Al-Kutub Al-Ilmiyah, 1999).</w:t>
      </w:r>
      <w:r w:rsidR="000D2169">
        <w:fldChar w:fldCharType="end"/>
      </w:r>
      <w:r>
        <w:rPr>
          <w:lang w:val="id-ID"/>
        </w:rPr>
        <w:t xml:space="preserve"> 534</w:t>
      </w:r>
    </w:p>
  </w:footnote>
  <w:footnote w:id="25">
    <w:p w:rsidR="00C32E4C" w:rsidRPr="00C32E4C" w:rsidRDefault="00C32E4C" w:rsidP="00C32E4C">
      <w:pPr>
        <w:pStyle w:val="FootnoteText"/>
        <w:rPr>
          <w:lang w:val="id-ID"/>
        </w:rPr>
      </w:pPr>
      <w:r>
        <w:rPr>
          <w:rStyle w:val="FootnoteReference"/>
        </w:rPr>
        <w:footnoteRef/>
      </w:r>
      <w:r>
        <w:t xml:space="preserve"> </w:t>
      </w:r>
      <w:r w:rsidR="000D2169">
        <w:fldChar w:fldCharType="begin" w:fldLock="1"/>
      </w:r>
      <w:r w:rsidR="00AE4739">
        <w:instrText>ADDIN CSL_CITATION {"citationItems":[{"id":"ITEM-1","itemData":{"author":[{"dropping-particle":"","family":"Al-San’ani","given":"","non-dropping-particle":"","parse-names":false,"suffix":""}],"id":"ITEM-1","issued":{"date-parts":[["2011"]]},"publisher":"Maktabah Dar Al-Salam","publisher-place":"Riyad","title":"Al-Tanwir Syarh Al-Jami’ Al-Shawir, Juz 5","type":"book"},"uris":["http://www.mendeley.com/documents/?uuid=4111b004-03c6-4f0b-a635-9081bf1c9a48"]}],"mendeley":{"formattedCitation":"Al-San’ani, &lt;i&gt;Al-Tanwir Syarh Al-Jami’ Al-Shawir, Juz 5&lt;/i&gt; (Riyad: Maktabah Dar Al-Salam, 2011).","plainTextFormattedCitation":"Al-San’ani, Al-Tanwir Syarh Al-Jami’ Al-Shawir, Juz 5 (Riyad: Maktabah Dar Al-Salam, 2011).","previouslyFormattedCitation":"Al-San’ani, &lt;i&gt;Al-Tanwir Syarh Al-Jami’ Al-Shawir, Juz 5&lt;/i&gt; (Riyad: Maktabah Dar Al-Salam, 2011)."},"properties":{"noteIndex":24},"schema":"https://github.com/citation-style-language/schema/raw/master/csl-citation.json"}</w:instrText>
      </w:r>
      <w:r w:rsidR="000D2169">
        <w:fldChar w:fldCharType="separate"/>
      </w:r>
      <w:r w:rsidRPr="00C32E4C">
        <w:rPr>
          <w:noProof/>
        </w:rPr>
        <w:t xml:space="preserve">Al-San’ani, </w:t>
      </w:r>
      <w:r w:rsidRPr="00C32E4C">
        <w:rPr>
          <w:i/>
          <w:noProof/>
        </w:rPr>
        <w:t>Al-Tanwir Syarh Al-Jami’ Al-Shawir, Juz 5</w:t>
      </w:r>
      <w:r w:rsidRPr="00C32E4C">
        <w:rPr>
          <w:noProof/>
        </w:rPr>
        <w:t xml:space="preserve"> (Riyad: Maktabah Dar Al-Salam, 2011).</w:t>
      </w:r>
      <w:r w:rsidR="000D2169">
        <w:fldChar w:fldCharType="end"/>
      </w:r>
      <w:r>
        <w:rPr>
          <w:lang w:val="id-ID"/>
        </w:rPr>
        <w:t xml:space="preserve"> 101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F3" w:rsidRPr="004312C8" w:rsidRDefault="004312C8" w:rsidP="00B103C4">
    <w:pPr>
      <w:tabs>
        <w:tab w:val="right" w:pos="7710"/>
      </w:tabs>
      <w:jc w:val="center"/>
      <w:rPr>
        <w:rFonts w:ascii="Arial Narrow" w:eastAsia="Arial Narrow" w:hAnsi="Arial Narrow" w:cs="Arial Narrow"/>
        <w:lang w:val="id-ID"/>
      </w:rPr>
    </w:pPr>
    <w:r>
      <w:rPr>
        <w:rFonts w:ascii="Arial Narrow" w:eastAsia="Arial Narrow" w:hAnsi="Arial Narrow" w:cs="Arial Narrow"/>
        <w:lang w:val="id-ID"/>
      </w:rPr>
      <w:t>Moh. Jufriyadi Sholeh</w:t>
    </w:r>
    <w:r w:rsidR="00B4126C">
      <w:rPr>
        <w:rFonts w:ascii="Arial Narrow" w:eastAsia="Arial Narrow" w:hAnsi="Arial Narrow" w:cs="Arial Narrow"/>
      </w:rPr>
      <w:t xml:space="preserve"> | </w:t>
    </w:r>
    <w:r w:rsidR="00B103C4">
      <w:rPr>
        <w:rFonts w:ascii="Arial Narrow" w:eastAsia="Arial Narrow" w:hAnsi="Arial Narrow" w:cs="Arial Narrow"/>
        <w:b/>
        <w:sz w:val="20"/>
        <w:szCs w:val="20"/>
      </w:rPr>
      <w:t>Hudan Lin Naas</w:t>
    </w:r>
    <w:r w:rsidR="00B4126C">
      <w:rPr>
        <w:rFonts w:ascii="Arial Narrow" w:eastAsia="Arial Narrow" w:hAnsi="Arial Narrow" w:cs="Arial Narrow"/>
      </w:rPr>
      <w:t xml:space="preserve">, </w:t>
    </w:r>
    <w:r w:rsidR="00B4126C">
      <w:rPr>
        <w:rFonts w:ascii="Arial Narrow" w:eastAsia="Arial Narrow" w:hAnsi="Arial Narrow" w:cs="Arial Narrow"/>
        <w:sz w:val="20"/>
        <w:szCs w:val="20"/>
      </w:rPr>
      <w:t>Volume 1, No. 2, Juli – Desember 202</w:t>
    </w:r>
    <w:r>
      <w:rPr>
        <w:rFonts w:ascii="Arial Narrow" w:eastAsia="Arial Narrow" w:hAnsi="Arial Narrow" w:cs="Arial Narrow"/>
        <w:sz w:val="20"/>
        <w:szCs w:val="20"/>
        <w:lang w:val="id-ID"/>
      </w:rPr>
      <w:t>3</w:t>
    </w:r>
  </w:p>
  <w:p w:rsidR="004C41F3" w:rsidRDefault="000D2169">
    <w:pPr>
      <w:pBdr>
        <w:top w:val="nil"/>
        <w:left w:val="nil"/>
        <w:bottom w:val="nil"/>
        <w:right w:val="nil"/>
        <w:between w:val="nil"/>
      </w:pBdr>
      <w:spacing w:line="14" w:lineRule="auto"/>
      <w:rPr>
        <w:color w:val="000000"/>
        <w:sz w:val="20"/>
        <w:szCs w:val="20"/>
      </w:rPr>
    </w:pPr>
    <w:r>
      <w:rPr>
        <w:noProof/>
        <w:color w:val="000000"/>
        <w:sz w:val="20"/>
        <w:szCs w:val="20"/>
      </w:rPr>
      <w:pict>
        <v:rect id="Rectangle 11" o:spid="_x0000_s2049" style="position:absolute;margin-left:0;margin-top:0;width:385.8pt;height:385.8pt;rotation:-45;z-index:-25165875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" filled="f" stroked="f">
          <v:textbox style="mso-next-textbox:#Rectangle 11" inset="2.53958mm,2.53958mm,2.53958mm,2.53958mm">
            <w:txbxContent>
              <w:p w:rsidR="004C41F3" w:rsidRPr="004312C8" w:rsidRDefault="004C41F3" w:rsidP="004312C8"/>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24B9"/>
    <w:multiLevelType w:val="multilevel"/>
    <w:tmpl w:val="EF6A4F02"/>
    <w:lvl w:ilvl="0">
      <w:start w:val="1"/>
      <w:numFmt w:val="bullet"/>
      <w:lvlText w:val="-"/>
      <w:lvlJc w:val="left"/>
      <w:pPr>
        <w:ind w:left="720" w:hanging="360"/>
      </w:pPr>
      <w:rPr>
        <w:rFonts w:ascii="Sitka Text" w:eastAsia="Sitka Text" w:hAnsi="Sitka Text" w:cs="Sitka Tex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7F66E23"/>
    <w:multiLevelType w:val="multilevel"/>
    <w:tmpl w:val="FF6677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C85E5D"/>
    <w:multiLevelType w:val="hybridMultilevel"/>
    <w:tmpl w:val="D9F885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9CC2A77"/>
    <w:multiLevelType w:val="hybridMultilevel"/>
    <w:tmpl w:val="90B88C40"/>
    <w:lvl w:ilvl="0" w:tplc="0421000F">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C0C0EA7"/>
    <w:multiLevelType w:val="hybridMultilevel"/>
    <w:tmpl w:val="C8B09FC2"/>
    <w:lvl w:ilvl="0" w:tplc="0CBE56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60ED224B"/>
    <w:multiLevelType w:val="hybridMultilevel"/>
    <w:tmpl w:val="6EC28EDE"/>
    <w:lvl w:ilvl="0" w:tplc="3809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74DE3AD6"/>
    <w:multiLevelType w:val="multilevel"/>
    <w:tmpl w:val="BD088F90"/>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4C41F3"/>
    <w:rsid w:val="00001992"/>
    <w:rsid w:val="000345DF"/>
    <w:rsid w:val="0009759C"/>
    <w:rsid w:val="000B37BF"/>
    <w:rsid w:val="000D0C7D"/>
    <w:rsid w:val="000D2169"/>
    <w:rsid w:val="000D385D"/>
    <w:rsid w:val="001003AB"/>
    <w:rsid w:val="001015EE"/>
    <w:rsid w:val="001607BE"/>
    <w:rsid w:val="001657CF"/>
    <w:rsid w:val="00166654"/>
    <w:rsid w:val="001678CB"/>
    <w:rsid w:val="00172AA0"/>
    <w:rsid w:val="001B35BD"/>
    <w:rsid w:val="00203B95"/>
    <w:rsid w:val="00237FDD"/>
    <w:rsid w:val="00253EE0"/>
    <w:rsid w:val="00271B1D"/>
    <w:rsid w:val="002A174C"/>
    <w:rsid w:val="002A2608"/>
    <w:rsid w:val="002C3865"/>
    <w:rsid w:val="002F13E1"/>
    <w:rsid w:val="00327B39"/>
    <w:rsid w:val="00356277"/>
    <w:rsid w:val="00391A52"/>
    <w:rsid w:val="003967AB"/>
    <w:rsid w:val="003A6C59"/>
    <w:rsid w:val="004312C8"/>
    <w:rsid w:val="0047723B"/>
    <w:rsid w:val="004A5279"/>
    <w:rsid w:val="004C41F3"/>
    <w:rsid w:val="004E4BE0"/>
    <w:rsid w:val="004F1B2A"/>
    <w:rsid w:val="00512EF8"/>
    <w:rsid w:val="00514477"/>
    <w:rsid w:val="00523141"/>
    <w:rsid w:val="00542D40"/>
    <w:rsid w:val="005811DB"/>
    <w:rsid w:val="00597440"/>
    <w:rsid w:val="005E2054"/>
    <w:rsid w:val="005E2055"/>
    <w:rsid w:val="005F405E"/>
    <w:rsid w:val="005F703C"/>
    <w:rsid w:val="006040DC"/>
    <w:rsid w:val="00606B0E"/>
    <w:rsid w:val="0061519D"/>
    <w:rsid w:val="006432CC"/>
    <w:rsid w:val="006768E2"/>
    <w:rsid w:val="006778EB"/>
    <w:rsid w:val="006A2349"/>
    <w:rsid w:val="006D3709"/>
    <w:rsid w:val="006E1444"/>
    <w:rsid w:val="006F5B47"/>
    <w:rsid w:val="00775708"/>
    <w:rsid w:val="007842DB"/>
    <w:rsid w:val="007974CB"/>
    <w:rsid w:val="007C7E09"/>
    <w:rsid w:val="007D4ECB"/>
    <w:rsid w:val="007E5136"/>
    <w:rsid w:val="008143A5"/>
    <w:rsid w:val="0083229E"/>
    <w:rsid w:val="0083481C"/>
    <w:rsid w:val="00895F77"/>
    <w:rsid w:val="008D59B7"/>
    <w:rsid w:val="008F6D4E"/>
    <w:rsid w:val="00907EB3"/>
    <w:rsid w:val="009177B7"/>
    <w:rsid w:val="00930C57"/>
    <w:rsid w:val="009678B1"/>
    <w:rsid w:val="009E1D5F"/>
    <w:rsid w:val="009E296C"/>
    <w:rsid w:val="009F1784"/>
    <w:rsid w:val="009F7ACC"/>
    <w:rsid w:val="00A22B30"/>
    <w:rsid w:val="00A23FF6"/>
    <w:rsid w:val="00A52543"/>
    <w:rsid w:val="00A6774F"/>
    <w:rsid w:val="00AE23A8"/>
    <w:rsid w:val="00AE376B"/>
    <w:rsid w:val="00AE4739"/>
    <w:rsid w:val="00AF3EC1"/>
    <w:rsid w:val="00B103C4"/>
    <w:rsid w:val="00B271EC"/>
    <w:rsid w:val="00B40CFE"/>
    <w:rsid w:val="00B4126C"/>
    <w:rsid w:val="00B51F76"/>
    <w:rsid w:val="00B85D54"/>
    <w:rsid w:val="00B86973"/>
    <w:rsid w:val="00BC32A7"/>
    <w:rsid w:val="00BD4F73"/>
    <w:rsid w:val="00BE17A0"/>
    <w:rsid w:val="00BF0C58"/>
    <w:rsid w:val="00C24701"/>
    <w:rsid w:val="00C24B24"/>
    <w:rsid w:val="00C30138"/>
    <w:rsid w:val="00C32E4C"/>
    <w:rsid w:val="00C50547"/>
    <w:rsid w:val="00C762AB"/>
    <w:rsid w:val="00CE2884"/>
    <w:rsid w:val="00CF6343"/>
    <w:rsid w:val="00D460D2"/>
    <w:rsid w:val="00D75AAD"/>
    <w:rsid w:val="00D87465"/>
    <w:rsid w:val="00E24A46"/>
    <w:rsid w:val="00E5668A"/>
    <w:rsid w:val="00E710FA"/>
    <w:rsid w:val="00E74C23"/>
    <w:rsid w:val="00E75D89"/>
    <w:rsid w:val="00EC51F6"/>
    <w:rsid w:val="00EC613D"/>
    <w:rsid w:val="00EC6D87"/>
    <w:rsid w:val="00F1354C"/>
    <w:rsid w:val="00F14621"/>
    <w:rsid w:val="00F146D3"/>
    <w:rsid w:val="00F5353E"/>
    <w:rsid w:val="00F62FE3"/>
    <w:rsid w:val="00F71A69"/>
    <w:rsid w:val="00F83175"/>
    <w:rsid w:val="00F85CA8"/>
    <w:rsid w:val="00FF44F5"/>
    <w:rsid w:val="00FF57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ans Narrow" w:eastAsia="Liberation Sans Narrow" w:hAnsi="Liberation Sans Narrow" w:cs="Liberation Sans Narrow"/>
        <w:sz w:val="22"/>
        <w:szCs w:val="22"/>
        <w:lang w:val="en-US" w:eastAsia="en-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A46"/>
  </w:style>
  <w:style w:type="paragraph" w:styleId="Heading1">
    <w:name w:val="heading 1"/>
    <w:basedOn w:val="Normal"/>
    <w:uiPriority w:val="9"/>
    <w:qFormat/>
    <w:rsid w:val="00E24A46"/>
    <w:pPr>
      <w:ind w:left="546"/>
      <w:jc w:val="center"/>
      <w:outlineLvl w:val="0"/>
    </w:pPr>
    <w:rPr>
      <w:b/>
      <w:bCs/>
      <w:sz w:val="24"/>
      <w:szCs w:val="24"/>
    </w:rPr>
  </w:style>
  <w:style w:type="paragraph" w:styleId="Heading2">
    <w:name w:val="heading 2"/>
    <w:basedOn w:val="Normal"/>
    <w:next w:val="Normal"/>
    <w:link w:val="Heading2Char"/>
    <w:uiPriority w:val="9"/>
    <w:unhideWhenUsed/>
    <w:qFormat/>
    <w:rsid w:val="00F55D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8054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rsid w:val="00E24A4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24A46"/>
    <w:pPr>
      <w:keepNext/>
      <w:keepLines/>
      <w:spacing w:before="220" w:after="40"/>
      <w:outlineLvl w:val="4"/>
    </w:pPr>
    <w:rPr>
      <w:b/>
    </w:rPr>
  </w:style>
  <w:style w:type="paragraph" w:styleId="Heading6">
    <w:name w:val="heading 6"/>
    <w:basedOn w:val="Normal"/>
    <w:next w:val="Normal"/>
    <w:uiPriority w:val="9"/>
    <w:semiHidden/>
    <w:unhideWhenUsed/>
    <w:qFormat/>
    <w:rsid w:val="00E24A4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E24A46"/>
    <w:pPr>
      <w:ind w:left="291" w:right="297" w:firstLine="21"/>
      <w:jc w:val="both"/>
    </w:pPr>
    <w:rPr>
      <w:b/>
      <w:bCs/>
      <w:sz w:val="44"/>
      <w:szCs w:val="44"/>
    </w:rPr>
  </w:style>
  <w:style w:type="paragraph" w:styleId="BodyText">
    <w:name w:val="Body Text"/>
    <w:basedOn w:val="Normal"/>
    <w:uiPriority w:val="1"/>
    <w:qFormat/>
    <w:rsid w:val="00E24A46"/>
    <w:rPr>
      <w:sz w:val="24"/>
      <w:szCs w:val="24"/>
    </w:rPr>
  </w:style>
  <w:style w:type="paragraph" w:styleId="ListParagraph">
    <w:name w:val="List Paragraph"/>
    <w:basedOn w:val="Normal"/>
    <w:uiPriority w:val="34"/>
    <w:qFormat/>
    <w:rsid w:val="00E24A46"/>
    <w:pPr>
      <w:ind w:left="546" w:hanging="733"/>
      <w:jc w:val="both"/>
    </w:pPr>
  </w:style>
  <w:style w:type="paragraph" w:customStyle="1" w:styleId="TableParagraph">
    <w:name w:val="Table Paragraph"/>
    <w:basedOn w:val="Normal"/>
    <w:uiPriority w:val="1"/>
    <w:qFormat/>
    <w:rsid w:val="00E24A46"/>
  </w:style>
  <w:style w:type="character" w:customStyle="1" w:styleId="Heading2Char">
    <w:name w:val="Heading 2 Char"/>
    <w:basedOn w:val="DefaultParagraphFont"/>
    <w:link w:val="Heading2"/>
    <w:rsid w:val="00F55DAD"/>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55DAD"/>
    <w:rPr>
      <w:color w:val="0000FF" w:themeColor="hyperlink"/>
      <w:u w:val="single"/>
    </w:rPr>
  </w:style>
  <w:style w:type="character" w:customStyle="1" w:styleId="UnresolvedMention">
    <w:name w:val="Unresolved Mention"/>
    <w:basedOn w:val="DefaultParagraphFont"/>
    <w:uiPriority w:val="99"/>
    <w:semiHidden/>
    <w:unhideWhenUsed/>
    <w:rsid w:val="00F55DAD"/>
    <w:rPr>
      <w:color w:val="605E5C"/>
      <w:shd w:val="clear" w:color="auto" w:fill="E1DFDD"/>
    </w:rPr>
  </w:style>
  <w:style w:type="paragraph" w:styleId="FootnoteText">
    <w:name w:val="footnote text"/>
    <w:basedOn w:val="Normal"/>
    <w:link w:val="FootnoteTextChar"/>
    <w:uiPriority w:val="99"/>
    <w:unhideWhenUsed/>
    <w:rsid w:val="00874E90"/>
    <w:rPr>
      <w:sz w:val="20"/>
      <w:szCs w:val="20"/>
    </w:rPr>
  </w:style>
  <w:style w:type="character" w:customStyle="1" w:styleId="FootnoteTextChar">
    <w:name w:val="Footnote Text Char"/>
    <w:basedOn w:val="DefaultParagraphFont"/>
    <w:link w:val="FootnoteText"/>
    <w:uiPriority w:val="99"/>
    <w:rsid w:val="00874E90"/>
    <w:rPr>
      <w:rFonts w:ascii="Liberation Sans Narrow" w:eastAsia="Liberation Sans Narrow" w:hAnsi="Liberation Sans Narrow" w:cs="Liberation Sans Narrow"/>
      <w:sz w:val="20"/>
      <w:szCs w:val="20"/>
    </w:rPr>
  </w:style>
  <w:style w:type="character" w:styleId="FootnoteReference">
    <w:name w:val="footnote reference"/>
    <w:uiPriority w:val="99"/>
    <w:semiHidden/>
    <w:rsid w:val="00874E90"/>
    <w:rPr>
      <w:vertAlign w:val="superscript"/>
    </w:rPr>
  </w:style>
  <w:style w:type="paragraph" w:styleId="Header">
    <w:name w:val="header"/>
    <w:basedOn w:val="Normal"/>
    <w:link w:val="HeaderChar"/>
    <w:uiPriority w:val="99"/>
    <w:unhideWhenUsed/>
    <w:rsid w:val="004C7417"/>
    <w:pPr>
      <w:tabs>
        <w:tab w:val="center" w:pos="4513"/>
        <w:tab w:val="right" w:pos="9026"/>
      </w:tabs>
    </w:pPr>
  </w:style>
  <w:style w:type="character" w:customStyle="1" w:styleId="HeaderChar">
    <w:name w:val="Header Char"/>
    <w:basedOn w:val="DefaultParagraphFont"/>
    <w:link w:val="Header"/>
    <w:uiPriority w:val="99"/>
    <w:rsid w:val="004C7417"/>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4C7417"/>
    <w:pPr>
      <w:tabs>
        <w:tab w:val="center" w:pos="4513"/>
        <w:tab w:val="right" w:pos="9026"/>
      </w:tabs>
    </w:pPr>
  </w:style>
  <w:style w:type="character" w:customStyle="1" w:styleId="FooterChar">
    <w:name w:val="Footer Char"/>
    <w:basedOn w:val="DefaultParagraphFont"/>
    <w:link w:val="Footer"/>
    <w:uiPriority w:val="99"/>
    <w:rsid w:val="004C7417"/>
    <w:rPr>
      <w:rFonts w:ascii="Liberation Sans Narrow" w:eastAsia="Liberation Sans Narrow" w:hAnsi="Liberation Sans Narrow" w:cs="Liberation Sans Narrow"/>
    </w:rPr>
  </w:style>
  <w:style w:type="character" w:customStyle="1" w:styleId="Heading3Char">
    <w:name w:val="Heading 3 Char"/>
    <w:basedOn w:val="DefaultParagraphFont"/>
    <w:link w:val="Heading3"/>
    <w:uiPriority w:val="9"/>
    <w:semiHidden/>
    <w:rsid w:val="00C80547"/>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rsid w:val="00C80547"/>
  </w:style>
  <w:style w:type="character" w:customStyle="1" w:styleId="fontstyle01">
    <w:name w:val="fontstyle01"/>
    <w:basedOn w:val="DefaultParagraphFont"/>
    <w:rsid w:val="00FA0E92"/>
    <w:rPr>
      <w:rFonts w:ascii="Bold" w:hAnsi="Bold" w:cs="Times New Roman"/>
      <w:b/>
      <w:bCs/>
      <w:color w:val="000000"/>
      <w:sz w:val="38"/>
      <w:szCs w:val="38"/>
    </w:rPr>
  </w:style>
  <w:style w:type="character" w:customStyle="1" w:styleId="longtext">
    <w:name w:val="long_text"/>
    <w:basedOn w:val="DefaultParagraphFont"/>
    <w:rsid w:val="00633211"/>
  </w:style>
  <w:style w:type="paragraph" w:customStyle="1" w:styleId="Style4">
    <w:name w:val="_Style 4"/>
    <w:basedOn w:val="Normal"/>
    <w:uiPriority w:val="34"/>
    <w:qFormat/>
    <w:rsid w:val="00633211"/>
    <w:pPr>
      <w:widowControl/>
      <w:spacing w:after="200" w:line="276" w:lineRule="auto"/>
      <w:ind w:left="720"/>
      <w:contextualSpacing/>
    </w:pPr>
    <w:rPr>
      <w:rFonts w:ascii="Calibri" w:eastAsia="Times New Roman" w:hAnsi="Calibri" w:cs="Times New Roman"/>
      <w:lang w:val="en-GB" w:eastAsia="en-GB"/>
    </w:rPr>
  </w:style>
  <w:style w:type="character" w:customStyle="1" w:styleId="hps">
    <w:name w:val="hps"/>
    <w:basedOn w:val="DefaultParagraphFont"/>
    <w:rsid w:val="00153CEA"/>
  </w:style>
  <w:style w:type="paragraph" w:customStyle="1" w:styleId="Text">
    <w:name w:val="Text"/>
    <w:basedOn w:val="Normal"/>
    <w:rsid w:val="00153CEA"/>
    <w:pPr>
      <w:spacing w:line="252" w:lineRule="auto"/>
      <w:ind w:firstLine="202"/>
      <w:jc w:val="both"/>
    </w:pPr>
    <w:rPr>
      <w:rFonts w:ascii="Times New Roman" w:eastAsia="Batang" w:hAnsi="Times New Roman" w:cs="Times New Roman"/>
      <w:sz w:val="24"/>
      <w:szCs w:val="24"/>
      <w:lang w:eastAsia="ko-KR"/>
    </w:rPr>
  </w:style>
  <w:style w:type="character" w:styleId="Emphasis">
    <w:name w:val="Emphasis"/>
    <w:uiPriority w:val="20"/>
    <w:qFormat/>
    <w:rsid w:val="00153CEA"/>
    <w:rPr>
      <w:i/>
      <w:iCs/>
    </w:rPr>
  </w:style>
  <w:style w:type="character" w:styleId="Strong">
    <w:name w:val="Strong"/>
    <w:uiPriority w:val="22"/>
    <w:qFormat/>
    <w:rsid w:val="00153CEA"/>
    <w:rPr>
      <w:b/>
      <w:bCs/>
    </w:rPr>
  </w:style>
  <w:style w:type="paragraph" w:styleId="Subtitle">
    <w:name w:val="Subtitle"/>
    <w:basedOn w:val="Normal"/>
    <w:next w:val="Normal"/>
    <w:uiPriority w:val="11"/>
    <w:qFormat/>
    <w:rsid w:val="00E24A46"/>
    <w:pPr>
      <w:keepNext/>
      <w:keepLines/>
      <w:spacing w:before="360" w:after="80"/>
    </w:pPr>
    <w:rPr>
      <w:rFonts w:ascii="Georgia" w:eastAsia="Georgia" w:hAnsi="Georgia" w:cs="Georgia"/>
      <w:i/>
      <w:color w:val="666666"/>
      <w:sz w:val="48"/>
      <w:szCs w:val="48"/>
    </w:rPr>
  </w:style>
  <w:style w:type="table" w:customStyle="1" w:styleId="a">
    <w:basedOn w:val="TableNormal"/>
    <w:rsid w:val="00E24A46"/>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E24A46"/>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E24A46"/>
    <w:tblPr>
      <w:tblStyleRowBandSize w:val="1"/>
      <w:tblStyleColBandSize w:val="1"/>
      <w:tblInd w:w="0" w:type="dxa"/>
      <w:tblCellMar>
        <w:top w:w="0" w:type="dxa"/>
        <w:left w:w="115" w:type="dxa"/>
        <w:bottom w:w="0" w:type="dxa"/>
        <w:right w:w="115" w:type="dxa"/>
      </w:tblCellMar>
    </w:tblPr>
  </w:style>
  <w:style w:type="paragraph" w:customStyle="1" w:styleId="normal0">
    <w:name w:val="normal"/>
    <w:rsid w:val="00AE376B"/>
    <w:pPr>
      <w:widowControl/>
      <w:spacing w:after="200" w:line="276" w:lineRule="auto"/>
    </w:pPr>
    <w:rPr>
      <w:rFonts w:ascii="Calibri" w:eastAsia="Calibri" w:hAnsi="Calibri" w:cs="Calibri"/>
      <w:lang w:eastAsia="en-US"/>
    </w:rPr>
  </w:style>
  <w:style w:type="paragraph" w:styleId="NoSpacing">
    <w:name w:val="No Spacing"/>
    <w:uiPriority w:val="1"/>
    <w:qFormat/>
    <w:rsid w:val="007842DB"/>
    <w:pPr>
      <w:widowControl/>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6E1444"/>
    <w:rPr>
      <w:rFonts w:ascii="Tahoma" w:hAnsi="Tahoma" w:cs="Tahoma"/>
      <w:sz w:val="16"/>
      <w:szCs w:val="16"/>
    </w:rPr>
  </w:style>
  <w:style w:type="character" w:customStyle="1" w:styleId="BalloonTextChar">
    <w:name w:val="Balloon Text Char"/>
    <w:basedOn w:val="DefaultParagraphFont"/>
    <w:link w:val="BalloonText"/>
    <w:uiPriority w:val="99"/>
    <w:semiHidden/>
    <w:rsid w:val="006E1444"/>
    <w:rPr>
      <w:rFonts w:ascii="Tahoma" w:hAnsi="Tahoma" w:cs="Tahoma"/>
      <w:sz w:val="16"/>
      <w:szCs w:val="16"/>
    </w:rPr>
  </w:style>
  <w:style w:type="character" w:customStyle="1" w:styleId="y2iqfc">
    <w:name w:val="y2iqfc"/>
    <w:basedOn w:val="DefaultParagraphFont"/>
    <w:rsid w:val="00EC613D"/>
  </w:style>
  <w:style w:type="paragraph" w:styleId="HTMLPreformatted">
    <w:name w:val="HTML Preformatted"/>
    <w:basedOn w:val="Normal"/>
    <w:link w:val="HTMLPreformattedChar"/>
    <w:uiPriority w:val="99"/>
    <w:semiHidden/>
    <w:unhideWhenUsed/>
    <w:rsid w:val="00203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203B95"/>
    <w:rPr>
      <w:rFonts w:ascii="Courier New" w:eastAsia="Times New Roman"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131807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journal.idia.ac.id/index.php/hudanlinnaas/inde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6CNYFG724BnVYFMeDdJyrpzb5A==">AMUW2mWyq4CVgbqxt6z/7i7yqGYDVu3paIDS+8ktcZIzvyZtI0OwKQO3oRKwAVNFpTiPBF4hpx2FVsSzjndRZOt4lZGLs2fvO0EG1qS79ELVkboiwknKuAJDpFCqWA2SnM1krwcHGcLWgkooOq9Ykq1IYH6pSIHS7A==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924992-1C51-4451-A796-18AD05C2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19</Pages>
  <Words>5485</Words>
  <Characters>31270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User</cp:lastModifiedBy>
  <cp:revision>122</cp:revision>
  <cp:lastPrinted>2023-11-02T22:22:00Z</cp:lastPrinted>
  <dcterms:created xsi:type="dcterms:W3CDTF">2021-12-14T09:18:00Z</dcterms:created>
  <dcterms:modified xsi:type="dcterms:W3CDTF">2023-11-13T03:26:00Z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2021-01-16T00:00:00Z</vt:filetime>
  </property>
  <property fmtid="{D5CDD505-2E9C-101B-9397-08002B2CF9AE}" pid="3" name="Creator">
    <vt:lpwstr>Microsoft® Word 2016</vt:lpwstr>
  </property>
  <property fmtid="{D5CDD505-2E9C-101B-9397-08002B2CF9AE}" pid="4" name="LastSaved">
    <vt:filetime>2021-12-14T00:00:00Z</vt:filetime>
  </property>
  <property fmtid="{D5CDD505-2E9C-101B-9397-08002B2CF9AE}" pid="5" name="Mendeley Document_1">
    <vt:lpwstr>True</vt:lpwstr>
  </property>
  <property fmtid="{D5CDD505-2E9C-101B-9397-08002B2CF9AE}" pid="6" name="Mendeley Unique User Id_1">
    <vt:lpwstr>378a3058-8172-3266-85f6-0d0070c3521b</vt:lpwstr>
  </property>
  <property fmtid="{D5CDD505-2E9C-101B-9397-08002B2CF9AE}" pid="7" name="Mendeley Citation Style_1">
    <vt:lpwstr>http://www.zotero.org/styles/turabian-fullnote-bibliography</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