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EB57" w14:textId="77777777" w:rsidR="0060721E" w:rsidRDefault="00574852">
      <w:pPr>
        <w:pBdr>
          <w:top w:val="nil"/>
          <w:left w:val="nil"/>
          <w:bottom w:val="nil"/>
          <w:right w:val="nil"/>
          <w:between w:val="nil"/>
        </w:pBdr>
        <w:spacing w:line="276" w:lineRule="auto"/>
      </w:pPr>
      <w:r>
        <w:rPr>
          <w:noProof/>
        </w:rPr>
        <mc:AlternateContent>
          <mc:Choice Requires="wpg">
            <w:drawing>
              <wp:anchor distT="0" distB="0" distL="114300" distR="114300" simplePos="0" relativeHeight="251658240" behindDoc="0" locked="0" layoutInCell="1" hidden="0" allowOverlap="1" wp14:anchorId="36B219DA" wp14:editId="6996813B">
                <wp:simplePos x="0" y="0"/>
                <wp:positionH relativeFrom="column">
                  <wp:posOffset>114300</wp:posOffset>
                </wp:positionH>
                <wp:positionV relativeFrom="paragraph">
                  <wp:posOffset>0</wp:posOffset>
                </wp:positionV>
                <wp:extent cx="647700" cy="647700"/>
                <wp:effectExtent l="0" t="0" r="0" b="0"/>
                <wp:wrapNone/>
                <wp:docPr id="3" name="Freeform: Shape 3"/>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47700" cy="647700"/>
                        </a:xfrm>
                        <a:prstGeom prst="rect"/>
                        <a:ln/>
                      </pic:spPr>
                    </pic:pic>
                  </a:graphicData>
                </a:graphic>
              </wp:anchor>
            </w:drawing>
          </mc:Fallback>
        </mc:AlternateContent>
      </w:r>
    </w:p>
    <w:p w14:paraId="14B12F1E" w14:textId="77777777" w:rsidR="0060721E" w:rsidRDefault="0060721E">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End w:id="0"/>
    </w:p>
    <w:p w14:paraId="6C694273" w14:textId="77777777" w:rsidR="0060721E" w:rsidRDefault="0060721E">
      <w:pPr>
        <w:pBdr>
          <w:top w:val="nil"/>
          <w:left w:val="nil"/>
          <w:bottom w:val="nil"/>
          <w:right w:val="nil"/>
          <w:between w:val="nil"/>
        </w:pBdr>
        <w:rPr>
          <w:rFonts w:ascii="Times New Roman" w:eastAsia="Times New Roman" w:hAnsi="Times New Roman" w:cs="Times New Roman"/>
          <w:color w:val="000000"/>
          <w:sz w:val="20"/>
          <w:szCs w:val="20"/>
        </w:rPr>
      </w:pPr>
    </w:p>
    <w:p w14:paraId="1D272A98" w14:textId="77777777" w:rsidR="0060721E" w:rsidRDefault="0060721E">
      <w:pPr>
        <w:pBdr>
          <w:top w:val="nil"/>
          <w:left w:val="nil"/>
          <w:bottom w:val="nil"/>
          <w:right w:val="nil"/>
          <w:between w:val="nil"/>
        </w:pBdr>
        <w:rPr>
          <w:rFonts w:ascii="Times New Roman" w:eastAsia="Times New Roman" w:hAnsi="Times New Roman" w:cs="Times New Roman"/>
          <w:sz w:val="20"/>
          <w:szCs w:val="20"/>
        </w:rPr>
      </w:pPr>
      <w:bookmarkStart w:id="1" w:name="_heading=h.cbfjoq8y3hvp" w:colFirst="0" w:colLast="0"/>
      <w:bookmarkEnd w:id="1"/>
    </w:p>
    <w:p w14:paraId="0299C398" w14:textId="77777777" w:rsidR="0060721E" w:rsidRDefault="0060721E">
      <w:pPr>
        <w:pBdr>
          <w:top w:val="nil"/>
          <w:left w:val="nil"/>
          <w:bottom w:val="nil"/>
          <w:right w:val="nil"/>
          <w:between w:val="nil"/>
        </w:pBdr>
        <w:rPr>
          <w:rFonts w:ascii="Times New Roman" w:eastAsia="Times New Roman" w:hAnsi="Times New Roman" w:cs="Times New Roman"/>
          <w:color w:val="000000"/>
          <w:sz w:val="20"/>
          <w:szCs w:val="20"/>
        </w:rPr>
      </w:pPr>
    </w:p>
    <w:p w14:paraId="5FF13E70" w14:textId="77777777" w:rsidR="0060721E" w:rsidRDefault="0060721E">
      <w:pPr>
        <w:pBdr>
          <w:top w:val="nil"/>
          <w:left w:val="nil"/>
          <w:bottom w:val="nil"/>
          <w:right w:val="nil"/>
          <w:between w:val="nil"/>
        </w:pBdr>
        <w:rPr>
          <w:rFonts w:ascii="Times New Roman" w:eastAsia="Times New Roman" w:hAnsi="Times New Roman" w:cs="Times New Roman"/>
          <w:color w:val="000000"/>
          <w:sz w:val="20"/>
          <w:szCs w:val="20"/>
        </w:rPr>
      </w:pPr>
    </w:p>
    <w:p w14:paraId="44F52C93" w14:textId="77777777" w:rsidR="0060721E" w:rsidRDefault="0060721E">
      <w:pPr>
        <w:pBdr>
          <w:top w:val="nil"/>
          <w:left w:val="nil"/>
          <w:bottom w:val="nil"/>
          <w:right w:val="nil"/>
          <w:between w:val="nil"/>
        </w:pBdr>
        <w:spacing w:before="2"/>
        <w:rPr>
          <w:rFonts w:ascii="Times New Roman" w:eastAsia="Times New Roman" w:hAnsi="Times New Roman" w:cs="Times New Roman"/>
          <w:color w:val="000000"/>
          <w:sz w:val="19"/>
          <w:szCs w:val="19"/>
        </w:rPr>
      </w:pPr>
    </w:p>
    <w:p w14:paraId="0CBBE4BD" w14:textId="404EB3B4" w:rsidR="0060721E" w:rsidRDefault="00574852">
      <w:pPr>
        <w:ind w:left="1985" w:right="2050"/>
        <w:jc w:val="center"/>
      </w:pPr>
      <w:r>
        <w:t xml:space="preserve">Volume: </w:t>
      </w:r>
      <w:r w:rsidR="00952073">
        <w:rPr>
          <w:lang w:val="en-US"/>
        </w:rPr>
        <w:t>4</w:t>
      </w:r>
      <w:r>
        <w:t>, no 2, J</w:t>
      </w:r>
      <w:r w:rsidR="002C5ECE">
        <w:rPr>
          <w:lang w:val="en-US"/>
        </w:rPr>
        <w:t>uli</w:t>
      </w:r>
      <w:r>
        <w:t>-</w:t>
      </w:r>
      <w:r w:rsidR="002C5ECE">
        <w:rPr>
          <w:lang w:val="en-US"/>
        </w:rPr>
        <w:t>Desember</w:t>
      </w:r>
      <w:r>
        <w:t xml:space="preserve"> 202</w:t>
      </w:r>
      <w:r w:rsidR="000037B7">
        <w:rPr>
          <w:lang w:val="en-US"/>
        </w:rPr>
        <w:t>3</w:t>
      </w:r>
      <w:r>
        <w:t xml:space="preserve"> ISSN: 2775-1198 (p), (2775-2755 (e)</w:t>
      </w:r>
      <w:r>
        <w:rPr>
          <w:noProof/>
        </w:rPr>
        <w:drawing>
          <wp:anchor distT="0" distB="0" distL="0" distR="0" simplePos="0" relativeHeight="251659264" behindDoc="0" locked="0" layoutInCell="1" hidden="0" allowOverlap="1" wp14:anchorId="4DE8A7BF" wp14:editId="71783921">
            <wp:simplePos x="0" y="0"/>
            <wp:positionH relativeFrom="column">
              <wp:posOffset>1283335</wp:posOffset>
            </wp:positionH>
            <wp:positionV relativeFrom="paragraph">
              <wp:posOffset>-767114</wp:posOffset>
            </wp:positionV>
            <wp:extent cx="2313940" cy="83121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13940" cy="831215"/>
                    </a:xfrm>
                    <a:prstGeom prst="rect">
                      <a:avLst/>
                    </a:prstGeom>
                    <a:ln/>
                  </pic:spPr>
                </pic:pic>
              </a:graphicData>
            </a:graphic>
          </wp:anchor>
        </w:drawing>
      </w:r>
    </w:p>
    <w:p w14:paraId="1F42D844" w14:textId="77777777" w:rsidR="0060721E" w:rsidRDefault="00000000">
      <w:pPr>
        <w:spacing w:line="251" w:lineRule="auto"/>
        <w:ind w:left="308" w:right="308"/>
        <w:jc w:val="center"/>
      </w:pPr>
      <w:hyperlink r:id="rId11">
        <w:r w:rsidR="00574852">
          <w:t>http://ejournal.idia.ac.id/index.php/hudanlinnaas/index</w:t>
        </w:r>
      </w:hyperlink>
    </w:p>
    <w:p w14:paraId="626F659E" w14:textId="77777777" w:rsidR="0060721E" w:rsidRDefault="00574852">
      <w:pPr>
        <w:spacing w:line="252" w:lineRule="auto"/>
        <w:ind w:left="311" w:right="308"/>
        <w:jc w:val="center"/>
        <w:rPr>
          <w:b/>
        </w:rPr>
      </w:pPr>
      <w:r>
        <w:rPr>
          <w:b/>
        </w:rPr>
        <w:t>=======================================================</w:t>
      </w:r>
    </w:p>
    <w:p w14:paraId="669A5216" w14:textId="77777777" w:rsidR="0060721E" w:rsidRDefault="0060721E">
      <w:pPr>
        <w:pBdr>
          <w:top w:val="nil"/>
          <w:left w:val="nil"/>
          <w:bottom w:val="nil"/>
          <w:right w:val="nil"/>
          <w:between w:val="nil"/>
        </w:pBdr>
        <w:spacing w:before="3"/>
        <w:rPr>
          <w:b/>
          <w:color w:val="000000"/>
        </w:rPr>
      </w:pPr>
    </w:p>
    <w:p w14:paraId="494C0137" w14:textId="018C2ADA" w:rsidR="0060721E" w:rsidRDefault="00AE3D12">
      <w:pPr>
        <w:tabs>
          <w:tab w:val="right" w:pos="7710"/>
        </w:tabs>
        <w:jc w:val="center"/>
        <w:rPr>
          <w:rFonts w:ascii="Arial Narrow" w:eastAsia="Arial Narrow" w:hAnsi="Arial Narrow" w:cs="Arial Narrow"/>
          <w:b/>
          <w:sz w:val="44"/>
          <w:szCs w:val="44"/>
        </w:rPr>
      </w:pPr>
      <w:r>
        <w:rPr>
          <w:rFonts w:ascii="Arial Narrow" w:eastAsia="Arial Narrow" w:hAnsi="Arial Narrow" w:cs="Arial Narrow"/>
          <w:b/>
          <w:sz w:val="44"/>
          <w:szCs w:val="44"/>
          <w:lang w:val="en-US"/>
        </w:rPr>
        <w:t>Menguak K</w:t>
      </w:r>
      <w:r w:rsidR="00B75982">
        <w:rPr>
          <w:rFonts w:ascii="Arial Narrow" w:eastAsia="Arial Narrow" w:hAnsi="Arial Narrow" w:cs="Arial Narrow"/>
          <w:b/>
          <w:sz w:val="44"/>
          <w:szCs w:val="44"/>
          <w:lang w:val="en-US"/>
        </w:rPr>
        <w:t>e</w:t>
      </w:r>
      <w:r>
        <w:rPr>
          <w:rFonts w:ascii="Arial Narrow" w:eastAsia="Arial Narrow" w:hAnsi="Arial Narrow" w:cs="Arial Narrow"/>
          <w:b/>
          <w:sz w:val="44"/>
          <w:szCs w:val="44"/>
          <w:lang w:val="en-US"/>
        </w:rPr>
        <w:t>arifan Islam: Integrasi</w:t>
      </w:r>
      <w:r w:rsidR="00A65135">
        <w:rPr>
          <w:rFonts w:ascii="Arial Narrow" w:eastAsia="Arial Narrow" w:hAnsi="Arial Narrow" w:cs="Arial Narrow"/>
          <w:b/>
          <w:sz w:val="44"/>
          <w:szCs w:val="44"/>
          <w:lang w:val="en-US"/>
        </w:rPr>
        <w:t>-Interkoneksi</w:t>
      </w:r>
      <w:r>
        <w:rPr>
          <w:rFonts w:ascii="Arial Narrow" w:eastAsia="Arial Narrow" w:hAnsi="Arial Narrow" w:cs="Arial Narrow"/>
          <w:b/>
          <w:sz w:val="44"/>
          <w:szCs w:val="44"/>
          <w:lang w:val="en-US"/>
        </w:rPr>
        <w:t xml:space="preserve"> </w:t>
      </w:r>
      <w:r w:rsidR="002A162E">
        <w:rPr>
          <w:rFonts w:ascii="Arial Narrow" w:eastAsia="Arial Narrow" w:hAnsi="Arial Narrow" w:cs="Arial Narrow"/>
          <w:b/>
          <w:sz w:val="44"/>
          <w:szCs w:val="44"/>
          <w:lang w:val="en-US"/>
        </w:rPr>
        <w:t>Etika Bimbingan dan Konseling Ber</w:t>
      </w:r>
      <w:r w:rsidR="004D3266">
        <w:rPr>
          <w:rFonts w:ascii="Arial Narrow" w:eastAsia="Arial Narrow" w:hAnsi="Arial Narrow" w:cs="Arial Narrow"/>
          <w:b/>
          <w:sz w:val="44"/>
          <w:szCs w:val="44"/>
          <w:lang w:val="en-US"/>
        </w:rPr>
        <w:t>l</w:t>
      </w:r>
      <w:r w:rsidR="002A162E">
        <w:rPr>
          <w:rFonts w:ascii="Arial Narrow" w:eastAsia="Arial Narrow" w:hAnsi="Arial Narrow" w:cs="Arial Narrow"/>
          <w:b/>
          <w:sz w:val="44"/>
          <w:szCs w:val="44"/>
          <w:lang w:val="en-US"/>
        </w:rPr>
        <w:t>a</w:t>
      </w:r>
      <w:r w:rsidR="004D3266">
        <w:rPr>
          <w:rFonts w:ascii="Arial Narrow" w:eastAsia="Arial Narrow" w:hAnsi="Arial Narrow" w:cs="Arial Narrow"/>
          <w:b/>
          <w:sz w:val="44"/>
          <w:szCs w:val="44"/>
          <w:lang w:val="en-US"/>
        </w:rPr>
        <w:t>nd</w:t>
      </w:r>
      <w:r w:rsidR="002A162E">
        <w:rPr>
          <w:rFonts w:ascii="Arial Narrow" w:eastAsia="Arial Narrow" w:hAnsi="Arial Narrow" w:cs="Arial Narrow"/>
          <w:b/>
          <w:sz w:val="44"/>
          <w:szCs w:val="44"/>
          <w:lang w:val="en-US"/>
        </w:rPr>
        <w:t>a</w:t>
      </w:r>
      <w:r w:rsidR="00FE14DD">
        <w:rPr>
          <w:rFonts w:ascii="Arial Narrow" w:eastAsia="Arial Narrow" w:hAnsi="Arial Narrow" w:cs="Arial Narrow"/>
          <w:b/>
          <w:sz w:val="44"/>
          <w:szCs w:val="44"/>
          <w:lang w:val="en-US"/>
        </w:rPr>
        <w:t>s</w:t>
      </w:r>
      <w:r w:rsidR="002A162E">
        <w:rPr>
          <w:rFonts w:ascii="Arial Narrow" w:eastAsia="Arial Narrow" w:hAnsi="Arial Narrow" w:cs="Arial Narrow"/>
          <w:b/>
          <w:sz w:val="44"/>
          <w:szCs w:val="44"/>
          <w:lang w:val="en-US"/>
        </w:rPr>
        <w:t>kan Al-Qur’an dan Al-Hadits</w:t>
      </w:r>
    </w:p>
    <w:p w14:paraId="7B3F12BE" w14:textId="685AED5F" w:rsidR="0060721E" w:rsidRDefault="0060721E">
      <w:pPr>
        <w:ind w:left="567"/>
        <w:jc w:val="both"/>
        <w:rPr>
          <w:rFonts w:ascii="Arial Narrow" w:eastAsia="Arial Narrow" w:hAnsi="Arial Narrow" w:cs="Arial Narrow"/>
          <w:sz w:val="20"/>
          <w:szCs w:val="20"/>
        </w:rPr>
      </w:pPr>
    </w:p>
    <w:p w14:paraId="035150EC" w14:textId="77777777" w:rsidR="00F50E26" w:rsidRDefault="00F50E26">
      <w:pPr>
        <w:ind w:left="567"/>
        <w:jc w:val="both"/>
        <w:rPr>
          <w:rFonts w:ascii="Arial Narrow" w:eastAsia="Arial Narrow" w:hAnsi="Arial Narrow" w:cs="Arial Narrow"/>
          <w:i/>
        </w:rPr>
      </w:pPr>
    </w:p>
    <w:p w14:paraId="3DBF01CD" w14:textId="026BC582" w:rsidR="0060721E" w:rsidRPr="00D448AB" w:rsidRDefault="008158D7">
      <w:pPr>
        <w:jc w:val="center"/>
        <w:rPr>
          <w:rFonts w:ascii="Arial Narrow" w:eastAsia="Arial Narrow" w:hAnsi="Arial Narrow" w:cs="Arial Narrow"/>
          <w:b/>
          <w:i/>
          <w:lang w:val="en-US"/>
        </w:rPr>
      </w:pPr>
      <w:r>
        <w:rPr>
          <w:rFonts w:ascii="Arial Narrow" w:eastAsia="Arial Narrow" w:hAnsi="Arial Narrow" w:cs="Arial Narrow"/>
          <w:b/>
          <w:i/>
          <w:lang w:val="en-US"/>
        </w:rPr>
        <w:t>Siti Azhara</w:t>
      </w:r>
      <w:r w:rsidR="00574852">
        <w:rPr>
          <w:rFonts w:ascii="Arial Narrow" w:eastAsia="Arial Narrow" w:hAnsi="Arial Narrow" w:cs="Arial Narrow"/>
          <w:b/>
          <w:i/>
        </w:rPr>
        <w:t>1</w:t>
      </w:r>
      <w:r w:rsidR="00D448AB">
        <w:rPr>
          <w:rFonts w:ascii="Arial Narrow" w:eastAsia="Arial Narrow" w:hAnsi="Arial Narrow" w:cs="Arial Narrow"/>
          <w:b/>
          <w:i/>
          <w:lang w:val="en-US"/>
        </w:rPr>
        <w:t xml:space="preserve"> Irsyadunnas2</w:t>
      </w:r>
    </w:p>
    <w:p w14:paraId="2D66FDB8" w14:textId="62F3BA04" w:rsidR="008158D7" w:rsidRPr="008158D7" w:rsidRDefault="008158D7">
      <w:pPr>
        <w:jc w:val="center"/>
        <w:rPr>
          <w:rFonts w:ascii="Arial Narrow" w:eastAsia="Arial Narrow" w:hAnsi="Arial Narrow" w:cs="Arial Narrow"/>
          <w:lang w:val="en-US"/>
        </w:rPr>
      </w:pPr>
      <w:r>
        <w:rPr>
          <w:rFonts w:ascii="Arial Narrow" w:eastAsia="Arial Narrow" w:hAnsi="Arial Narrow" w:cs="Arial Narrow"/>
          <w:lang w:val="en-US"/>
        </w:rPr>
        <w:t>Universitas Islam Negeri Sunan Kalijaga Yogyakarta</w:t>
      </w:r>
    </w:p>
    <w:p w14:paraId="63B4FC33" w14:textId="1E783AB1" w:rsidR="0060721E" w:rsidRDefault="00000000">
      <w:pPr>
        <w:jc w:val="center"/>
        <w:rPr>
          <w:rFonts w:ascii="Arial Narrow" w:eastAsia="Arial Narrow" w:hAnsi="Arial Narrow" w:cs="Arial Narrow"/>
          <w:lang w:val="en-US"/>
        </w:rPr>
      </w:pPr>
      <w:hyperlink r:id="rId12" w:history="1">
        <w:r w:rsidR="008158D7" w:rsidRPr="005B01D1">
          <w:rPr>
            <w:rStyle w:val="Hyperlink"/>
            <w:rFonts w:ascii="Arial Narrow" w:eastAsia="Arial Narrow" w:hAnsi="Arial Narrow" w:cs="Arial Narrow"/>
            <w:lang w:val="en-US"/>
          </w:rPr>
          <w:t>Sitiazhara2000@gmail.com</w:t>
        </w:r>
      </w:hyperlink>
      <w:r w:rsidR="00B448EB">
        <w:rPr>
          <w:rStyle w:val="Hyperlink"/>
          <w:rFonts w:ascii="Arial Narrow" w:eastAsia="Arial Narrow" w:hAnsi="Arial Narrow" w:cs="Arial Narrow"/>
          <w:lang w:val="en-US"/>
        </w:rPr>
        <w:t xml:space="preserve">, </w:t>
      </w:r>
      <w:hyperlink r:id="rId13" w:history="1">
        <w:r w:rsidR="00B448EB" w:rsidRPr="00E00881">
          <w:rPr>
            <w:rStyle w:val="Hyperlink"/>
            <w:rFonts w:ascii="Times New Roman" w:hAnsi="Times New Roman" w:cs="Times New Roman"/>
            <w:bCs/>
            <w:noProof/>
          </w:rPr>
          <w:t>irsyadsyamsir@gmail.com</w:t>
        </w:r>
      </w:hyperlink>
    </w:p>
    <w:p w14:paraId="280405B5" w14:textId="77777777" w:rsidR="008158D7" w:rsidRPr="008158D7" w:rsidRDefault="008158D7">
      <w:pPr>
        <w:jc w:val="center"/>
        <w:rPr>
          <w:rFonts w:ascii="Arial Narrow" w:eastAsia="Arial Narrow" w:hAnsi="Arial Narrow" w:cs="Arial Narrow"/>
          <w:b/>
          <w:lang w:val="en-US"/>
        </w:rPr>
      </w:pPr>
    </w:p>
    <w:p w14:paraId="313C0B7E" w14:textId="77777777" w:rsidR="0060721E" w:rsidRDefault="0060721E">
      <w:pPr>
        <w:pBdr>
          <w:top w:val="nil"/>
          <w:left w:val="nil"/>
          <w:bottom w:val="nil"/>
          <w:right w:val="nil"/>
          <w:between w:val="nil"/>
        </w:pBdr>
        <w:spacing w:before="5"/>
        <w:jc w:val="center"/>
        <w:rPr>
          <w:color w:val="000000"/>
          <w:sz w:val="11"/>
          <w:szCs w:val="11"/>
        </w:rPr>
      </w:pPr>
    </w:p>
    <w:p w14:paraId="7ECD3DDC" w14:textId="77777777" w:rsidR="00294B28" w:rsidRDefault="00294B28" w:rsidP="00294B28">
      <w:pPr>
        <w:ind w:left="567" w:right="680"/>
        <w:jc w:val="both"/>
        <w:rPr>
          <w:rFonts w:ascii="Arial Narrow" w:eastAsia="Arial Narrow" w:hAnsi="Arial Narrow" w:cs="Arial Narrow"/>
          <w:sz w:val="24"/>
          <w:szCs w:val="24"/>
        </w:rPr>
      </w:pPr>
      <w:r>
        <w:rPr>
          <w:rFonts w:ascii="Arial Narrow" w:eastAsia="Arial Narrow" w:hAnsi="Arial Narrow" w:cs="Arial Narrow"/>
          <w:b/>
        </w:rPr>
        <w:t>Abstract:</w:t>
      </w:r>
      <w:r>
        <w:rPr>
          <w:rFonts w:ascii="Arial Narrow" w:eastAsia="Arial Narrow" w:hAnsi="Arial Narrow" w:cs="Arial Narrow"/>
        </w:rPr>
        <w:t xml:space="preserve"> </w:t>
      </w:r>
    </w:p>
    <w:p w14:paraId="652D2118" w14:textId="40461062" w:rsidR="00294B28" w:rsidRPr="004E539F" w:rsidRDefault="0099447F" w:rsidP="00294B28">
      <w:pPr>
        <w:ind w:left="567" w:right="680"/>
        <w:jc w:val="both"/>
        <w:rPr>
          <w:rFonts w:ascii="Arial Narrow" w:eastAsia="Arial Narrow" w:hAnsi="Arial Narrow" w:cs="Arial Narrow"/>
        </w:rPr>
      </w:pPr>
      <w:r w:rsidRPr="0099447F">
        <w:rPr>
          <w:rFonts w:ascii="Arial Narrow" w:eastAsia="Arial Narrow" w:hAnsi="Arial Narrow" w:cs="Arial Narrow"/>
        </w:rPr>
        <w:t>The Qur'an and Al-Hadith are books of guidance in behavior, sources of norms, and sources of values for Muslims in various fields of life. The urgency of the Qur'an and Al-Hadith as the main source of ethical values and guidelines in life, especially in guiding the practical ethics of guidance and counseling and helping counselors in facing complex ethical dilemmas. This article aims to reveal Islamic wisdom in the context of guidance and counseling, by exploring the interconnection of Guidance and Counseling ethics based on the Qur'an and Al-Hadith. The method of this research uses Library research method. The ethics of guidance and counseling that are relevant to the Qur'an and Al-Hadith include justice in guidance and counseling, patience and assistance to others, mercy and gentleness in counseling, and mercy between fellow Muslims.</w:t>
      </w:r>
    </w:p>
    <w:p w14:paraId="7E6BB748" w14:textId="77777777" w:rsidR="000A4C35" w:rsidRDefault="000A4C35" w:rsidP="00294B28">
      <w:pPr>
        <w:ind w:left="567" w:right="680"/>
        <w:jc w:val="both"/>
        <w:rPr>
          <w:rFonts w:ascii="Arial Narrow" w:eastAsia="Arial Narrow" w:hAnsi="Arial Narrow" w:cs="Arial Narrow"/>
        </w:rPr>
      </w:pPr>
    </w:p>
    <w:p w14:paraId="0F5B8C8F" w14:textId="67DF5924" w:rsidR="00294B28" w:rsidRPr="00FF44CC" w:rsidRDefault="00294B28" w:rsidP="00294B28">
      <w:pPr>
        <w:ind w:left="567" w:right="680"/>
        <w:jc w:val="both"/>
        <w:rPr>
          <w:rFonts w:ascii="Arial Narrow" w:eastAsia="Arial Narrow" w:hAnsi="Arial Narrow" w:cs="Arial Narrow"/>
        </w:rPr>
      </w:pPr>
      <w:r>
        <w:rPr>
          <w:rFonts w:ascii="Arial Narrow" w:eastAsia="Arial Narrow" w:hAnsi="Arial Narrow" w:cs="Arial Narrow"/>
        </w:rPr>
        <w:t xml:space="preserve">Keywords : </w:t>
      </w:r>
      <w:r w:rsidRPr="00FF44CC">
        <w:rPr>
          <w:rFonts w:ascii="Arial Narrow" w:eastAsia="Arial Narrow" w:hAnsi="Arial Narrow" w:cs="Arial Narrow"/>
        </w:rPr>
        <w:t>Integration-Interconnection, Guidance and Counseling Ethics, and Al-Qur'an and Al-Hadith.</w:t>
      </w:r>
    </w:p>
    <w:p w14:paraId="1AD9A0A1" w14:textId="77777777" w:rsidR="00294B28" w:rsidRDefault="00294B28">
      <w:pPr>
        <w:ind w:left="567" w:right="680"/>
        <w:jc w:val="both"/>
        <w:rPr>
          <w:rFonts w:ascii="Arial Narrow" w:eastAsia="Arial Narrow" w:hAnsi="Arial Narrow" w:cs="Arial Narrow"/>
          <w:b/>
        </w:rPr>
      </w:pPr>
    </w:p>
    <w:p w14:paraId="0DAC348B" w14:textId="77777777" w:rsidR="00C21D7B" w:rsidRDefault="00C21D7B">
      <w:pPr>
        <w:rPr>
          <w:rFonts w:ascii="Arial Narrow" w:eastAsia="Arial Narrow" w:hAnsi="Arial Narrow" w:cs="Arial Narrow"/>
          <w:b/>
        </w:rPr>
      </w:pPr>
      <w:r>
        <w:rPr>
          <w:rFonts w:ascii="Arial Narrow" w:eastAsia="Arial Narrow" w:hAnsi="Arial Narrow" w:cs="Arial Narrow"/>
          <w:b/>
        </w:rPr>
        <w:br w:type="page"/>
      </w:r>
    </w:p>
    <w:p w14:paraId="6791A7E1" w14:textId="36D7BE4C" w:rsidR="0060721E" w:rsidRDefault="00574852">
      <w:pPr>
        <w:ind w:left="567" w:right="680"/>
        <w:jc w:val="both"/>
        <w:rPr>
          <w:rFonts w:ascii="Arial Narrow" w:eastAsia="Arial Narrow" w:hAnsi="Arial Narrow" w:cs="Arial Narrow"/>
        </w:rPr>
      </w:pPr>
      <w:r>
        <w:rPr>
          <w:rFonts w:ascii="Arial Narrow" w:eastAsia="Arial Narrow" w:hAnsi="Arial Narrow" w:cs="Arial Narrow"/>
          <w:b/>
        </w:rPr>
        <w:lastRenderedPageBreak/>
        <w:t>Abstrak</w:t>
      </w:r>
    </w:p>
    <w:p w14:paraId="59E24B0A" w14:textId="40804255" w:rsidR="0060721E" w:rsidRPr="00F73887" w:rsidRDefault="00F73887">
      <w:pPr>
        <w:ind w:left="567" w:right="680"/>
        <w:jc w:val="both"/>
        <w:rPr>
          <w:rFonts w:ascii="Arial Narrow" w:eastAsia="Arial Narrow" w:hAnsi="Arial Narrow" w:cs="Arial Narrow"/>
          <w:lang w:val="en-US"/>
        </w:rPr>
      </w:pPr>
      <w:r>
        <w:rPr>
          <w:rFonts w:ascii="Arial Narrow" w:eastAsia="Arial Narrow" w:hAnsi="Arial Narrow" w:cs="Arial Narrow"/>
          <w:lang w:val="en-US"/>
        </w:rPr>
        <w:t>A</w:t>
      </w:r>
      <w:r w:rsidR="00F91791">
        <w:rPr>
          <w:rFonts w:ascii="Arial Narrow" w:eastAsia="Arial Narrow" w:hAnsi="Arial Narrow" w:cs="Arial Narrow"/>
          <w:lang w:val="en-US"/>
        </w:rPr>
        <w:t>l-Qur’an dan Al-Hadits merupakan kitab pedoman dalam berperilaku, sumber</w:t>
      </w:r>
      <w:r w:rsidR="00CB1945">
        <w:rPr>
          <w:rFonts w:ascii="Arial Narrow" w:eastAsia="Arial Narrow" w:hAnsi="Arial Narrow" w:cs="Arial Narrow"/>
          <w:lang w:val="en-US"/>
        </w:rPr>
        <w:t xml:space="preserve"> norma, dan sumber nilai bagi umat Islam dalam berbagai bidang kehidupan</w:t>
      </w:r>
      <w:r w:rsidR="00EC5013">
        <w:rPr>
          <w:rFonts w:ascii="Arial Narrow" w:eastAsia="Arial Narrow" w:hAnsi="Arial Narrow" w:cs="Arial Narrow"/>
          <w:lang w:val="en-US"/>
        </w:rPr>
        <w:t>.</w:t>
      </w:r>
      <w:r w:rsidR="00CB1945">
        <w:rPr>
          <w:rFonts w:ascii="Arial Narrow" w:eastAsia="Arial Narrow" w:hAnsi="Arial Narrow" w:cs="Arial Narrow"/>
          <w:lang w:val="en-US"/>
        </w:rPr>
        <w:t xml:space="preserve"> </w:t>
      </w:r>
      <w:r w:rsidR="00C278FE">
        <w:rPr>
          <w:rFonts w:ascii="Arial Narrow" w:eastAsia="Arial Narrow" w:hAnsi="Arial Narrow" w:cs="Arial Narrow"/>
          <w:lang w:val="en-US"/>
        </w:rPr>
        <w:t>Urgensi Al-Qur’an dan Al-Hadits</w:t>
      </w:r>
      <w:r w:rsidR="00E764B9">
        <w:rPr>
          <w:rFonts w:ascii="Arial Narrow" w:eastAsia="Arial Narrow" w:hAnsi="Arial Narrow" w:cs="Arial Narrow"/>
          <w:lang w:val="en-US"/>
        </w:rPr>
        <w:t xml:space="preserve"> </w:t>
      </w:r>
      <w:r w:rsidR="00BE394B">
        <w:rPr>
          <w:rFonts w:ascii="Arial Narrow" w:eastAsia="Arial Narrow" w:hAnsi="Arial Narrow" w:cs="Arial Narrow"/>
          <w:lang w:val="en-US"/>
        </w:rPr>
        <w:t>sebagai sumber utama nilai-n</w:t>
      </w:r>
      <w:r w:rsidR="00851532">
        <w:rPr>
          <w:rFonts w:ascii="Arial Narrow" w:eastAsia="Arial Narrow" w:hAnsi="Arial Narrow" w:cs="Arial Narrow"/>
          <w:lang w:val="en-US"/>
        </w:rPr>
        <w:t>i</w:t>
      </w:r>
      <w:r w:rsidR="00BE394B">
        <w:rPr>
          <w:rFonts w:ascii="Arial Narrow" w:eastAsia="Arial Narrow" w:hAnsi="Arial Narrow" w:cs="Arial Narrow"/>
          <w:lang w:val="en-US"/>
        </w:rPr>
        <w:t>lai dan pedoman etika dalam kehidupa</w:t>
      </w:r>
      <w:r w:rsidR="00A23C74">
        <w:rPr>
          <w:rFonts w:ascii="Arial Narrow" w:eastAsia="Arial Narrow" w:hAnsi="Arial Narrow" w:cs="Arial Narrow"/>
          <w:lang w:val="en-US"/>
        </w:rPr>
        <w:t>n terutama dalam membimbing etika praktis bimbingan dan konseling serta membantu konselor dalam menghadapi dilema etis yang komp</w:t>
      </w:r>
      <w:r w:rsidR="009E0C59">
        <w:rPr>
          <w:rFonts w:ascii="Arial Narrow" w:eastAsia="Arial Narrow" w:hAnsi="Arial Narrow" w:cs="Arial Narrow"/>
          <w:lang w:val="en-US"/>
        </w:rPr>
        <w:t xml:space="preserve">leks. </w:t>
      </w:r>
      <w:r w:rsidR="0000140F">
        <w:rPr>
          <w:rFonts w:ascii="Arial Narrow" w:eastAsia="Arial Narrow" w:hAnsi="Arial Narrow" w:cs="Arial Narrow"/>
          <w:lang w:val="en-US"/>
        </w:rPr>
        <w:t>Artikel ini bertujuan untuk</w:t>
      </w:r>
      <w:r w:rsidR="009E0C59">
        <w:rPr>
          <w:rFonts w:ascii="Arial Narrow" w:eastAsia="Arial Narrow" w:hAnsi="Arial Narrow" w:cs="Arial Narrow"/>
          <w:lang w:val="en-US"/>
        </w:rPr>
        <w:t xml:space="preserve"> </w:t>
      </w:r>
      <w:r w:rsidR="001C0B53">
        <w:rPr>
          <w:rFonts w:ascii="Arial Narrow" w:eastAsia="Arial Narrow" w:hAnsi="Arial Narrow" w:cs="Arial Narrow"/>
          <w:lang w:val="en-US"/>
        </w:rPr>
        <w:t>menguak kearifan Islam dalam konteks bimbingan dan konseling, dengan mengeksplorasi</w:t>
      </w:r>
      <w:r w:rsidR="000F2543">
        <w:rPr>
          <w:rFonts w:ascii="Arial Narrow" w:eastAsia="Arial Narrow" w:hAnsi="Arial Narrow" w:cs="Arial Narrow"/>
          <w:lang w:val="en-US"/>
        </w:rPr>
        <w:t xml:space="preserve"> interkoneksi </w:t>
      </w:r>
      <w:r w:rsidR="00B31FD5">
        <w:rPr>
          <w:rFonts w:ascii="Arial Narrow" w:eastAsia="Arial Narrow" w:hAnsi="Arial Narrow" w:cs="Arial Narrow"/>
          <w:lang w:val="en-US"/>
        </w:rPr>
        <w:t>e</w:t>
      </w:r>
      <w:r w:rsidR="000F2543">
        <w:rPr>
          <w:rFonts w:ascii="Arial Narrow" w:eastAsia="Arial Narrow" w:hAnsi="Arial Narrow" w:cs="Arial Narrow"/>
          <w:lang w:val="en-US"/>
        </w:rPr>
        <w:t>tika Bimbingan dan Konseling</w:t>
      </w:r>
      <w:r w:rsidR="009C16F0">
        <w:rPr>
          <w:rFonts w:ascii="Arial Narrow" w:eastAsia="Arial Narrow" w:hAnsi="Arial Narrow" w:cs="Arial Narrow"/>
          <w:lang w:val="en-US"/>
        </w:rPr>
        <w:t xml:space="preserve"> </w:t>
      </w:r>
      <w:r w:rsidR="00B31FD5">
        <w:rPr>
          <w:rFonts w:ascii="Arial Narrow" w:eastAsia="Arial Narrow" w:hAnsi="Arial Narrow" w:cs="Arial Narrow"/>
          <w:lang w:val="en-US"/>
        </w:rPr>
        <w:t>berla</w:t>
      </w:r>
      <w:r w:rsidR="00E84B15">
        <w:rPr>
          <w:rFonts w:ascii="Arial Narrow" w:eastAsia="Arial Narrow" w:hAnsi="Arial Narrow" w:cs="Arial Narrow"/>
          <w:lang w:val="en-US"/>
        </w:rPr>
        <w:t>ndaskan</w:t>
      </w:r>
      <w:r w:rsidR="009C16F0">
        <w:rPr>
          <w:rFonts w:ascii="Arial Narrow" w:eastAsia="Arial Narrow" w:hAnsi="Arial Narrow" w:cs="Arial Narrow"/>
          <w:lang w:val="en-US"/>
        </w:rPr>
        <w:t xml:space="preserve"> Al-Qur’an dan Al-Hadits. </w:t>
      </w:r>
      <w:r w:rsidR="00EC5013">
        <w:rPr>
          <w:rFonts w:ascii="Arial Narrow" w:eastAsia="Arial Narrow" w:hAnsi="Arial Narrow" w:cs="Arial Narrow"/>
          <w:lang w:val="en-US"/>
        </w:rPr>
        <w:t xml:space="preserve">Adapun metode penelitian ini menggunakan </w:t>
      </w:r>
      <w:r w:rsidR="0069150E">
        <w:rPr>
          <w:rFonts w:ascii="Arial Narrow" w:eastAsia="Arial Narrow" w:hAnsi="Arial Narrow" w:cs="Arial Narrow"/>
          <w:lang w:val="en-US"/>
        </w:rPr>
        <w:t xml:space="preserve">metode </w:t>
      </w:r>
      <w:r w:rsidR="0069150E" w:rsidRPr="00DC20E2">
        <w:rPr>
          <w:rFonts w:ascii="Arial Narrow" w:eastAsia="Arial Narrow" w:hAnsi="Arial Narrow" w:cs="Arial Narrow"/>
          <w:i/>
          <w:iCs/>
          <w:color w:val="000000"/>
          <w:sz w:val="24"/>
          <w:szCs w:val="24"/>
          <w:lang w:val="en-US"/>
        </w:rPr>
        <w:t>Library research</w:t>
      </w:r>
      <w:r w:rsidR="009C16F0">
        <w:rPr>
          <w:rFonts w:ascii="Arial Narrow" w:eastAsia="Arial Narrow" w:hAnsi="Arial Narrow" w:cs="Arial Narrow"/>
          <w:color w:val="000000"/>
          <w:sz w:val="24"/>
          <w:szCs w:val="24"/>
          <w:lang w:val="en-US"/>
        </w:rPr>
        <w:t>.</w:t>
      </w:r>
      <w:r w:rsidR="005940FE">
        <w:rPr>
          <w:rFonts w:ascii="Arial Narrow" w:eastAsia="Arial Narrow" w:hAnsi="Arial Narrow" w:cs="Arial Narrow"/>
          <w:color w:val="000000"/>
          <w:sz w:val="24"/>
          <w:szCs w:val="24"/>
          <w:lang w:val="en-US"/>
        </w:rPr>
        <w:t xml:space="preserve"> Etika Bimbingan dan Konseling yang rel</w:t>
      </w:r>
      <w:r w:rsidR="008C6A59">
        <w:rPr>
          <w:rFonts w:ascii="Arial Narrow" w:eastAsia="Arial Narrow" w:hAnsi="Arial Narrow" w:cs="Arial Narrow"/>
          <w:color w:val="000000"/>
          <w:sz w:val="24"/>
          <w:szCs w:val="24"/>
          <w:lang w:val="en-US"/>
        </w:rPr>
        <w:t>e</w:t>
      </w:r>
      <w:r w:rsidR="005940FE">
        <w:rPr>
          <w:rFonts w:ascii="Arial Narrow" w:eastAsia="Arial Narrow" w:hAnsi="Arial Narrow" w:cs="Arial Narrow"/>
          <w:color w:val="000000"/>
          <w:sz w:val="24"/>
          <w:szCs w:val="24"/>
          <w:lang w:val="en-US"/>
        </w:rPr>
        <w:t>van dengan Al-Qur’an dan Al-Hadits</w:t>
      </w:r>
      <w:r w:rsidR="00144F25">
        <w:rPr>
          <w:rFonts w:ascii="Arial Narrow" w:eastAsia="Arial Narrow" w:hAnsi="Arial Narrow" w:cs="Arial Narrow"/>
          <w:color w:val="000000"/>
          <w:sz w:val="24"/>
          <w:szCs w:val="24"/>
          <w:lang w:val="en-US"/>
        </w:rPr>
        <w:t xml:space="preserve"> antara lain </w:t>
      </w:r>
      <w:r w:rsidR="00D51842">
        <w:rPr>
          <w:rFonts w:ascii="Arial Narrow" w:eastAsia="Arial Narrow" w:hAnsi="Arial Narrow" w:cs="Arial Narrow"/>
          <w:color w:val="000000"/>
          <w:sz w:val="24"/>
          <w:szCs w:val="24"/>
          <w:lang w:val="en-US"/>
        </w:rPr>
        <w:t xml:space="preserve">tentang keadilan dalam bimbingan dan konseling, </w:t>
      </w:r>
      <w:r w:rsidR="00C65224">
        <w:rPr>
          <w:rFonts w:ascii="Arial Narrow" w:eastAsia="Arial Narrow" w:hAnsi="Arial Narrow" w:cs="Arial Narrow"/>
          <w:color w:val="000000"/>
          <w:sz w:val="24"/>
          <w:szCs w:val="24"/>
          <w:lang w:val="en-US"/>
        </w:rPr>
        <w:t>tentang kesabaran dan bantuan kepada sesama, tentang Rahmat dan kelembutan dalam konseling, serta tentang kerahiman antara sesama muslim.</w:t>
      </w:r>
    </w:p>
    <w:p w14:paraId="5965927A" w14:textId="77777777" w:rsidR="0060721E" w:rsidRPr="00FA3184" w:rsidRDefault="0060721E">
      <w:pPr>
        <w:ind w:left="567" w:right="680"/>
        <w:jc w:val="both"/>
        <w:rPr>
          <w:rFonts w:ascii="Arial Narrow" w:eastAsia="Arial Narrow" w:hAnsi="Arial Narrow" w:cs="Arial Narrow"/>
          <w:lang w:val="en-US"/>
        </w:rPr>
      </w:pPr>
    </w:p>
    <w:p w14:paraId="28B135FA" w14:textId="58D5F4DA" w:rsidR="0060721E" w:rsidRPr="008158D7" w:rsidRDefault="00574852">
      <w:pPr>
        <w:ind w:left="567" w:right="680"/>
        <w:jc w:val="both"/>
        <w:rPr>
          <w:rFonts w:ascii="Arial Narrow" w:eastAsia="Arial Narrow" w:hAnsi="Arial Narrow" w:cs="Arial Narrow"/>
          <w:lang w:val="en-US"/>
        </w:rPr>
      </w:pPr>
      <w:r>
        <w:rPr>
          <w:rFonts w:ascii="Arial Narrow" w:eastAsia="Arial Narrow" w:hAnsi="Arial Narrow" w:cs="Arial Narrow"/>
        </w:rPr>
        <w:t xml:space="preserve">Kata Kunci : </w:t>
      </w:r>
      <w:r w:rsidR="00482F9C">
        <w:rPr>
          <w:rFonts w:ascii="Arial Narrow" w:eastAsia="Arial Narrow" w:hAnsi="Arial Narrow" w:cs="Arial Narrow"/>
          <w:lang w:val="en-US"/>
        </w:rPr>
        <w:t>Integrasi</w:t>
      </w:r>
      <w:r w:rsidR="00C564A4">
        <w:rPr>
          <w:rFonts w:ascii="Arial Narrow" w:eastAsia="Arial Narrow" w:hAnsi="Arial Narrow" w:cs="Arial Narrow"/>
          <w:lang w:val="en-US"/>
        </w:rPr>
        <w:t>-Interkoneksi</w:t>
      </w:r>
      <w:r w:rsidR="008158D7">
        <w:rPr>
          <w:rFonts w:ascii="Arial Narrow" w:eastAsia="Arial Narrow" w:hAnsi="Arial Narrow" w:cs="Arial Narrow"/>
          <w:lang w:val="en-US"/>
        </w:rPr>
        <w:t xml:space="preserve">, </w:t>
      </w:r>
      <w:r w:rsidR="00C564A4">
        <w:rPr>
          <w:rFonts w:ascii="Arial Narrow" w:eastAsia="Arial Narrow" w:hAnsi="Arial Narrow" w:cs="Arial Narrow"/>
          <w:lang w:val="en-US"/>
        </w:rPr>
        <w:t>Etika Bimbingan dan Konseling</w:t>
      </w:r>
      <w:r w:rsidR="008158D7">
        <w:rPr>
          <w:rFonts w:ascii="Arial Narrow" w:eastAsia="Arial Narrow" w:hAnsi="Arial Narrow" w:cs="Arial Narrow"/>
          <w:lang w:val="en-US"/>
        </w:rPr>
        <w:t xml:space="preserve">, dan </w:t>
      </w:r>
      <w:r w:rsidR="00C564A4">
        <w:rPr>
          <w:rFonts w:ascii="Arial Narrow" w:eastAsia="Arial Narrow" w:hAnsi="Arial Narrow" w:cs="Arial Narrow"/>
          <w:i/>
          <w:iCs/>
          <w:lang w:val="en-US"/>
        </w:rPr>
        <w:t xml:space="preserve">Al-Qur’an </w:t>
      </w:r>
      <w:r w:rsidR="00C564A4" w:rsidRPr="00C564A4">
        <w:rPr>
          <w:rFonts w:ascii="Arial Narrow" w:eastAsia="Arial Narrow" w:hAnsi="Arial Narrow" w:cs="Arial Narrow"/>
          <w:lang w:val="en-US"/>
        </w:rPr>
        <w:t>dan</w:t>
      </w:r>
      <w:r w:rsidR="00C564A4">
        <w:rPr>
          <w:rFonts w:ascii="Arial Narrow" w:eastAsia="Arial Narrow" w:hAnsi="Arial Narrow" w:cs="Arial Narrow"/>
          <w:i/>
          <w:iCs/>
          <w:lang w:val="en-US"/>
        </w:rPr>
        <w:t xml:space="preserve"> Al-Hadits</w:t>
      </w:r>
      <w:r w:rsidR="008158D7">
        <w:rPr>
          <w:rFonts w:ascii="Arial Narrow" w:eastAsia="Arial Narrow" w:hAnsi="Arial Narrow" w:cs="Arial Narrow"/>
          <w:lang w:val="en-US"/>
        </w:rPr>
        <w:t>.</w:t>
      </w:r>
    </w:p>
    <w:p w14:paraId="3B2AB9A3" w14:textId="77777777" w:rsidR="0060721E" w:rsidRDefault="0060721E">
      <w:pPr>
        <w:pBdr>
          <w:top w:val="nil"/>
          <w:left w:val="nil"/>
          <w:bottom w:val="nil"/>
          <w:right w:val="nil"/>
          <w:between w:val="nil"/>
        </w:pBdr>
        <w:rPr>
          <w:color w:val="000000"/>
          <w:sz w:val="26"/>
          <w:szCs w:val="26"/>
        </w:rPr>
      </w:pPr>
    </w:p>
    <w:p w14:paraId="04CB67B4" w14:textId="34212B61" w:rsidR="0060721E" w:rsidRPr="008B572B" w:rsidRDefault="00574852" w:rsidP="008B572B">
      <w:pPr>
        <w:pStyle w:val="Heading1"/>
        <w:ind w:left="0" w:right="1753"/>
        <w:jc w:val="left"/>
        <w:rPr>
          <w:sz w:val="22"/>
          <w:szCs w:val="22"/>
        </w:rPr>
      </w:pPr>
      <w:r>
        <w:rPr>
          <w:rFonts w:ascii="Arial Narrow" w:eastAsia="Arial Narrow" w:hAnsi="Arial Narrow" w:cs="Arial Narrow"/>
          <w:sz w:val="22"/>
          <w:szCs w:val="22"/>
        </w:rPr>
        <w:t>PENDAHULUA</w:t>
      </w:r>
      <w:r>
        <w:rPr>
          <w:sz w:val="22"/>
          <w:szCs w:val="22"/>
        </w:rPr>
        <w:t>N</w:t>
      </w:r>
    </w:p>
    <w:p w14:paraId="4DB111AC" w14:textId="77777777" w:rsidR="0060296D" w:rsidRDefault="007853D1" w:rsidP="00952E66">
      <w:pPr>
        <w:spacing w:line="360" w:lineRule="auto"/>
        <w:ind w:firstLine="720"/>
        <w:jc w:val="both"/>
        <w:rPr>
          <w:rFonts w:ascii="Arial Narrow" w:hAnsi="Arial Narrow" w:cs="Times New Roman"/>
          <w:sz w:val="24"/>
          <w:szCs w:val="24"/>
        </w:rPr>
      </w:pPr>
      <w:r w:rsidRPr="00375C8C">
        <w:rPr>
          <w:rFonts w:ascii="Arial Narrow" w:hAnsi="Arial Narrow" w:cs="Times New Roman"/>
          <w:sz w:val="24"/>
          <w:szCs w:val="24"/>
          <w:lang w:val="id-ID"/>
        </w:rPr>
        <w:t>Tidak diragukan lagi bahwa Al-Qur’an adalah kitab suci dan petunjuk yang diturunkan Allah kepada Nabi Muhammad SAW dan seluruh ma</w:t>
      </w:r>
      <w:r w:rsidRPr="00375C8C">
        <w:rPr>
          <w:rFonts w:ascii="Arial Narrow" w:hAnsi="Arial Narrow" w:cs="Times New Roman"/>
          <w:sz w:val="24"/>
          <w:szCs w:val="24"/>
        </w:rPr>
        <w:t>nusia. Al-Qur’an berbicara kepada rasio dan kesadaran manusia. Ia mengajarkan kepada manusia akidah tauhid, membersihkan diri manusia dengan berbagai praktik ibadah, serta menunjukkan kepadanya di mana letak kebaikan dalam kehidupan pribadi dan kemasyarakatannya. Selain itu, juga menunjukkan kepada manusia jalan terbaik untuk merealisasikan dirinya, mengembangkan kepribadiannya, dan menghantarkannya kepada jenjang-jenjang kesempurnaan insani agar ia dapat merealisasikan kebahagiaan bagi dirinya, baik di dunia maupun di akhirat</w:t>
      </w:r>
      <w:r w:rsidR="00952E66" w:rsidRPr="00952E66">
        <w:rPr>
          <w:rFonts w:ascii="Arial Narrow" w:hAnsi="Arial Narrow" w:cs="Times New Roman"/>
          <w:sz w:val="24"/>
          <w:szCs w:val="24"/>
        </w:rPr>
        <w:t xml:space="preserve"> </w:t>
      </w:r>
      <w:r w:rsidR="00952E66">
        <w:rPr>
          <w:rFonts w:ascii="Arial Narrow" w:hAnsi="Arial Narrow" w:cs="Times New Roman"/>
          <w:sz w:val="24"/>
          <w:szCs w:val="24"/>
        </w:rPr>
        <w:fldChar w:fldCharType="begin"/>
      </w:r>
      <w:r w:rsidR="00952E66">
        <w:rPr>
          <w:rFonts w:ascii="Arial Narrow" w:hAnsi="Arial Narrow" w:cs="Times New Roman"/>
          <w:sz w:val="24"/>
          <w:szCs w:val="24"/>
        </w:rPr>
        <w:instrText xml:space="preserve"> ADDIN ZOTERO_ITEM CSL_CITATION {"citationID":"2v44TC7T","properties":{"formattedCitation":"(Lubis 2007:144)","plainCitation":"(Lubis 2007:144)","noteIndex":0},"citationItems":[{"id":30,"uris":["http://zotero.org/users/local/M4VS1P5d/items/SVSQJTN8"],"itemData":{"id":30,"type":"book","event-place":"Yogyakarta","publisher":"eLSAQ Press","publisher-place":"Yogyakarta","title":"Konseling Islam: Kyai &amp; Pesantren","author":[{"family":"Lubis","given":"Saiful Akhyar"}],"issued":{"date-parts":[["2007"]]}},"locator":"144"}],"schema":"https://github.com/citation-style-language/schema/raw/master/csl-citation.json"} </w:instrText>
      </w:r>
      <w:r w:rsidR="00952E66">
        <w:rPr>
          <w:rFonts w:ascii="Arial Narrow" w:hAnsi="Arial Narrow" w:cs="Times New Roman"/>
          <w:sz w:val="24"/>
          <w:szCs w:val="24"/>
        </w:rPr>
        <w:fldChar w:fldCharType="separate"/>
      </w:r>
      <w:r w:rsidR="00952E66" w:rsidRPr="00952E66">
        <w:rPr>
          <w:rFonts w:ascii="Arial Narrow" w:hAnsi="Arial Narrow"/>
          <w:sz w:val="24"/>
        </w:rPr>
        <w:t>(Lubis 2007:144)</w:t>
      </w:r>
      <w:r w:rsidR="00952E66">
        <w:rPr>
          <w:rFonts w:ascii="Arial Narrow" w:hAnsi="Arial Narrow" w:cs="Times New Roman"/>
          <w:sz w:val="24"/>
          <w:szCs w:val="24"/>
        </w:rPr>
        <w:fldChar w:fldCharType="end"/>
      </w:r>
      <w:r w:rsidR="00952E66" w:rsidRPr="00952E66">
        <w:rPr>
          <w:rFonts w:ascii="Arial Narrow" w:hAnsi="Arial Narrow" w:cs="Times New Roman"/>
          <w:sz w:val="24"/>
          <w:szCs w:val="24"/>
        </w:rPr>
        <w:t>.</w:t>
      </w:r>
      <w:r w:rsidR="001B1B5A" w:rsidRPr="001B1B5A">
        <w:rPr>
          <w:rFonts w:ascii="Arial Narrow" w:hAnsi="Arial Narrow" w:cs="Times New Roman"/>
          <w:sz w:val="24"/>
          <w:szCs w:val="24"/>
        </w:rPr>
        <w:t xml:space="preserve"> </w:t>
      </w:r>
    </w:p>
    <w:p w14:paraId="1E0A0897" w14:textId="77777777" w:rsidR="0060296D" w:rsidRDefault="007853D1" w:rsidP="00952E66">
      <w:pPr>
        <w:spacing w:line="360" w:lineRule="auto"/>
        <w:ind w:firstLine="720"/>
        <w:jc w:val="both"/>
        <w:rPr>
          <w:rFonts w:ascii="Arial Narrow" w:hAnsi="Arial Narrow" w:cs="Times New Roman"/>
          <w:sz w:val="24"/>
          <w:szCs w:val="24"/>
          <w:lang w:val="en-US"/>
        </w:rPr>
      </w:pPr>
      <w:r w:rsidRPr="00375C8C">
        <w:rPr>
          <w:rFonts w:ascii="Arial Narrow" w:hAnsi="Arial Narrow" w:cs="Times New Roman"/>
          <w:sz w:val="24"/>
          <w:szCs w:val="24"/>
          <w:lang w:val="id-ID"/>
        </w:rPr>
        <w:t>Bimbingan dan konseling adalah bagian integral dalam upaya membantu individu dalam mengatasi masalah pribadi, memecahkan konflik, dan mencapai perkembangan pribadi yang optimal. Praktik-praktik ini melibatkan hubungan yang sensitif dan penuh rasa empati antara konselor dan klien. Selama proses bimbingan dan konseling, pertanyaan etika sering muncul yang melibatkan nilai-nilai, prinsip-prinsip, dan norma-norma yang mengatur perilaku profesional konselor.</w:t>
      </w:r>
      <w:r w:rsidR="001B1B5A">
        <w:rPr>
          <w:rFonts w:ascii="Arial Narrow" w:hAnsi="Arial Narrow" w:cs="Times New Roman"/>
          <w:sz w:val="24"/>
          <w:szCs w:val="24"/>
          <w:lang w:val="en-US"/>
        </w:rPr>
        <w:t xml:space="preserve"> </w:t>
      </w:r>
      <w:r w:rsidRPr="00375C8C">
        <w:rPr>
          <w:rFonts w:ascii="Arial Narrow" w:hAnsi="Arial Narrow" w:cs="Times New Roman"/>
          <w:sz w:val="24"/>
          <w:szCs w:val="24"/>
          <w:lang w:val="id-ID"/>
        </w:rPr>
        <w:t xml:space="preserve">Konteks masyarakat yang semakin multikultural dan multireligius, penting untuk memahami dan menghargai keragaman nilai </w:t>
      </w:r>
      <w:r w:rsidRPr="00375C8C">
        <w:rPr>
          <w:rFonts w:ascii="Arial Narrow" w:hAnsi="Arial Narrow" w:cs="Times New Roman"/>
          <w:sz w:val="24"/>
          <w:szCs w:val="24"/>
          <w:lang w:val="id-ID"/>
        </w:rPr>
        <w:lastRenderedPageBreak/>
        <w:t>etika yang mendasari praktik bimbingan dan konseling. Bagi sebagian masyarakat Muslim, Al-Qur’an dan Al-Hadits adalah sumber utama nilai-nilai dan pedoman etika dalam kehidupan mereka. Oleh karena itu, penting untuk mengeksplorasi peran Al-Qur’an dan Al-Hadits dalam membimbing etika praktisi bimbingan dan konseling serta membantu konselor dalam menghadapi dilema etika yang kompleks.</w:t>
      </w:r>
      <w:r w:rsidR="001B1B5A">
        <w:rPr>
          <w:rFonts w:ascii="Arial Narrow" w:hAnsi="Arial Narrow" w:cs="Times New Roman"/>
          <w:sz w:val="24"/>
          <w:szCs w:val="24"/>
          <w:lang w:val="en-US"/>
        </w:rPr>
        <w:t xml:space="preserve"> </w:t>
      </w:r>
    </w:p>
    <w:p w14:paraId="13EB0DD5" w14:textId="77777777" w:rsidR="000200CB" w:rsidRDefault="007853D1" w:rsidP="00952E66">
      <w:pPr>
        <w:spacing w:line="360" w:lineRule="auto"/>
        <w:ind w:firstLine="720"/>
        <w:jc w:val="both"/>
        <w:rPr>
          <w:rFonts w:ascii="Arial Narrow" w:hAnsi="Arial Narrow" w:cs="Times New Roman"/>
          <w:sz w:val="24"/>
          <w:szCs w:val="24"/>
          <w:lang w:val="id-ID"/>
        </w:rPr>
      </w:pPr>
      <w:r w:rsidRPr="00375C8C">
        <w:rPr>
          <w:rFonts w:ascii="Arial Narrow" w:hAnsi="Arial Narrow" w:cs="Times New Roman"/>
          <w:sz w:val="24"/>
          <w:szCs w:val="24"/>
        </w:rPr>
        <w:t>Al-Qur’an dan Al-Hadits merupakan kitab pedoman dalam berperilaku, sumber norma, dan sumber nilai bagi umat Islam dalam berbagai bidang kehidupan</w:t>
      </w:r>
      <w:r w:rsidR="00952E66">
        <w:rPr>
          <w:rFonts w:ascii="Arial Narrow" w:hAnsi="Arial Narrow" w:cs="Times New Roman"/>
          <w:sz w:val="24"/>
          <w:szCs w:val="24"/>
          <w:lang w:val="en-US"/>
        </w:rPr>
        <w:t xml:space="preserve"> </w:t>
      </w:r>
      <w:r w:rsidR="00E25059">
        <w:rPr>
          <w:rFonts w:ascii="Arial Narrow" w:hAnsi="Arial Narrow" w:cs="Times New Roman"/>
          <w:sz w:val="24"/>
          <w:szCs w:val="24"/>
        </w:rPr>
        <w:fldChar w:fldCharType="begin"/>
      </w:r>
      <w:r w:rsidR="00E25059">
        <w:rPr>
          <w:rFonts w:ascii="Arial Narrow" w:hAnsi="Arial Narrow" w:cs="Times New Roman"/>
          <w:sz w:val="24"/>
          <w:szCs w:val="24"/>
        </w:rPr>
        <w:instrText xml:space="preserve"> ADDIN ZOTERO_ITEM CSL_CITATION {"citationID":"wvebnFsT","properties":{"formattedCitation":"(Tajiri 2015:53)","plainCitation":"(Tajiri 2015:53)","noteIndex":0},"citationItems":[{"id":22,"uris":["http://zotero.org/users/local/M4VS1P5d/items/E4GZD8AQ"],"itemData":{"id":22,"type":"book","event-place":"Bandung","publisher":"Simbiosa Rekatama Media","publisher-place":"Bandung","title":", Etika dan Estetika Dakwah Perspektif Teologis, Filosofis, dan Praktis","author":[{"family":"Tajiri","given":"Hajir"}],"issued":{"date-parts":[["2015"]]}},"locator":"53"}],"schema":"https://github.com/citation-style-language/schema/raw/master/csl-citation.json"} </w:instrText>
      </w:r>
      <w:r w:rsidR="00E25059">
        <w:rPr>
          <w:rFonts w:ascii="Arial Narrow" w:hAnsi="Arial Narrow" w:cs="Times New Roman"/>
          <w:sz w:val="24"/>
          <w:szCs w:val="24"/>
        </w:rPr>
        <w:fldChar w:fldCharType="separate"/>
      </w:r>
      <w:r w:rsidR="00E25059" w:rsidRPr="00E25059">
        <w:rPr>
          <w:rFonts w:ascii="Arial Narrow" w:hAnsi="Arial Narrow"/>
          <w:sz w:val="24"/>
        </w:rPr>
        <w:t>(Tajiri 2015:53)</w:t>
      </w:r>
      <w:r w:rsidR="00E25059">
        <w:rPr>
          <w:rFonts w:ascii="Arial Narrow" w:hAnsi="Arial Narrow" w:cs="Times New Roman"/>
          <w:sz w:val="24"/>
          <w:szCs w:val="24"/>
        </w:rPr>
        <w:fldChar w:fldCharType="end"/>
      </w:r>
      <w:r w:rsidR="00952E66">
        <w:rPr>
          <w:rFonts w:ascii="Arial Narrow" w:hAnsi="Arial Narrow" w:cs="Times New Roman"/>
          <w:sz w:val="24"/>
          <w:szCs w:val="24"/>
          <w:lang w:val="en-US"/>
        </w:rPr>
        <w:t>.</w:t>
      </w:r>
      <w:r w:rsidRPr="00375C8C">
        <w:rPr>
          <w:rFonts w:ascii="Arial Narrow" w:hAnsi="Arial Narrow" w:cs="Times New Roman"/>
          <w:sz w:val="24"/>
          <w:szCs w:val="24"/>
        </w:rPr>
        <w:t xml:space="preserve"> </w:t>
      </w:r>
      <w:r w:rsidRPr="00375C8C">
        <w:rPr>
          <w:rFonts w:ascii="Arial Narrow" w:hAnsi="Arial Narrow" w:cs="Times New Roman"/>
          <w:sz w:val="24"/>
          <w:szCs w:val="24"/>
          <w:lang w:val="id-ID"/>
        </w:rPr>
        <w:t>Sumber etika dalam Islam, seperti Al-Qur’an dan Al-Hadits, memberikan pedoman yang jelas tentang bagaimana individu seharusnya bersikap dalam berbagai aspek kehidupan, termasuk dalam hubungan antarmanusia dan dalam membantu individu yang mengalami kesulitan. Oleh karena itu, memahami bagaimana Al-Qur’an dan Al-Hadits dapat diterapkan dalam konteks bimbingan dan konseling adalah langkah penting menuju penyediaan yang etis dan beretika bagi klien Muslim.</w:t>
      </w:r>
    </w:p>
    <w:p w14:paraId="5DBFDBDB" w14:textId="792DE07E" w:rsidR="007970A2" w:rsidRDefault="001B1B5A" w:rsidP="00EF3A60">
      <w:pPr>
        <w:spacing w:line="360" w:lineRule="auto"/>
        <w:ind w:firstLine="720"/>
        <w:jc w:val="both"/>
        <w:rPr>
          <w:rFonts w:ascii="Arial Narrow" w:eastAsia="Arial Narrow" w:hAnsi="Arial Narrow" w:cs="Arial Narrow"/>
          <w:sz w:val="24"/>
          <w:szCs w:val="24"/>
          <w:lang w:val="en-US"/>
        </w:rPr>
      </w:pPr>
      <w:r>
        <w:rPr>
          <w:rFonts w:ascii="Arial Narrow" w:hAnsi="Arial Narrow" w:cs="Times New Roman"/>
          <w:sz w:val="24"/>
          <w:szCs w:val="24"/>
          <w:lang w:val="en-US"/>
        </w:rPr>
        <w:t xml:space="preserve"> </w:t>
      </w:r>
      <w:r w:rsidR="007970A2" w:rsidRPr="00375C8C">
        <w:rPr>
          <w:rFonts w:ascii="Arial Narrow" w:eastAsia="Arial Narrow" w:hAnsi="Arial Narrow" w:cs="Arial Narrow"/>
          <w:sz w:val="24"/>
          <w:szCs w:val="24"/>
          <w:lang w:val="en-US"/>
        </w:rPr>
        <w:t xml:space="preserve">Etika memegang peranan </w:t>
      </w:r>
      <w:r w:rsidR="001B71AC" w:rsidRPr="00375C8C">
        <w:rPr>
          <w:rFonts w:ascii="Arial Narrow" w:eastAsia="Arial Narrow" w:hAnsi="Arial Narrow" w:cs="Arial Narrow"/>
          <w:sz w:val="24"/>
          <w:szCs w:val="24"/>
          <w:lang w:val="en-US"/>
        </w:rPr>
        <w:t>sentral dalam memastikan praktik yang bermutu dan mendukung perkembangan</w:t>
      </w:r>
      <w:r w:rsidR="00CE0700" w:rsidRPr="00375C8C">
        <w:rPr>
          <w:rFonts w:ascii="Arial Narrow" w:eastAsia="Arial Narrow" w:hAnsi="Arial Narrow" w:cs="Arial Narrow"/>
          <w:sz w:val="24"/>
          <w:szCs w:val="24"/>
          <w:lang w:val="en-US"/>
        </w:rPr>
        <w:t>.</w:t>
      </w:r>
      <w:r w:rsidR="000200CB">
        <w:rPr>
          <w:rFonts w:ascii="Arial Narrow" w:eastAsia="Arial Narrow" w:hAnsi="Arial Narrow" w:cs="Arial Narrow"/>
          <w:sz w:val="24"/>
          <w:szCs w:val="24"/>
          <w:lang w:val="en-US"/>
        </w:rPr>
        <w:t xml:space="preserve"> </w:t>
      </w:r>
      <w:r w:rsidR="008F48E1">
        <w:rPr>
          <w:rFonts w:ascii="Arial Narrow" w:eastAsia="Arial Narrow" w:hAnsi="Arial Narrow" w:cs="Arial Narrow"/>
          <w:sz w:val="24"/>
          <w:szCs w:val="24"/>
          <w:lang w:val="en-US"/>
        </w:rPr>
        <w:t xml:space="preserve">Sebagaimana penelitian yang dilakukan oleh </w:t>
      </w:r>
      <w:r w:rsidR="008F48E1">
        <w:rPr>
          <w:rFonts w:ascii="Arial Narrow" w:eastAsia="Arial Narrow" w:hAnsi="Arial Narrow" w:cs="Arial Narrow"/>
          <w:sz w:val="24"/>
          <w:szCs w:val="24"/>
          <w:lang w:val="en-US"/>
        </w:rPr>
        <w:fldChar w:fldCharType="begin"/>
      </w:r>
      <w:r w:rsidR="008F48E1">
        <w:rPr>
          <w:rFonts w:ascii="Arial Narrow" w:eastAsia="Arial Narrow" w:hAnsi="Arial Narrow" w:cs="Arial Narrow"/>
          <w:sz w:val="24"/>
          <w:szCs w:val="24"/>
          <w:lang w:val="en-US"/>
        </w:rPr>
        <w:instrText xml:space="preserve"> ADDIN ZOTERO_ITEM CSL_CITATION {"citationID":"YQT0Y5Rv","properties":{"formattedCitation":"(Marjo and Sodiq 2022)","plainCitation":"(Marjo and Sodiq 2022)","noteIndex":0},"citationItems":[{"id":75,"uris":["http://zotero.org/users/local/M4VS1P5d/items/KRS4FXFN"],"itemData":{"id":75,"type":"article-journal","abstract":"The purpose of this study was to describe the ethics and competence of counselors as professionals in providing guidance and counseling services. The research method used is a systematic literature study. This systematic literature review contains explanations and descriptions of theories, findings and research materials obtained from databases of national and international journal providers through the Google Scholar platform, and then analyzed descriptively. The result of this research is that ethics and competencies must be possessed by a counselor as the basis for the profession he adheres to. Counselor education is one way to develop competencies for prospective counselors. The competence of the counselor as an agent for counseling guidance services is stated in government regulation No. 19 of 2005 article 28 paragraph 3, namely: competence as a service agent at the level of primary and secondary education and early childhood education which includes pedagogic competence, personality, professional and social competence. Professional counselors must have a strong determination to be able to help others and have a positive nature to be able to view the counselee as a human being who has different values, religious teachings, cultures and backgrounds.","container-title":"Jurnal Paedagogy","DOI":"10.33394/jp.v9i1.4512","ISSN":"2722-4627, 2355-7761","issue":"1","journalAbbreviation":"j. paedagog. penelit. pengemb. pendidik.","language":"id","page":"86","source":"DOI.org (Crossref)","title":"Etika dan Kompetensi Konselor Sebagai Profesional (Suatu Pendekatan Literatur Sistematis)","volume":"9","author":[{"family":"Marjo","given":"Happy Karlina"},{"family":"Sodiq","given":"Darojaturroofi'ah"}],"issued":{"date-parts":[["2022",1,3]]}}}],"schema":"https://github.com/citation-style-language/schema/raw/master/csl-citation.json"} </w:instrText>
      </w:r>
      <w:r w:rsidR="008F48E1">
        <w:rPr>
          <w:rFonts w:ascii="Arial Narrow" w:eastAsia="Arial Narrow" w:hAnsi="Arial Narrow" w:cs="Arial Narrow"/>
          <w:sz w:val="24"/>
          <w:szCs w:val="24"/>
          <w:lang w:val="en-US"/>
        </w:rPr>
        <w:fldChar w:fldCharType="separate"/>
      </w:r>
      <w:r w:rsidR="008F48E1" w:rsidRPr="008F48E1">
        <w:rPr>
          <w:rFonts w:ascii="Arial Narrow" w:hAnsi="Arial Narrow"/>
          <w:sz w:val="24"/>
        </w:rPr>
        <w:t>(Marjo and Sodiq 2022)</w:t>
      </w:r>
      <w:r w:rsidR="008F48E1">
        <w:rPr>
          <w:rFonts w:ascii="Arial Narrow" w:eastAsia="Arial Narrow" w:hAnsi="Arial Narrow" w:cs="Arial Narrow"/>
          <w:sz w:val="24"/>
          <w:szCs w:val="24"/>
          <w:lang w:val="en-US"/>
        </w:rPr>
        <w:fldChar w:fldCharType="end"/>
      </w:r>
      <w:r w:rsidR="006162C4">
        <w:rPr>
          <w:rFonts w:ascii="Arial Narrow" w:eastAsia="Arial Narrow" w:hAnsi="Arial Narrow" w:cs="Arial Narrow"/>
          <w:sz w:val="24"/>
          <w:szCs w:val="24"/>
          <w:lang w:val="en-US"/>
        </w:rPr>
        <w:t xml:space="preserve"> mengungkapkan bahwa </w:t>
      </w:r>
      <w:r w:rsidR="00910DE8">
        <w:rPr>
          <w:rFonts w:ascii="Arial Narrow" w:eastAsia="Arial Narrow" w:hAnsi="Arial Narrow" w:cs="Arial Narrow"/>
          <w:sz w:val="24"/>
          <w:szCs w:val="24"/>
          <w:lang w:val="en-US"/>
        </w:rPr>
        <w:t>etika dan kompetensi harus dimiliki seorang konselor sebagai dasar atas profesi yang dianutnya.</w:t>
      </w:r>
      <w:r w:rsidR="007831AD">
        <w:rPr>
          <w:rFonts w:ascii="Arial Narrow" w:eastAsia="Arial Narrow" w:hAnsi="Arial Narrow" w:cs="Arial Narrow"/>
          <w:sz w:val="24"/>
          <w:szCs w:val="24"/>
          <w:lang w:val="en-US"/>
        </w:rPr>
        <w:t xml:space="preserve"> </w:t>
      </w:r>
      <w:r w:rsidR="00EF3A60">
        <w:rPr>
          <w:rFonts w:ascii="Arial Narrow" w:eastAsia="Arial Narrow" w:hAnsi="Arial Narrow" w:cs="Arial Narrow"/>
          <w:sz w:val="24"/>
          <w:szCs w:val="24"/>
          <w:lang w:val="en-US"/>
        </w:rPr>
        <w:t xml:space="preserve">Adapun penelitian lainnya </w:t>
      </w:r>
      <w:r w:rsidR="00EF3A60">
        <w:rPr>
          <w:rFonts w:ascii="Arial Narrow" w:eastAsia="Arial Narrow" w:hAnsi="Arial Narrow" w:cs="Arial Narrow"/>
          <w:sz w:val="24"/>
          <w:szCs w:val="24"/>
          <w:lang w:val="en-US"/>
        </w:rPr>
        <w:fldChar w:fldCharType="begin"/>
      </w:r>
      <w:r w:rsidR="00EF3A60">
        <w:rPr>
          <w:rFonts w:ascii="Arial Narrow" w:eastAsia="Arial Narrow" w:hAnsi="Arial Narrow" w:cs="Arial Narrow"/>
          <w:sz w:val="24"/>
          <w:szCs w:val="24"/>
          <w:lang w:val="en-US"/>
        </w:rPr>
        <w:instrText xml:space="preserve"> ADDIN ZOTERO_ITEM CSL_CITATION {"citationID":"8Tj7cTtq","properties":{"formattedCitation":"(Sujadi 2018)","plainCitation":"(Sujadi 2018)","noteIndex":0},"citationItems":[{"id":81,"uris":["http://zotero.org/users/local/M4VS1P5d/items/RH63DXDY"],"itemData":{"id":81,"type":"article-journal","abstract":"Every individual is required to be able to adjust to changes that occur. For individuals who are not able to adjust to the changes, it can cause problems for them. This conditions provides great opportunities for counselors to organize counseling services. Counselors are supposedly able to apply the code of conduct in providing services to clients. Various issues of implementing the code of conduct are occurring in the implementation of counseling services, whether it is caused by counselor or external parties. Therefore, counselor should cultivate self-awareness to carry out a duty correctly, continue to improve the competence, as well as policy makers should formulate clear regulations and properly accompanied by supervision.","container-title":"Tarbawi : Jurnal Ilmu Pendidikan","DOI":"10.32939/tarbawi.v14i2.298","ISSN":"2615-6547, 1858-1080","issue":"2","journalAbbreviation":"TBW","language":"id","page":"69","source":"DOI.org (Crossref)","title":"KODE ETIK PROFESI KONSELING SERTA PERMASALAHAN DALAM PENERAPANNYA","volume":"14","author":[{"family":"Sujadi","given":"Eko"}],"issued":{"date-parts":[["2018",12,10]]}}}],"schema":"https://github.com/citation-style-language/schema/raw/master/csl-citation.json"} </w:instrText>
      </w:r>
      <w:r w:rsidR="00EF3A60">
        <w:rPr>
          <w:rFonts w:ascii="Arial Narrow" w:eastAsia="Arial Narrow" w:hAnsi="Arial Narrow" w:cs="Arial Narrow"/>
          <w:sz w:val="24"/>
          <w:szCs w:val="24"/>
          <w:lang w:val="en-US"/>
        </w:rPr>
        <w:fldChar w:fldCharType="separate"/>
      </w:r>
      <w:r w:rsidR="00EF3A60" w:rsidRPr="00EF3A60">
        <w:rPr>
          <w:rFonts w:ascii="Arial Narrow" w:hAnsi="Arial Narrow"/>
          <w:sz w:val="24"/>
        </w:rPr>
        <w:t>(Sujadi 2018)</w:t>
      </w:r>
      <w:r w:rsidR="00EF3A60">
        <w:rPr>
          <w:rFonts w:ascii="Arial Narrow" w:eastAsia="Arial Narrow" w:hAnsi="Arial Narrow" w:cs="Arial Narrow"/>
          <w:sz w:val="24"/>
          <w:szCs w:val="24"/>
          <w:lang w:val="en-US"/>
        </w:rPr>
        <w:fldChar w:fldCharType="end"/>
      </w:r>
      <w:r w:rsidR="00A80CEE">
        <w:rPr>
          <w:rFonts w:ascii="Arial Narrow" w:eastAsia="Arial Narrow" w:hAnsi="Arial Narrow" w:cs="Arial Narrow"/>
          <w:sz w:val="24"/>
          <w:szCs w:val="24"/>
          <w:lang w:val="en-US"/>
        </w:rPr>
        <w:t xml:space="preserve"> menjelaskan bahwa dalam memberikan layanan</w:t>
      </w:r>
      <w:r w:rsidR="00D43B03">
        <w:rPr>
          <w:rFonts w:ascii="Arial Narrow" w:eastAsia="Arial Narrow" w:hAnsi="Arial Narrow" w:cs="Arial Narrow"/>
          <w:sz w:val="24"/>
          <w:szCs w:val="24"/>
          <w:lang w:val="en-US"/>
        </w:rPr>
        <w:t xml:space="preserve"> kepada klien, konsel</w:t>
      </w:r>
      <w:r w:rsidR="00C92BFC">
        <w:rPr>
          <w:rFonts w:ascii="Arial Narrow" w:eastAsia="Arial Narrow" w:hAnsi="Arial Narrow" w:cs="Arial Narrow"/>
          <w:sz w:val="24"/>
          <w:szCs w:val="24"/>
          <w:lang w:val="en-US"/>
        </w:rPr>
        <w:t>o</w:t>
      </w:r>
      <w:r w:rsidR="00D43B03">
        <w:rPr>
          <w:rFonts w:ascii="Arial Narrow" w:eastAsia="Arial Narrow" w:hAnsi="Arial Narrow" w:cs="Arial Narrow"/>
          <w:sz w:val="24"/>
          <w:szCs w:val="24"/>
          <w:lang w:val="en-US"/>
        </w:rPr>
        <w:t>r harus</w:t>
      </w:r>
      <w:r w:rsidR="00CA3FB9">
        <w:rPr>
          <w:rFonts w:ascii="Arial Narrow" w:eastAsia="Arial Narrow" w:hAnsi="Arial Narrow" w:cs="Arial Narrow"/>
          <w:sz w:val="24"/>
          <w:szCs w:val="24"/>
          <w:lang w:val="en-US"/>
        </w:rPr>
        <w:t xml:space="preserve"> menegakkan kode etik karena berbagai masalah dalam penerapan kode etik terjadi dalam pelaksanaan </w:t>
      </w:r>
      <w:r w:rsidR="00724918">
        <w:rPr>
          <w:rFonts w:ascii="Arial Narrow" w:eastAsia="Arial Narrow" w:hAnsi="Arial Narrow" w:cs="Arial Narrow"/>
          <w:sz w:val="24"/>
          <w:szCs w:val="24"/>
          <w:lang w:val="en-US"/>
        </w:rPr>
        <w:t>layanan konseling</w:t>
      </w:r>
      <w:r w:rsidR="005E0585">
        <w:rPr>
          <w:rFonts w:ascii="Arial Narrow" w:eastAsia="Arial Narrow" w:hAnsi="Arial Narrow" w:cs="Arial Narrow"/>
          <w:sz w:val="24"/>
          <w:szCs w:val="24"/>
          <w:lang w:val="en-US"/>
        </w:rPr>
        <w:t xml:space="preserve"> baik disebabkan oleh konse</w:t>
      </w:r>
      <w:r w:rsidR="006153E7">
        <w:rPr>
          <w:rFonts w:ascii="Arial Narrow" w:eastAsia="Arial Narrow" w:hAnsi="Arial Narrow" w:cs="Arial Narrow"/>
          <w:sz w:val="24"/>
          <w:szCs w:val="24"/>
          <w:lang w:val="en-US"/>
        </w:rPr>
        <w:t xml:space="preserve">lor itu sendiri atau </w:t>
      </w:r>
      <w:r w:rsidR="00006BA1">
        <w:rPr>
          <w:rFonts w:ascii="Arial Narrow" w:eastAsia="Arial Narrow" w:hAnsi="Arial Narrow" w:cs="Arial Narrow"/>
          <w:sz w:val="24"/>
          <w:szCs w:val="24"/>
          <w:lang w:val="en-US"/>
        </w:rPr>
        <w:t xml:space="preserve">pihak eksternal. Oleh sebab itu, konselor harus memiliki kesadaran yang tinggi untuk melaksanakan tugas dengan benar, terus </w:t>
      </w:r>
      <w:r w:rsidR="00781543">
        <w:rPr>
          <w:rFonts w:ascii="Arial Narrow" w:eastAsia="Arial Narrow" w:hAnsi="Arial Narrow" w:cs="Arial Narrow"/>
          <w:sz w:val="24"/>
          <w:szCs w:val="24"/>
          <w:lang w:val="en-US"/>
        </w:rPr>
        <w:t>meningkatkan kom</w:t>
      </w:r>
      <w:r w:rsidR="00D31FA5">
        <w:rPr>
          <w:rFonts w:ascii="Arial Narrow" w:eastAsia="Arial Narrow" w:hAnsi="Arial Narrow" w:cs="Arial Narrow"/>
          <w:sz w:val="24"/>
          <w:szCs w:val="24"/>
          <w:lang w:val="en-US"/>
        </w:rPr>
        <w:t>petensi, serta bagi pembuat kebijakan untuk merumuskan peraturan yang jelas</w:t>
      </w:r>
      <w:r w:rsidR="00361829">
        <w:rPr>
          <w:rFonts w:ascii="Arial Narrow" w:eastAsia="Arial Narrow" w:hAnsi="Arial Narrow" w:cs="Arial Narrow"/>
          <w:sz w:val="24"/>
          <w:szCs w:val="24"/>
          <w:lang w:val="en-US"/>
        </w:rPr>
        <w:t xml:space="preserve"> disertai pengawasan.</w:t>
      </w:r>
    </w:p>
    <w:p w14:paraId="5604B4CF" w14:textId="7E4734BE" w:rsidR="00E51B00" w:rsidRPr="00302921" w:rsidRDefault="00294D6A" w:rsidP="00EF3A60">
      <w:pPr>
        <w:spacing w:line="360" w:lineRule="auto"/>
        <w:ind w:firstLine="720"/>
        <w:jc w:val="both"/>
        <w:rPr>
          <w:rFonts w:ascii="Arial Narrow" w:hAnsi="Arial Narrow" w:cs="Times New Roman"/>
          <w:sz w:val="24"/>
          <w:szCs w:val="24"/>
        </w:rPr>
      </w:pPr>
      <w:r w:rsidRPr="00302921">
        <w:rPr>
          <w:rFonts w:ascii="Arial Narrow" w:hAnsi="Arial Narrow" w:cs="Times New Roman"/>
          <w:sz w:val="24"/>
          <w:szCs w:val="24"/>
          <w:lang w:val="id-ID"/>
        </w:rPr>
        <w:t xml:space="preserve">Pada tingkat global, kepentingan dalam memahami peran Al-Qur’an dan Al-Hadits dalam bimbingan dan konseling semakin meningkat, mengingat peningkatan mobilitas dan interaksi antarbudaya. Oleh karena itu, </w:t>
      </w:r>
      <w:r w:rsidR="00FD415C">
        <w:rPr>
          <w:rFonts w:ascii="Arial Narrow" w:hAnsi="Arial Narrow" w:cs="Times New Roman"/>
          <w:sz w:val="24"/>
          <w:szCs w:val="24"/>
          <w:lang w:val="en-US"/>
        </w:rPr>
        <w:t>artikel</w:t>
      </w:r>
      <w:r w:rsidRPr="00302921">
        <w:rPr>
          <w:rFonts w:ascii="Arial Narrow" w:hAnsi="Arial Narrow" w:cs="Times New Roman"/>
          <w:sz w:val="24"/>
          <w:szCs w:val="24"/>
          <w:lang w:val="id-ID"/>
        </w:rPr>
        <w:t xml:space="preserve"> ini akan membahas peran Al-Qur’an dan Al-Hadits sebagai panduan etika dalam bimbingan dan konseling dengan tujuan untuk memahami bagaimana panduan ini dapat diterapkan dalam praktik sehari-</w:t>
      </w:r>
      <w:r w:rsidRPr="00302921">
        <w:rPr>
          <w:rFonts w:ascii="Arial Narrow" w:hAnsi="Arial Narrow" w:cs="Times New Roman"/>
          <w:sz w:val="24"/>
          <w:szCs w:val="24"/>
          <w:lang w:val="id-ID"/>
        </w:rPr>
        <w:lastRenderedPageBreak/>
        <w:t>hari para konselor.</w:t>
      </w:r>
    </w:p>
    <w:p w14:paraId="243A6D2F" w14:textId="77777777" w:rsidR="0060721E" w:rsidRDefault="00574852">
      <w:pPr>
        <w:pStyle w:val="Heading1"/>
        <w:spacing w:before="241"/>
        <w:ind w:left="0"/>
        <w:jc w:val="left"/>
        <w:rPr>
          <w:rFonts w:ascii="Arial Narrow" w:eastAsia="Arial Narrow" w:hAnsi="Arial Narrow" w:cs="Arial Narrow"/>
          <w:sz w:val="22"/>
          <w:szCs w:val="22"/>
        </w:rPr>
      </w:pPr>
      <w:r>
        <w:rPr>
          <w:rFonts w:ascii="Arial Narrow" w:eastAsia="Arial Narrow" w:hAnsi="Arial Narrow" w:cs="Arial Narrow"/>
          <w:sz w:val="22"/>
          <w:szCs w:val="22"/>
        </w:rPr>
        <w:t>METODE PENELITIAN</w:t>
      </w:r>
    </w:p>
    <w:p w14:paraId="0AF76BD3" w14:textId="1B03F205" w:rsidR="00711F18" w:rsidRPr="006E3B7B" w:rsidRDefault="006D2921" w:rsidP="006F4D4E">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lang w:val="en-US"/>
        </w:rPr>
      </w:pPr>
      <w:r>
        <w:rPr>
          <w:rFonts w:ascii="Arial Narrow" w:eastAsia="Arial Narrow" w:hAnsi="Arial Narrow" w:cs="Arial Narrow"/>
          <w:color w:val="000000"/>
          <w:sz w:val="24"/>
          <w:szCs w:val="24"/>
          <w:lang w:val="en-US"/>
        </w:rPr>
        <w:t>Metode yang digunakan dalam penelitian ini</w:t>
      </w:r>
      <w:r w:rsidR="006E20CF">
        <w:rPr>
          <w:rFonts w:ascii="Arial Narrow" w:eastAsia="Arial Narrow" w:hAnsi="Arial Narrow" w:cs="Arial Narrow"/>
          <w:color w:val="000000"/>
          <w:sz w:val="24"/>
          <w:szCs w:val="24"/>
          <w:lang w:val="en-US"/>
        </w:rPr>
        <w:t xml:space="preserve"> yaitu</w:t>
      </w:r>
      <w:r w:rsidR="00243194">
        <w:rPr>
          <w:rFonts w:ascii="Arial Narrow" w:eastAsia="Arial Narrow" w:hAnsi="Arial Narrow" w:cs="Arial Narrow"/>
          <w:color w:val="000000"/>
          <w:sz w:val="24"/>
          <w:szCs w:val="24"/>
          <w:lang w:val="en-US"/>
        </w:rPr>
        <w:t xml:space="preserve"> </w:t>
      </w:r>
      <w:r w:rsidR="0018659A" w:rsidRPr="00DC20E2">
        <w:rPr>
          <w:rFonts w:ascii="Arial Narrow" w:eastAsia="Arial Narrow" w:hAnsi="Arial Narrow" w:cs="Arial Narrow"/>
          <w:i/>
          <w:iCs/>
          <w:color w:val="000000"/>
          <w:sz w:val="24"/>
          <w:szCs w:val="24"/>
          <w:lang w:val="en-US"/>
        </w:rPr>
        <w:t>Library research</w:t>
      </w:r>
      <w:r w:rsidR="007863C0">
        <w:rPr>
          <w:rFonts w:ascii="Arial Narrow" w:eastAsia="Arial Narrow" w:hAnsi="Arial Narrow" w:cs="Arial Narrow"/>
          <w:color w:val="000000"/>
          <w:sz w:val="24"/>
          <w:szCs w:val="24"/>
          <w:lang w:val="en-US"/>
        </w:rPr>
        <w:t xml:space="preserve"> dengan mengumpulkan </w:t>
      </w:r>
      <w:r w:rsidR="00620D09">
        <w:rPr>
          <w:rFonts w:ascii="Arial Narrow" w:eastAsia="Arial Narrow" w:hAnsi="Arial Narrow" w:cs="Arial Narrow"/>
          <w:color w:val="000000"/>
          <w:sz w:val="24"/>
          <w:szCs w:val="24"/>
          <w:lang w:val="en-US"/>
        </w:rPr>
        <w:t>bahan bacaan dari berbagai sumber</w:t>
      </w:r>
      <w:r w:rsidR="00620D09" w:rsidRPr="00EF7C2A">
        <w:rPr>
          <w:rFonts w:ascii="Arial Narrow" w:eastAsia="Arial Narrow" w:hAnsi="Arial Narrow" w:cs="Arial Narrow"/>
          <w:color w:val="000000"/>
          <w:lang w:val="en-US"/>
        </w:rPr>
        <w:t xml:space="preserve">. </w:t>
      </w:r>
      <w:r w:rsidR="00EF7C2A" w:rsidRPr="00EF7C2A">
        <w:rPr>
          <w:rFonts w:ascii="Arial Narrow" w:hAnsi="Arial Narrow" w:cs="Times New Roman"/>
          <w:i/>
          <w:iCs/>
          <w:lang w:val="en-US"/>
        </w:rPr>
        <w:t>L</w:t>
      </w:r>
      <w:r w:rsidR="00EF7C2A" w:rsidRPr="00EF7C2A">
        <w:rPr>
          <w:rFonts w:ascii="Arial Narrow" w:hAnsi="Arial Narrow" w:cs="Times New Roman"/>
          <w:i/>
          <w:iCs/>
        </w:rPr>
        <w:t>ibrary research</w:t>
      </w:r>
      <w:r w:rsidR="00EF7C2A">
        <w:rPr>
          <w:rFonts w:ascii="Arial Narrow" w:hAnsi="Arial Narrow" w:cs="Times New Roman"/>
          <w:i/>
          <w:iCs/>
          <w:lang w:val="en-US"/>
        </w:rPr>
        <w:t xml:space="preserve"> </w:t>
      </w:r>
      <w:r w:rsidR="00EF7C2A" w:rsidRPr="00EF7C2A">
        <w:rPr>
          <w:rFonts w:ascii="Arial Narrow" w:hAnsi="Arial Narrow" w:cs="Times New Roman"/>
        </w:rPr>
        <w:t>ya</w:t>
      </w:r>
      <w:r w:rsidR="00EF7C2A">
        <w:rPr>
          <w:rFonts w:ascii="Arial Narrow" w:hAnsi="Arial Narrow" w:cs="Times New Roman"/>
          <w:lang w:val="en-US"/>
        </w:rPr>
        <w:t>itu</w:t>
      </w:r>
      <w:r w:rsidR="00EF7C2A" w:rsidRPr="00EF7C2A">
        <w:rPr>
          <w:rFonts w:ascii="Arial Narrow" w:hAnsi="Arial Narrow" w:cs="Times New Roman"/>
        </w:rPr>
        <w:t xml:space="preserve"> penelitian yang menitikberatkan pada kajian teks atau data-data kepustakaan</w:t>
      </w:r>
      <w:r w:rsidR="006E3B7B">
        <w:rPr>
          <w:rFonts w:ascii="Arial Narrow" w:hAnsi="Arial Narrow" w:cs="Times New Roman"/>
          <w:lang w:val="en-US"/>
        </w:rPr>
        <w:t xml:space="preserve"> </w:t>
      </w:r>
      <w:r w:rsidR="006E3B7B">
        <w:rPr>
          <w:rFonts w:ascii="Arial Narrow" w:hAnsi="Arial Narrow" w:cs="Times New Roman"/>
        </w:rPr>
        <w:fldChar w:fldCharType="begin"/>
      </w:r>
      <w:r w:rsidR="006E3B7B">
        <w:rPr>
          <w:rFonts w:ascii="Arial Narrow" w:hAnsi="Arial Narrow" w:cs="Times New Roman"/>
        </w:rPr>
        <w:instrText xml:space="preserve"> ADDIN ZOTERO_ITEM CSL_CITATION {"citationID":"noFWYH7Q","properties":{"formattedCitation":"(Rusli and El Qaderie 2013:36)","plainCitation":"(Rusli and El Qaderie 2013:36)","noteIndex":0},"citationItems":[{"id":72,"uris":["http://zotero.org/users/local/M4VS1P5d/items/JEZ2QV5H"],"itemData":{"id":72,"type":"book","event-place":"Sumenep","publisher":"LB3M PARAMADANI","publisher-place":"Sumenep","title":"Metode Penelitian Kuantitatif dan Kualitatif (Berorientasi Praktis)","author":[{"family":"Rusli","given":"Muhammad"},{"family":"El Qaderie","given":"Hisyam"}],"issued":{"date-parts":[["2013"]]}},"locator":"36"}],"schema":"https://github.com/citation-style-language/schema/raw/master/csl-citation.json"} </w:instrText>
      </w:r>
      <w:r w:rsidR="006E3B7B">
        <w:rPr>
          <w:rFonts w:ascii="Arial Narrow" w:hAnsi="Arial Narrow" w:cs="Times New Roman"/>
        </w:rPr>
        <w:fldChar w:fldCharType="separate"/>
      </w:r>
      <w:r w:rsidR="006E3B7B" w:rsidRPr="006E3B7B">
        <w:rPr>
          <w:rFonts w:ascii="Arial Narrow" w:hAnsi="Arial Narrow"/>
        </w:rPr>
        <w:t>(Rusli and El Qaderie 2013:36)</w:t>
      </w:r>
      <w:r w:rsidR="006E3B7B">
        <w:rPr>
          <w:rFonts w:ascii="Arial Narrow" w:hAnsi="Arial Narrow" w:cs="Times New Roman"/>
        </w:rPr>
        <w:fldChar w:fldCharType="end"/>
      </w:r>
      <w:r w:rsidR="006E3B7B">
        <w:rPr>
          <w:rFonts w:ascii="Arial Narrow" w:hAnsi="Arial Narrow" w:cs="Times New Roman"/>
          <w:lang w:val="en-US"/>
        </w:rPr>
        <w:t>.</w:t>
      </w:r>
    </w:p>
    <w:p w14:paraId="707B6CAD" w14:textId="605F3937" w:rsidR="0060721E" w:rsidRPr="007863C0" w:rsidRDefault="00620D09" w:rsidP="006E71BD">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lang w:val="en-US"/>
        </w:rPr>
      </w:pPr>
      <w:r>
        <w:rPr>
          <w:rFonts w:ascii="Arial Narrow" w:eastAsia="Arial Narrow" w:hAnsi="Arial Narrow" w:cs="Arial Narrow"/>
          <w:color w:val="000000"/>
          <w:sz w:val="24"/>
          <w:szCs w:val="24"/>
          <w:lang w:val="en-US"/>
        </w:rPr>
        <w:t>Adapun s</w:t>
      </w:r>
      <w:r w:rsidR="0025758C">
        <w:rPr>
          <w:rFonts w:ascii="Arial Narrow" w:eastAsia="Arial Narrow" w:hAnsi="Arial Narrow" w:cs="Arial Narrow"/>
          <w:color w:val="000000"/>
          <w:sz w:val="24"/>
          <w:szCs w:val="24"/>
          <w:lang w:val="en-US"/>
        </w:rPr>
        <w:t>umber data tersebut didapatkan dari buku, majalah, artikel</w:t>
      </w:r>
      <w:r w:rsidR="007313FC">
        <w:rPr>
          <w:rFonts w:ascii="Arial Narrow" w:eastAsia="Arial Narrow" w:hAnsi="Arial Narrow" w:cs="Arial Narrow"/>
          <w:color w:val="000000"/>
          <w:sz w:val="24"/>
          <w:szCs w:val="24"/>
          <w:lang w:val="en-US"/>
        </w:rPr>
        <w:t>-artikel</w:t>
      </w:r>
      <w:r w:rsidR="0025758C">
        <w:rPr>
          <w:rFonts w:ascii="Arial Narrow" w:eastAsia="Arial Narrow" w:hAnsi="Arial Narrow" w:cs="Arial Narrow"/>
          <w:color w:val="000000"/>
          <w:sz w:val="24"/>
          <w:szCs w:val="24"/>
          <w:lang w:val="en-US"/>
        </w:rPr>
        <w:t>, berita</w:t>
      </w:r>
      <w:r w:rsidR="007313FC">
        <w:rPr>
          <w:rFonts w:ascii="Arial Narrow" w:eastAsia="Arial Narrow" w:hAnsi="Arial Narrow" w:cs="Arial Narrow"/>
          <w:color w:val="000000"/>
          <w:sz w:val="24"/>
          <w:szCs w:val="24"/>
          <w:lang w:val="en-US"/>
        </w:rPr>
        <w:t xml:space="preserve"> dan sumber lainnya yang berhubungan dengan penelitian. S</w:t>
      </w:r>
      <w:r w:rsidR="003B1DAB">
        <w:rPr>
          <w:rFonts w:ascii="Arial Narrow" w:eastAsia="Arial Narrow" w:hAnsi="Arial Narrow" w:cs="Arial Narrow"/>
          <w:color w:val="000000"/>
          <w:sz w:val="24"/>
          <w:szCs w:val="24"/>
          <w:lang w:val="en-US"/>
        </w:rPr>
        <w:t>ehingga referensi-referensi dalam penelitian ini didapatkan dari sumber tertulis.</w:t>
      </w:r>
      <w:r w:rsidR="00762514">
        <w:rPr>
          <w:rFonts w:ascii="Arial Narrow" w:eastAsia="Arial Narrow" w:hAnsi="Arial Narrow" w:cs="Arial Narrow"/>
          <w:color w:val="000000"/>
          <w:sz w:val="24"/>
          <w:szCs w:val="24"/>
          <w:lang w:val="en-US"/>
        </w:rPr>
        <w:t xml:space="preserve"> Analisi</w:t>
      </w:r>
      <w:r w:rsidR="00581D52">
        <w:rPr>
          <w:rFonts w:ascii="Arial Narrow" w:eastAsia="Arial Narrow" w:hAnsi="Arial Narrow" w:cs="Arial Narrow"/>
          <w:color w:val="000000"/>
          <w:sz w:val="24"/>
          <w:szCs w:val="24"/>
          <w:lang w:val="en-US"/>
        </w:rPr>
        <w:t>s</w:t>
      </w:r>
      <w:r w:rsidR="00762514">
        <w:rPr>
          <w:rFonts w:ascii="Arial Narrow" w:eastAsia="Arial Narrow" w:hAnsi="Arial Narrow" w:cs="Arial Narrow"/>
          <w:color w:val="000000"/>
          <w:sz w:val="24"/>
          <w:szCs w:val="24"/>
          <w:lang w:val="en-US"/>
        </w:rPr>
        <w:t xml:space="preserve"> dat</w:t>
      </w:r>
      <w:r w:rsidR="002C64CA">
        <w:rPr>
          <w:rFonts w:ascii="Arial Narrow" w:eastAsia="Arial Narrow" w:hAnsi="Arial Narrow" w:cs="Arial Narrow"/>
          <w:color w:val="000000"/>
          <w:sz w:val="24"/>
          <w:szCs w:val="24"/>
          <w:lang w:val="en-US"/>
        </w:rPr>
        <w:t xml:space="preserve">a adalah </w:t>
      </w:r>
      <w:r w:rsidR="00713AFF">
        <w:rPr>
          <w:rFonts w:ascii="Arial Narrow" w:eastAsia="Arial Narrow" w:hAnsi="Arial Narrow" w:cs="Arial Narrow"/>
          <w:color w:val="000000"/>
          <w:sz w:val="24"/>
          <w:szCs w:val="24"/>
          <w:lang w:val="en-US"/>
        </w:rPr>
        <w:t xml:space="preserve">proses mencari dan </w:t>
      </w:r>
      <w:r w:rsidR="00581D52">
        <w:rPr>
          <w:rFonts w:ascii="Arial Narrow" w:eastAsia="Arial Narrow" w:hAnsi="Arial Narrow" w:cs="Arial Narrow"/>
          <w:color w:val="000000"/>
          <w:sz w:val="24"/>
          <w:szCs w:val="24"/>
          <w:lang w:val="en-US"/>
        </w:rPr>
        <w:t>m</w:t>
      </w:r>
      <w:r w:rsidR="00713AFF">
        <w:rPr>
          <w:rFonts w:ascii="Arial Narrow" w:eastAsia="Arial Narrow" w:hAnsi="Arial Narrow" w:cs="Arial Narrow"/>
          <w:color w:val="000000"/>
          <w:sz w:val="24"/>
          <w:szCs w:val="24"/>
          <w:lang w:val="en-US"/>
        </w:rPr>
        <w:t xml:space="preserve">enyusun secara sistematis data yang diperoleh </w:t>
      </w:r>
      <w:r w:rsidR="006E71BD">
        <w:rPr>
          <w:rFonts w:ascii="Arial Narrow" w:eastAsia="Arial Narrow" w:hAnsi="Arial Narrow" w:cs="Arial Narrow"/>
          <w:color w:val="000000"/>
          <w:sz w:val="24"/>
          <w:szCs w:val="24"/>
          <w:lang w:val="en-US"/>
        </w:rPr>
        <w:fldChar w:fldCharType="begin"/>
      </w:r>
      <w:r w:rsidR="006E71BD">
        <w:rPr>
          <w:rFonts w:ascii="Arial Narrow" w:eastAsia="Arial Narrow" w:hAnsi="Arial Narrow" w:cs="Arial Narrow"/>
          <w:color w:val="000000"/>
          <w:sz w:val="24"/>
          <w:szCs w:val="24"/>
          <w:lang w:val="en-US"/>
        </w:rPr>
        <w:instrText xml:space="preserve"> ADDIN ZOTERO_ITEM CSL_CITATION {"citationID":"ymIWjRHW","properties":{"formattedCitation":"(Sugiyono 2007:334)","plainCitation":"(Sugiyono 2007:334)","noteIndex":0},"citationItems":[{"id":93,"uris":["http://zotero.org/users/local/M4VS1P5d/items/7V9DTJTH"],"itemData":{"id":93,"type":"book","event-place":"Bandung","number-of-pages":"334","publisher":"Alfabeta","publisher-place":"Bandung","title":"Metode Penelitian Kuantitatif, Kualitatif, dan R&amp;D","author":[{"family":"Sugiyono","given":"Sugiyono"}],"issued":{"date-parts":[["2007"]]}},"locator":"334"}],"schema":"https://github.com/citation-style-language/schema/raw/master/csl-citation.json"} </w:instrText>
      </w:r>
      <w:r w:rsidR="006E71BD">
        <w:rPr>
          <w:rFonts w:ascii="Arial Narrow" w:eastAsia="Arial Narrow" w:hAnsi="Arial Narrow" w:cs="Arial Narrow"/>
          <w:color w:val="000000"/>
          <w:sz w:val="24"/>
          <w:szCs w:val="24"/>
          <w:lang w:val="en-US"/>
        </w:rPr>
        <w:fldChar w:fldCharType="separate"/>
      </w:r>
      <w:r w:rsidR="006E71BD" w:rsidRPr="006E71BD">
        <w:rPr>
          <w:rFonts w:ascii="Arial Narrow" w:hAnsi="Arial Narrow"/>
          <w:sz w:val="24"/>
        </w:rPr>
        <w:t>(Sugiyono 2007:334)</w:t>
      </w:r>
      <w:r w:rsidR="006E71BD">
        <w:rPr>
          <w:rFonts w:ascii="Arial Narrow" w:eastAsia="Arial Narrow" w:hAnsi="Arial Narrow" w:cs="Arial Narrow"/>
          <w:color w:val="000000"/>
          <w:sz w:val="24"/>
          <w:szCs w:val="24"/>
          <w:lang w:val="en-US"/>
        </w:rPr>
        <w:fldChar w:fldCharType="end"/>
      </w:r>
      <w:r w:rsidR="006E71BD">
        <w:rPr>
          <w:rFonts w:ascii="Arial Narrow" w:eastAsia="Arial Narrow" w:hAnsi="Arial Narrow" w:cs="Arial Narrow"/>
          <w:color w:val="000000"/>
          <w:sz w:val="24"/>
          <w:szCs w:val="24"/>
          <w:lang w:val="en-US"/>
        </w:rPr>
        <w:t>. Peneliti meng</w:t>
      </w:r>
      <w:r w:rsidR="00E85D2C">
        <w:rPr>
          <w:rFonts w:ascii="Arial Narrow" w:eastAsia="Arial Narrow" w:hAnsi="Arial Narrow" w:cs="Arial Narrow"/>
          <w:color w:val="000000"/>
          <w:sz w:val="24"/>
          <w:szCs w:val="24"/>
          <w:lang w:val="en-US"/>
        </w:rPr>
        <w:t>organisasikan data, menjabarkan data ke dalam unit-unit, melakukan sintesa, menyusun kedalam pola</w:t>
      </w:r>
      <w:r w:rsidR="00CF63F1">
        <w:rPr>
          <w:rFonts w:ascii="Arial Narrow" w:eastAsia="Arial Narrow" w:hAnsi="Arial Narrow" w:cs="Arial Narrow"/>
          <w:color w:val="000000"/>
          <w:sz w:val="24"/>
          <w:szCs w:val="24"/>
          <w:lang w:val="en-US"/>
        </w:rPr>
        <w:t>, memilih mana yang penting dan yang akan dipelajari, dan membuat kesimpulan.</w:t>
      </w:r>
    </w:p>
    <w:p w14:paraId="4A05296D" w14:textId="77777777" w:rsidR="0060721E" w:rsidRDefault="0060721E">
      <w:pPr>
        <w:widowControl/>
        <w:pBdr>
          <w:top w:val="nil"/>
          <w:left w:val="nil"/>
          <w:bottom w:val="nil"/>
          <w:right w:val="nil"/>
          <w:between w:val="nil"/>
        </w:pBdr>
        <w:spacing w:line="360" w:lineRule="auto"/>
        <w:jc w:val="both"/>
        <w:rPr>
          <w:rFonts w:ascii="Arial Narrow" w:eastAsia="Arial Narrow" w:hAnsi="Arial Narrow" w:cs="Arial Narrow"/>
          <w:b/>
          <w:color w:val="000000"/>
        </w:rPr>
      </w:pPr>
    </w:p>
    <w:p w14:paraId="431308BF" w14:textId="77777777" w:rsidR="0060721E" w:rsidRDefault="00574852">
      <w:pPr>
        <w:pStyle w:val="Heading1"/>
        <w:spacing w:before="100" w:line="274" w:lineRule="auto"/>
        <w:ind w:left="0" w:right="2455"/>
        <w:jc w:val="left"/>
        <w:rPr>
          <w:rFonts w:ascii="Arial Narrow" w:eastAsia="Arial Narrow" w:hAnsi="Arial Narrow" w:cs="Arial Narrow"/>
          <w:sz w:val="22"/>
          <w:szCs w:val="22"/>
        </w:rPr>
      </w:pPr>
      <w:r>
        <w:rPr>
          <w:rFonts w:ascii="Arial Narrow" w:eastAsia="Arial Narrow" w:hAnsi="Arial Narrow" w:cs="Arial Narrow"/>
          <w:sz w:val="22"/>
          <w:szCs w:val="22"/>
        </w:rPr>
        <w:t>HASIL PENELITIAN DAN PEMBAHASAN</w:t>
      </w:r>
    </w:p>
    <w:p w14:paraId="5926B3E8" w14:textId="37D7DAA3" w:rsidR="00CE3B68" w:rsidRDefault="00CE3B68" w:rsidP="00CE3B68">
      <w:pPr>
        <w:rPr>
          <w:rFonts w:ascii="Arial Narrow" w:hAnsi="Arial Narrow"/>
          <w:lang w:val="en-US"/>
        </w:rPr>
      </w:pPr>
      <w:r>
        <w:rPr>
          <w:rFonts w:ascii="Arial Narrow" w:hAnsi="Arial Narrow"/>
          <w:lang w:val="en-US"/>
        </w:rPr>
        <w:t>Prinsip-prinsip etika dalam Al-Qur’an dan Al-Hadits</w:t>
      </w:r>
    </w:p>
    <w:p w14:paraId="0D35F8A7" w14:textId="4022E519" w:rsidR="004360D9" w:rsidRPr="004360D9" w:rsidRDefault="00405D86" w:rsidP="004360D9">
      <w:pPr>
        <w:spacing w:line="360" w:lineRule="auto"/>
        <w:jc w:val="both"/>
        <w:rPr>
          <w:rFonts w:ascii="Arial Narrow" w:hAnsi="Arial Narrow"/>
          <w:sz w:val="24"/>
          <w:szCs w:val="24"/>
        </w:rPr>
      </w:pPr>
      <w:r w:rsidRPr="004360D9">
        <w:rPr>
          <w:rFonts w:ascii="Arial Narrow" w:hAnsi="Arial Narrow"/>
          <w:sz w:val="24"/>
          <w:szCs w:val="24"/>
          <w:lang w:val="en-US"/>
        </w:rPr>
        <w:tab/>
      </w:r>
      <w:r w:rsidR="00055E0B" w:rsidRPr="004360D9">
        <w:rPr>
          <w:rFonts w:ascii="Arial Narrow" w:hAnsi="Arial Narrow"/>
          <w:sz w:val="24"/>
          <w:szCs w:val="24"/>
        </w:rPr>
        <w:t>Secara etimologi, etika berasal dari bahasa Yunani “ethos” yang memiliki arti tempat tinggal, perasaan, sikap, dan cara berpikir. Menurut Achmad Zubair (1987: 13), istilah etika sering diidentikan dengan Susila (Sanskerta). Su yang berarti lebih baik dan Sila yang berarti atau lebih menunjuk kepada dasar-dasar, prinsip, serta aturan hidup. Jadi, Susila memiliki arti prinsip, dasar, atau aturan hidup yang lebih baik</w:t>
      </w:r>
      <w:r w:rsidR="00581D52">
        <w:rPr>
          <w:rFonts w:ascii="Arial Narrow" w:hAnsi="Arial Narrow"/>
          <w:sz w:val="24"/>
          <w:szCs w:val="24"/>
          <w:lang w:val="en-US"/>
        </w:rPr>
        <w:t xml:space="preserve"> </w:t>
      </w:r>
      <w:r w:rsidR="00E7687C" w:rsidRPr="004360D9">
        <w:rPr>
          <w:rFonts w:ascii="Arial Narrow" w:hAnsi="Arial Narrow"/>
          <w:sz w:val="24"/>
          <w:szCs w:val="24"/>
        </w:rPr>
        <w:fldChar w:fldCharType="begin"/>
      </w:r>
      <w:r w:rsidR="00E7687C" w:rsidRPr="004360D9">
        <w:rPr>
          <w:rFonts w:ascii="Arial Narrow" w:hAnsi="Arial Narrow"/>
          <w:sz w:val="24"/>
          <w:szCs w:val="24"/>
        </w:rPr>
        <w:instrText xml:space="preserve"> ADDIN ZOTERO_ITEM CSL_CITATION {"citationID":"MOzzS4HT","properties":{"formattedCitation":"(Tajiri 2015:12)","plainCitation":"(Tajiri 2015:12)","noteIndex":0},"citationItems":[{"id":22,"uris":["http://zotero.org/users/local/M4VS1P5d/items/E4GZD8AQ"],"itemData":{"id":22,"type":"book","event-place":"Bandung","publisher":"Simbiosa Rekatama Media","publisher-place":"Bandung","title":", Etika dan Estetika Dakwah Perspektif Teologis, Filosofis, dan Praktis","author":[{"family":"Tajiri","given":"Hajir"}],"issued":{"date-parts":[["2015"]]}},"locator":"12"}],"schema":"https://github.com/citation-style-language/schema/raw/master/csl-citation.json"} </w:instrText>
      </w:r>
      <w:r w:rsidR="00E7687C" w:rsidRPr="004360D9">
        <w:rPr>
          <w:rFonts w:ascii="Arial Narrow" w:hAnsi="Arial Narrow"/>
          <w:sz w:val="24"/>
          <w:szCs w:val="24"/>
        </w:rPr>
        <w:fldChar w:fldCharType="separate"/>
      </w:r>
      <w:r w:rsidR="00E7687C" w:rsidRPr="004360D9">
        <w:rPr>
          <w:rFonts w:ascii="Arial Narrow" w:hAnsi="Arial Narrow"/>
          <w:sz w:val="24"/>
          <w:szCs w:val="24"/>
        </w:rPr>
        <w:t>(Tajiri 2015:12)</w:t>
      </w:r>
      <w:r w:rsidR="00E7687C" w:rsidRPr="004360D9">
        <w:rPr>
          <w:rFonts w:ascii="Arial Narrow" w:hAnsi="Arial Narrow"/>
          <w:sz w:val="24"/>
          <w:szCs w:val="24"/>
        </w:rPr>
        <w:fldChar w:fldCharType="end"/>
      </w:r>
    </w:p>
    <w:p w14:paraId="5771CA8F" w14:textId="4EE6477A" w:rsidR="004360D9" w:rsidRDefault="004360D9" w:rsidP="004360D9">
      <w:pPr>
        <w:spacing w:line="360" w:lineRule="auto"/>
        <w:jc w:val="both"/>
        <w:rPr>
          <w:rFonts w:ascii="Arial Narrow" w:hAnsi="Arial Narrow" w:cs="Times New Roman"/>
          <w:sz w:val="24"/>
          <w:szCs w:val="24"/>
          <w:lang w:val="en-US"/>
        </w:rPr>
      </w:pPr>
      <w:r w:rsidRPr="004360D9">
        <w:rPr>
          <w:rFonts w:ascii="Arial Narrow" w:hAnsi="Arial Narrow" w:cs="Times New Roman"/>
          <w:sz w:val="24"/>
          <w:szCs w:val="24"/>
        </w:rPr>
        <w:t>Secara terminology, etika mempunyai tiga arti, pertama, nilai-nilai dan norma-norma moral yang menjadi pegangan bagi seseorang atau suatu kelompok dalam mengatur tingkah lakunya. Etika juga memiliki arti sebagai sistem nilai, seperti halnya etika Protestan, etika suku Indian, dan lain-lain. Kedua, etika berarti kumpulan asas atau nilai moral, yaitu kode etik. Ketiga, etika mempunyai arti ilmu tentang yang baik atau buruk (K. Bertens, 2005:6).</w:t>
      </w:r>
      <w:r w:rsidR="009818CE">
        <w:rPr>
          <w:rFonts w:ascii="Arial Narrow" w:hAnsi="Arial Narrow" w:cs="Times New Roman"/>
          <w:sz w:val="24"/>
          <w:szCs w:val="24"/>
          <w:lang w:val="en-US"/>
        </w:rPr>
        <w:t xml:space="preserve"> </w:t>
      </w:r>
    </w:p>
    <w:p w14:paraId="74449A86" w14:textId="0273EB0F" w:rsidR="00910D3B" w:rsidRDefault="00910D3B" w:rsidP="00341FF3">
      <w:pPr>
        <w:spacing w:line="360" w:lineRule="auto"/>
        <w:ind w:firstLine="720"/>
        <w:jc w:val="both"/>
        <w:rPr>
          <w:rFonts w:ascii="Arial Narrow" w:hAnsi="Arial Narrow"/>
        </w:rPr>
      </w:pPr>
      <w:r w:rsidRPr="005263B6">
        <w:rPr>
          <w:rFonts w:ascii="Arial Narrow" w:hAnsi="Arial Narrow"/>
        </w:rPr>
        <w:t xml:space="preserve">Dalam Islam etika memiliki karakter yang khusus. Islam bukanlah agama takhayul yang mengajarkan penganutnya untuk mengisolasi diri dari masyarakat umum. Islam juga bukanlah agama yang mengatur masalah ritual saja. Namun, Islam mengajarkan penganutnya untuk </w:t>
      </w:r>
      <w:r w:rsidRPr="005263B6">
        <w:rPr>
          <w:rFonts w:ascii="Arial Narrow" w:hAnsi="Arial Narrow"/>
        </w:rPr>
        <w:lastRenderedPageBreak/>
        <w:t>beretika secara Islami yang mana telah diajarkan oleh agamanya sendiri (Islam) sehingga nilai-nilai etika ditegakkan untuk mengaturnya. Ajaran etika dalam Islam menyangkut seluruh sisi kehidupan manusia, yaitu beretika dengan sesama manusia, lingkungan, hewan dan lain seb</w:t>
      </w:r>
      <w:r w:rsidR="006A643B">
        <w:rPr>
          <w:rFonts w:ascii="Arial Narrow" w:hAnsi="Arial Narrow"/>
          <w:lang w:val="en-US"/>
        </w:rPr>
        <w:t>a</w:t>
      </w:r>
      <w:r w:rsidRPr="005263B6">
        <w:rPr>
          <w:rFonts w:ascii="Arial Narrow" w:hAnsi="Arial Narrow"/>
        </w:rPr>
        <w:t>gainya</w:t>
      </w:r>
      <w:r w:rsidR="001C6D53">
        <w:rPr>
          <w:rFonts w:ascii="Arial Narrow" w:hAnsi="Arial Narrow"/>
        </w:rPr>
        <w:fldChar w:fldCharType="begin"/>
      </w:r>
      <w:r w:rsidR="001C6D53">
        <w:rPr>
          <w:rFonts w:ascii="Arial Narrow" w:hAnsi="Arial Narrow"/>
        </w:rPr>
        <w:instrText xml:space="preserve"> ADDIN ZOTERO_ITEM CSL_CITATION {"citationID":"LX3Ekszk","properties":{"formattedCitation":"(Hardiono 2020:4)","plainCitation":"(Hardiono 2020:4)","noteIndex":0},"citationItems":[{"id":12,"uris":["http://zotero.org/users/local/M4VS1P5d/items/ESJ4I6UU"],"itemData":{"id":12,"type":"article-journal","abstract":"In this paper, we will discuss the ethical problems generated by Islam as was directly exemplified by the pioneer, enlightener and role model of all followers, namely the Prophet Muhammad SAW. The source of ethics in Islam (Islamic ethics) is the alQur'an and the Sunnah, both of which are always a measure of the merits of the actions committed by the Muslims. These two sources are a guide for human life to achieve happiness in this world and in the hereafter. The Prophet's behavior is the most factual interpretation of the Koran. In fact, in many narrations it is emphasized that the Prophet did not act / behave but because of the guidance of revelation, and the Prophet's morals were alQur'an. That is why in Islamic scholarship, including Islamic ethics, it does not give up its premises from the Qur'an and the Sunnah of the Prophet SAW. In Islam, the Quran and Sunnah will teach adherents from all sides, be it social, religious, cultural and so on. So in this paper we will discuss the sources of ethics in Islam (Islamic Ethics).","container-title":"JURNAL AL-AQIDAH","DOI":"10.15548/ja.v12i2.2270","ISSN":"2746-4830, 2086-0439","issue":"2","journalAbbreviation":"JA","language":"id","page":"26-36","source":"DOI.org (Crossref)","title":"SUMBER ETIKA DALAM ISLAM","volume":"12","author":[{"family":"Hardiono","given":"Hardiono"}],"issued":{"date-parts":[["2020",12,31]]}},"locator":"4"}],"schema":"https://github.com/citation-style-language/schema/raw/master/csl-citation.json"} </w:instrText>
      </w:r>
      <w:r w:rsidR="001C6D53">
        <w:rPr>
          <w:rFonts w:ascii="Arial Narrow" w:hAnsi="Arial Narrow"/>
        </w:rPr>
        <w:fldChar w:fldCharType="separate"/>
      </w:r>
      <w:r w:rsidR="001C6D53" w:rsidRPr="001C6D53">
        <w:rPr>
          <w:rFonts w:ascii="Arial Narrow" w:hAnsi="Arial Narrow"/>
        </w:rPr>
        <w:t>(Hardiono 2020:4)</w:t>
      </w:r>
      <w:r w:rsidR="001C6D53">
        <w:rPr>
          <w:rFonts w:ascii="Arial Narrow" w:hAnsi="Arial Narrow"/>
        </w:rPr>
        <w:fldChar w:fldCharType="end"/>
      </w:r>
    </w:p>
    <w:p w14:paraId="755E73A6" w14:textId="5632CDF0" w:rsidR="00447171" w:rsidRPr="00447171" w:rsidRDefault="00447171" w:rsidP="00341FF3">
      <w:pPr>
        <w:spacing w:line="360" w:lineRule="auto"/>
        <w:ind w:firstLine="720"/>
        <w:jc w:val="both"/>
        <w:rPr>
          <w:rFonts w:ascii="Arial Narrow" w:hAnsi="Arial Narrow"/>
        </w:rPr>
      </w:pPr>
      <w:r w:rsidRPr="00447171">
        <w:rPr>
          <w:rFonts w:ascii="Arial Narrow" w:hAnsi="Arial Narrow"/>
        </w:rPr>
        <w:t>Sumber hukum utama dalam Islam ada dua yaitu Al-Qur’an dan Al-Hadits. Selain kedua sumber hukum tersebut ada juga sumber hukum ketiga yaitu ijma’ para ulama. Hukum ini diaku</w:t>
      </w:r>
      <w:r w:rsidR="00341FF3">
        <w:rPr>
          <w:rFonts w:ascii="Arial Narrow" w:hAnsi="Arial Narrow"/>
          <w:lang w:val="en-US"/>
        </w:rPr>
        <w:t>i</w:t>
      </w:r>
      <w:r w:rsidRPr="00447171">
        <w:rPr>
          <w:rFonts w:ascii="Arial Narrow" w:hAnsi="Arial Narrow"/>
        </w:rPr>
        <w:t xml:space="preserve"> sebagai sumber hukum Islam karena mengambil peranan penting dan karena menyediakan instrument untuk mengatasi tuntunan dan kebutuhan masyarakar (Doi &amp; Clarke, 2008). </w:t>
      </w:r>
    </w:p>
    <w:p w14:paraId="43879201" w14:textId="40537C5F" w:rsidR="00447171" w:rsidRPr="00447171" w:rsidRDefault="00447171" w:rsidP="00813BCC">
      <w:pPr>
        <w:spacing w:line="360" w:lineRule="auto"/>
        <w:ind w:firstLine="720"/>
        <w:jc w:val="both"/>
        <w:rPr>
          <w:rFonts w:ascii="Arial Narrow" w:hAnsi="Arial Narrow"/>
        </w:rPr>
      </w:pPr>
      <w:r w:rsidRPr="00447171">
        <w:rPr>
          <w:rFonts w:ascii="Arial Narrow" w:hAnsi="Arial Narrow"/>
        </w:rPr>
        <w:t>Al-Qur’an diwahyukan kepada Nabi Muhammad dalam Bahasa Arab.</w:t>
      </w:r>
      <w:r w:rsidR="007C5773">
        <w:rPr>
          <w:rFonts w:ascii="Arial Narrow" w:hAnsi="Arial Narrow"/>
        </w:rPr>
        <w:fldChar w:fldCharType="begin"/>
      </w:r>
      <w:r w:rsidR="007C5773">
        <w:rPr>
          <w:rFonts w:ascii="Arial Narrow" w:hAnsi="Arial Narrow"/>
        </w:rPr>
        <w:instrText xml:space="preserve"> ADDIN ZOTERO_ITEM CSL_CITATION {"citationID":"uIUbRvIZ","properties":{"formattedCitation":"(Halim 1999:22)","plainCitation":"(Halim 1999:22)","noteIndex":0},"citationItems":[{"id":54,"uris":["http://zotero.org/users/local/M4VS1P5d/items/TRJAXHUG"],"itemData":{"id":54,"type":"book","event-place":"Bandung","publisher":"Penerbit Marja","publisher-place":"Bandung","title":"Memahami Al-Quran dengan Metode Menafsirkan Al-Quran dengan Al-Quran","author":[{"family":"Halim","given":"Muhammad Abdul"}],"issued":{"date-parts":[["1999"]]}},"locator":"22"}],"schema":"https://github.com/citation-style-language/schema/raw/master/csl-citation.json"} </w:instrText>
      </w:r>
      <w:r w:rsidR="007C5773">
        <w:rPr>
          <w:rFonts w:ascii="Arial Narrow" w:hAnsi="Arial Narrow"/>
        </w:rPr>
        <w:fldChar w:fldCharType="separate"/>
      </w:r>
      <w:r w:rsidR="007C5773" w:rsidRPr="007C5773">
        <w:rPr>
          <w:rFonts w:ascii="Arial Narrow" w:hAnsi="Arial Narrow"/>
        </w:rPr>
        <w:t>(Halim 1999:22)</w:t>
      </w:r>
      <w:r w:rsidR="007C5773">
        <w:rPr>
          <w:rFonts w:ascii="Arial Narrow" w:hAnsi="Arial Narrow"/>
        </w:rPr>
        <w:fldChar w:fldCharType="end"/>
      </w:r>
      <w:r w:rsidR="007C5773" w:rsidRPr="007C5773">
        <w:rPr>
          <w:rFonts w:ascii="Arial Narrow" w:hAnsi="Arial Narrow"/>
        </w:rPr>
        <w:t xml:space="preserve"> </w:t>
      </w:r>
      <w:r w:rsidRPr="00447171">
        <w:rPr>
          <w:rFonts w:ascii="Arial Narrow" w:hAnsi="Arial Narrow"/>
        </w:rPr>
        <w:t xml:space="preserve"> Al-Qur’an al-Karim, yang merupakan sumber utama ajaran Islam berfungsi sebagai petunjuk ke jalan yang sebaik-baiknya demi kebahagiaan hidup manusia di dunia dan akhirat. Petunjuk-petunjuk tersebut banyak yang bersifat umum dan global, sehingga penjelasan dan penjabarannya dibebankan kepada Nabi Muhammad SAW. Disamping itu, Al-Qur’an juga memerintahkan umat manusia untuk memperhatikan ayat-ayat Al-Qur’an, sehingga dengan demikian, akan ditemukan kebenaran-kebenaran penegasan Al-Qur’an bahwa : Allah akan memperlihatkan tanda-tanda kebesaran-Nya di seluruh ufuk dan pada diri manusia, sehingga terbukti ia (Al-Qur’an) adalah benar, fungsi diturunkannya kitab suci kepada para Nabi (tentunya terutama Al-Qur’an), adalah untuk memberikan jawaban atau jalan keluar bagi perselisihan dan problem-problem yang dihadapi masyarakat.</w:t>
      </w:r>
      <w:r w:rsidR="00813BCC">
        <w:rPr>
          <w:rFonts w:ascii="Arial Narrow" w:hAnsi="Arial Narrow"/>
        </w:rPr>
        <w:fldChar w:fldCharType="begin"/>
      </w:r>
      <w:r w:rsidR="00813BCC">
        <w:rPr>
          <w:rFonts w:ascii="Arial Narrow" w:hAnsi="Arial Narrow"/>
        </w:rPr>
        <w:instrText xml:space="preserve"> ADDIN ZOTERO_ITEM CSL_CITATION {"citationID":"iLqpXcIV","properties":{"formattedCitation":"(Shihab 1992:100)","plainCitation":"(Shihab 1992:100)","noteIndex":0},"citationItems":[{"id":31,"uris":["http://zotero.org/users/local/M4VS1P5d/items/XRMN5CRW"],"itemData":{"id":31,"type":"book","event-place":"Bandung","publisher":"Mizan","publisher-place":"Bandung","title":"Membumikan Al-Qur'an, Fungsi dan Peran Wahyu dalam Kehidupan Masyarakat","author":[{"family":"Shihab","given":"M. Quraish"}],"issued":{"date-parts":[["1992"]]}},"locator":"100"}],"schema":"https://github.com/citation-style-language/schema/raw/master/csl-citation.json"} </w:instrText>
      </w:r>
      <w:r w:rsidR="00813BCC">
        <w:rPr>
          <w:rFonts w:ascii="Arial Narrow" w:hAnsi="Arial Narrow"/>
        </w:rPr>
        <w:fldChar w:fldCharType="separate"/>
      </w:r>
      <w:r w:rsidR="00813BCC" w:rsidRPr="00813BCC">
        <w:rPr>
          <w:rFonts w:ascii="Arial Narrow" w:hAnsi="Arial Narrow"/>
        </w:rPr>
        <w:t>(Shihab 1992:100)</w:t>
      </w:r>
      <w:r w:rsidR="00813BCC">
        <w:rPr>
          <w:rFonts w:ascii="Arial Narrow" w:hAnsi="Arial Narrow"/>
        </w:rPr>
        <w:fldChar w:fldCharType="end"/>
      </w:r>
    </w:p>
    <w:p w14:paraId="650F5552" w14:textId="5323870E" w:rsidR="00447171" w:rsidRPr="00447171" w:rsidRDefault="00447171" w:rsidP="001C405A">
      <w:pPr>
        <w:spacing w:line="360" w:lineRule="auto"/>
        <w:ind w:firstLine="720"/>
        <w:jc w:val="both"/>
        <w:rPr>
          <w:rFonts w:ascii="Arial Narrow" w:hAnsi="Arial Narrow"/>
        </w:rPr>
      </w:pPr>
      <w:r w:rsidRPr="00447171">
        <w:rPr>
          <w:rFonts w:ascii="Arial Narrow" w:hAnsi="Arial Narrow"/>
        </w:rPr>
        <w:t xml:space="preserve">Etika Islam adalah suatu kerangka yang ditetapkan oleh Al-Qur’an dimana semua perilaku praktis diizinkan. Tujuan dari etika Islam yaitu individu itu melakukan sesuatu dengan cara yang dia </w:t>
      </w:r>
      <w:r w:rsidR="00EC70A0">
        <w:rPr>
          <w:rFonts w:ascii="Arial Narrow" w:hAnsi="Arial Narrow"/>
          <w:lang w:val="en-US"/>
        </w:rPr>
        <w:t>ya</w:t>
      </w:r>
      <w:r w:rsidRPr="00447171">
        <w:rPr>
          <w:rFonts w:ascii="Arial Narrow" w:hAnsi="Arial Narrow"/>
        </w:rPr>
        <w:t>kini dan dia percaya bahwa tindakannya sesuai dengan perintah Tuhan.</w:t>
      </w:r>
      <w:r w:rsidR="001C405A">
        <w:rPr>
          <w:rFonts w:ascii="Arial Narrow" w:hAnsi="Arial Narrow"/>
          <w:lang w:val="en-US"/>
        </w:rPr>
        <w:t xml:space="preserve"> </w:t>
      </w:r>
      <w:r w:rsidRPr="00447171">
        <w:rPr>
          <w:rFonts w:ascii="Arial Narrow" w:hAnsi="Arial Narrow"/>
        </w:rPr>
        <w:t>Adapun prinsip etika Islam dalam konseling adalah (Rasool, 2015)</w:t>
      </w:r>
    </w:p>
    <w:p w14:paraId="184926F3" w14:textId="2D0A07CD" w:rsidR="00447171" w:rsidRPr="005B03F7" w:rsidRDefault="00447171" w:rsidP="005B03F7">
      <w:pPr>
        <w:pStyle w:val="ListParagraph"/>
        <w:numPr>
          <w:ilvl w:val="0"/>
          <w:numId w:val="5"/>
        </w:numPr>
        <w:spacing w:line="360" w:lineRule="auto"/>
        <w:jc w:val="both"/>
        <w:rPr>
          <w:rFonts w:ascii="Arial Narrow" w:hAnsi="Arial Narrow"/>
        </w:rPr>
      </w:pPr>
      <w:r w:rsidRPr="005B03F7">
        <w:rPr>
          <w:rFonts w:ascii="Arial Narrow" w:hAnsi="Arial Narrow"/>
        </w:rPr>
        <w:t>Manusia adalah makhluk terhormat. Hal ini sejalan dengan firman Allah SWT dalam surah Al-Isra ayat 70</w:t>
      </w:r>
    </w:p>
    <w:p w14:paraId="4967EAEE" w14:textId="180C2D30" w:rsidR="00447171" w:rsidRPr="005B03F7" w:rsidRDefault="00447171" w:rsidP="005B03F7">
      <w:pPr>
        <w:pStyle w:val="ListParagraph"/>
        <w:numPr>
          <w:ilvl w:val="0"/>
          <w:numId w:val="5"/>
        </w:numPr>
        <w:spacing w:line="360" w:lineRule="auto"/>
        <w:jc w:val="both"/>
        <w:rPr>
          <w:rFonts w:ascii="Arial Narrow" w:hAnsi="Arial Narrow"/>
        </w:rPr>
      </w:pPr>
      <w:r w:rsidRPr="005B03F7">
        <w:rPr>
          <w:rFonts w:ascii="Arial Narrow" w:hAnsi="Arial Narrow"/>
        </w:rPr>
        <w:t>Setiap manusia memiliki hak untuk hidup dan untuk memelihara kehidupannya. Hal ini sesuai dengan firman Allah SWT dalam surah Al-Maidah ayat 32.</w:t>
      </w:r>
    </w:p>
    <w:p w14:paraId="32AC7E35" w14:textId="3FFE7769" w:rsidR="00447171" w:rsidRPr="005B03F7" w:rsidRDefault="00447171" w:rsidP="005B03F7">
      <w:pPr>
        <w:pStyle w:val="ListParagraph"/>
        <w:numPr>
          <w:ilvl w:val="0"/>
          <w:numId w:val="5"/>
        </w:numPr>
        <w:spacing w:line="360" w:lineRule="auto"/>
        <w:jc w:val="both"/>
        <w:rPr>
          <w:rFonts w:ascii="Arial Narrow" w:hAnsi="Arial Narrow"/>
        </w:rPr>
      </w:pPr>
      <w:r w:rsidRPr="005B03F7">
        <w:rPr>
          <w:rFonts w:ascii="Arial Narrow" w:hAnsi="Arial Narrow"/>
        </w:rPr>
        <w:t>Didasarkan pada kesetaraan dan keadilan, umat Islam menganggap keadilan dalam konteks umumnya sebagai satu hal yang paling wajib karena Allah SWT memerintahkannya dalam surah An-Nahl ayat 90.</w:t>
      </w:r>
    </w:p>
    <w:p w14:paraId="417FEF53" w14:textId="77777777" w:rsidR="005B03F7" w:rsidRDefault="00447171" w:rsidP="005B03F7">
      <w:pPr>
        <w:pStyle w:val="ListParagraph"/>
        <w:numPr>
          <w:ilvl w:val="0"/>
          <w:numId w:val="5"/>
        </w:numPr>
        <w:spacing w:line="360" w:lineRule="auto"/>
        <w:jc w:val="both"/>
        <w:rPr>
          <w:rFonts w:ascii="Arial Narrow" w:hAnsi="Arial Narrow"/>
        </w:rPr>
      </w:pPr>
      <w:r w:rsidRPr="005B03F7">
        <w:rPr>
          <w:rFonts w:ascii="Arial Narrow" w:hAnsi="Arial Narrow"/>
        </w:rPr>
        <w:t xml:space="preserve">Berusaha melakukan dengan baik atau sempurna dalam melakukan kebaikan. Ini adalah </w:t>
      </w:r>
      <w:r w:rsidRPr="005B03F7">
        <w:rPr>
          <w:rFonts w:ascii="Arial Narrow" w:hAnsi="Arial Narrow"/>
        </w:rPr>
        <w:lastRenderedPageBreak/>
        <w:t>salah satu nilai dasar yang diperintahkan oleh Allah SWT dalam surah Al-Hijr ayat 90.</w:t>
      </w:r>
    </w:p>
    <w:p w14:paraId="2D2F2C24" w14:textId="6754F676" w:rsidR="00447171" w:rsidRDefault="00447171" w:rsidP="005B03F7">
      <w:pPr>
        <w:pStyle w:val="ListParagraph"/>
        <w:numPr>
          <w:ilvl w:val="0"/>
          <w:numId w:val="5"/>
        </w:numPr>
        <w:spacing w:line="360" w:lineRule="auto"/>
        <w:jc w:val="both"/>
        <w:rPr>
          <w:rFonts w:ascii="Arial Narrow" w:hAnsi="Arial Narrow"/>
        </w:rPr>
      </w:pPr>
      <w:r w:rsidRPr="005B03F7">
        <w:rPr>
          <w:rFonts w:ascii="Arial Narrow" w:hAnsi="Arial Narrow"/>
        </w:rPr>
        <w:t>Tidak ada kerugian dan tidak menyebabkan kerugian.</w:t>
      </w:r>
    </w:p>
    <w:p w14:paraId="6440E369" w14:textId="46F58839" w:rsidR="005B03F7" w:rsidRDefault="00630FB2" w:rsidP="005B03F7">
      <w:pPr>
        <w:spacing w:line="360" w:lineRule="auto"/>
        <w:jc w:val="both"/>
        <w:rPr>
          <w:rFonts w:ascii="Arial Narrow" w:hAnsi="Arial Narrow"/>
          <w:lang w:val="en-US"/>
        </w:rPr>
      </w:pPr>
      <w:r>
        <w:rPr>
          <w:rFonts w:ascii="Arial Narrow" w:hAnsi="Arial Narrow"/>
          <w:lang w:val="en-US"/>
        </w:rPr>
        <w:t>Kode Etik Konselor</w:t>
      </w:r>
    </w:p>
    <w:p w14:paraId="43514DB2" w14:textId="0AD99AE0" w:rsidR="00BB08BF" w:rsidRPr="00BB08BF" w:rsidRDefault="00BB08BF" w:rsidP="00BB08BF">
      <w:pPr>
        <w:spacing w:line="360" w:lineRule="auto"/>
        <w:ind w:firstLine="720"/>
        <w:jc w:val="both"/>
        <w:rPr>
          <w:rFonts w:ascii="Arial Narrow" w:hAnsi="Arial Narrow"/>
        </w:rPr>
      </w:pPr>
      <w:r w:rsidRPr="00BB08BF">
        <w:rPr>
          <w:rFonts w:ascii="Arial Narrow" w:hAnsi="Arial Narrow"/>
        </w:rPr>
        <w:t xml:space="preserve">Seorang konselor yang benar-benar sudah mendalami kode etik, akan berhati-hati dan selalu berpedoman pada etika dalam tingkah laku profesionalnya. Konselor yang professional, tidak sembarangan berbuat atau bersikap </w:t>
      </w:r>
      <w:r w:rsidR="00EC70A0" w:rsidRPr="00EC70A0">
        <w:rPr>
          <w:rFonts w:ascii="Arial Narrow" w:hAnsi="Arial Narrow"/>
        </w:rPr>
        <w:t>k</w:t>
      </w:r>
      <w:r w:rsidRPr="00BB08BF">
        <w:rPr>
          <w:rFonts w:ascii="Arial Narrow" w:hAnsi="Arial Narrow"/>
        </w:rPr>
        <w:t xml:space="preserve">etika sedang menjalankan peranannya, dan untuk itulah profesi konselor dan guru bimbingan dijaga oleh dewan konselor atau dewan guru, utamanya oleh kata hatinya sendiri. Sejumlah kode etik yang menjadi </w:t>
      </w:r>
      <w:r w:rsidR="00EC70A0">
        <w:rPr>
          <w:rFonts w:ascii="Arial Narrow" w:hAnsi="Arial Narrow"/>
          <w:lang w:val="en-US"/>
        </w:rPr>
        <w:t>k</w:t>
      </w:r>
      <w:r w:rsidRPr="00BB08BF">
        <w:rPr>
          <w:rFonts w:ascii="Arial Narrow" w:hAnsi="Arial Narrow"/>
        </w:rPr>
        <w:t>ontrol dan pengendalian diri dalam menjalankan tugas layanan bimbingan dan konseling bagi konselor dan guru bimbingan dan konseling.</w:t>
      </w:r>
      <w:r>
        <w:rPr>
          <w:rFonts w:ascii="Arial Narrow" w:hAnsi="Arial Narrow"/>
        </w:rPr>
        <w:fldChar w:fldCharType="begin"/>
      </w:r>
      <w:r>
        <w:rPr>
          <w:rFonts w:ascii="Arial Narrow" w:hAnsi="Arial Narrow"/>
        </w:rPr>
        <w:instrText xml:space="preserve"> ADDIN ZOTERO_ITEM CSL_CITATION {"citationID":"mlhvVPGf","properties":{"formattedCitation":"(Effendi 2016:239)","plainCitation":"(Effendi 2016:239)","noteIndex":0},"citationItems":[{"id":24,"uris":["http://zotero.org/users/local/M4VS1P5d/items/V8KFM655"],"itemData":{"id":24,"type":"book","event-place":"Yogyakarta","publisher":"Pustaka Pelajar","publisher-place":"Yogyakarta","title":"Proses dan Keterampilan Konseling","author":[{"family":"Effendi","given":"Kusno"}],"issued":{"date-parts":[["2016"]]}},"locator":"239"}],"schema":"https://github.com/citation-style-language/schema/raw/master/csl-citation.json"} </w:instrText>
      </w:r>
      <w:r>
        <w:rPr>
          <w:rFonts w:ascii="Arial Narrow" w:hAnsi="Arial Narrow"/>
        </w:rPr>
        <w:fldChar w:fldCharType="separate"/>
      </w:r>
      <w:r w:rsidRPr="00BB08BF">
        <w:rPr>
          <w:rFonts w:ascii="Arial Narrow" w:hAnsi="Arial Narrow"/>
        </w:rPr>
        <w:t>(Effendi 2016:239)</w:t>
      </w:r>
      <w:r>
        <w:rPr>
          <w:rFonts w:ascii="Arial Narrow" w:hAnsi="Arial Narrow"/>
        </w:rPr>
        <w:fldChar w:fldCharType="end"/>
      </w:r>
    </w:p>
    <w:p w14:paraId="211E6B6D" w14:textId="4C06E387"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Mempunyai keyakinan terhadap Tuhan Yang Maha Esa.</w:t>
      </w:r>
    </w:p>
    <w:p w14:paraId="270BEC32" w14:textId="71DA2C5A" w:rsidR="00BB08BF" w:rsidRPr="00AB4145" w:rsidRDefault="00BB08BF" w:rsidP="00EC70A0">
      <w:pPr>
        <w:pStyle w:val="ListParagraph"/>
        <w:spacing w:line="360" w:lineRule="auto"/>
        <w:jc w:val="both"/>
        <w:rPr>
          <w:rFonts w:ascii="Arial Narrow" w:hAnsi="Arial Narrow"/>
        </w:rPr>
      </w:pPr>
      <w:r w:rsidRPr="00AB4145">
        <w:rPr>
          <w:rFonts w:ascii="Arial Narrow" w:hAnsi="Arial Narrow"/>
        </w:rPr>
        <w:t>Kode etik ini berkaitan dengan ayat Al-Qur’an Surah Al-Ikhlas ayat 1-4.</w:t>
      </w:r>
    </w:p>
    <w:p w14:paraId="0F710B77" w14:textId="572F7B50"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Memiliki nilai-nilai budaya yang kuat yang ditunjukkan dengan perilaku dan sikap berbudaya.</w:t>
      </w:r>
    </w:p>
    <w:p w14:paraId="7ED18AC6" w14:textId="6FEFD791"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Berkepribadian sehat dan baik, harmonis dan dinamis.</w:t>
      </w:r>
    </w:p>
    <w:p w14:paraId="47C5D720" w14:textId="5A1E2A38"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Memahami, menguasai dan mampu mengaplikasikan ilmu dan pengetahuan bimbingan dan konseling.</w:t>
      </w:r>
    </w:p>
    <w:p w14:paraId="0BDAB095" w14:textId="6B14772F"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Memahami, menguasai dan mampu mengaplikasikan teori-teori, Teknik-teknik, dan keterampilan-keterampilan bimbingan dan konseling.</w:t>
      </w:r>
    </w:p>
    <w:p w14:paraId="5FB50251" w14:textId="3EFD687F"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Tingkah lakunya kompeten sesuai dengan ciri-ciri kompetensi konselor atau guru bimbingan dan konseling.</w:t>
      </w:r>
    </w:p>
    <w:p w14:paraId="3E26D47D" w14:textId="482E7163"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Memiliki dan mampu menunjukkan sikap yang terpuji, jujur, terbuka, simpati, empati.</w:t>
      </w:r>
    </w:p>
    <w:p w14:paraId="72B28AEF" w14:textId="4806A226"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 xml:space="preserve">Sikap ini sangat erat kaitannya dengan ajaran agama Islam bahwa seorang konselor harus bersikap terpuji sebagaimana </w:t>
      </w:r>
    </w:p>
    <w:p w14:paraId="4688F69F" w14:textId="499EC9AE"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Dapat menyimpan rahasia anak bombing atau klien.</w:t>
      </w:r>
    </w:p>
    <w:p w14:paraId="0F6A1F16" w14:textId="2EF0A39C" w:rsidR="00BB08BF"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Sabar, toleransi dalam menjalankan tugas sebagai konselor atau guru bimbingan dan konseling.</w:t>
      </w:r>
    </w:p>
    <w:p w14:paraId="12033324" w14:textId="37576648" w:rsidR="00630FB2" w:rsidRPr="00AB4145" w:rsidRDefault="00BB08BF" w:rsidP="00AB4145">
      <w:pPr>
        <w:pStyle w:val="ListParagraph"/>
        <w:numPr>
          <w:ilvl w:val="0"/>
          <w:numId w:val="7"/>
        </w:numPr>
        <w:spacing w:line="360" w:lineRule="auto"/>
        <w:jc w:val="both"/>
        <w:rPr>
          <w:rFonts w:ascii="Arial Narrow" w:hAnsi="Arial Narrow"/>
        </w:rPr>
      </w:pPr>
      <w:r w:rsidRPr="00AB4145">
        <w:rPr>
          <w:rFonts w:ascii="Arial Narrow" w:hAnsi="Arial Narrow"/>
        </w:rPr>
        <w:t>Berpikir positif (positif thinking), setiap kesulitan pasti ada jalan pemecahannya.</w:t>
      </w:r>
      <w:r w:rsidR="00AB4145">
        <w:rPr>
          <w:rFonts w:ascii="Arial Narrow" w:hAnsi="Arial Narrow"/>
          <w:lang w:val="en-US"/>
        </w:rPr>
        <w:t xml:space="preserve"> </w:t>
      </w:r>
      <w:r w:rsidRPr="00AB4145">
        <w:rPr>
          <w:rFonts w:ascii="Arial Narrow" w:hAnsi="Arial Narrow"/>
        </w:rPr>
        <w:t>Istilah berpikir positif dalam Islam disebut husnudzon sebagimana tertuang dalam Al-Qur’an surah Al-Hujurat ayat 12</w:t>
      </w:r>
    </w:p>
    <w:p w14:paraId="56045DE7" w14:textId="77777777" w:rsidR="00AC0F1F" w:rsidRPr="00AC0F1F" w:rsidRDefault="00AC0F1F" w:rsidP="00AC0F1F">
      <w:pPr>
        <w:widowControl/>
        <w:tabs>
          <w:tab w:val="left" w:pos="270"/>
        </w:tabs>
        <w:spacing w:line="360" w:lineRule="auto"/>
        <w:jc w:val="both"/>
        <w:rPr>
          <w:rFonts w:ascii="Arial Narrow" w:hAnsi="Arial Narrow" w:cs="Times New Roman"/>
          <w:lang w:val="id-ID"/>
        </w:rPr>
      </w:pPr>
      <w:r w:rsidRPr="00AC0F1F">
        <w:rPr>
          <w:rFonts w:ascii="Arial Narrow" w:hAnsi="Arial Narrow" w:cs="Times New Roman"/>
        </w:rPr>
        <w:t xml:space="preserve">Integrasi </w:t>
      </w:r>
      <w:r w:rsidRPr="00AC0F1F">
        <w:rPr>
          <w:rFonts w:ascii="Arial Narrow" w:hAnsi="Arial Narrow" w:cs="Times New Roman"/>
          <w:lang w:val="id-ID"/>
        </w:rPr>
        <w:t>Al-Qur’an dan Al-Hadits sebagai panduan etika dalam bimbingan dan</w:t>
      </w:r>
      <w:r w:rsidRPr="00AC0F1F">
        <w:rPr>
          <w:rFonts w:ascii="Arial Narrow" w:hAnsi="Arial Narrow" w:cs="Times New Roman"/>
        </w:rPr>
        <w:t xml:space="preserve"> </w:t>
      </w:r>
      <w:r w:rsidRPr="00AC0F1F">
        <w:rPr>
          <w:rFonts w:ascii="Arial Narrow" w:hAnsi="Arial Narrow" w:cs="Times New Roman"/>
          <w:lang w:val="id-ID"/>
        </w:rPr>
        <w:t>konseling.</w:t>
      </w:r>
    </w:p>
    <w:p w14:paraId="4EB0D274" w14:textId="77777777" w:rsidR="00E861E5" w:rsidRDefault="00E861E5" w:rsidP="00007134">
      <w:pPr>
        <w:tabs>
          <w:tab w:val="left" w:pos="270"/>
          <w:tab w:val="left" w:pos="900"/>
        </w:tabs>
        <w:spacing w:line="360" w:lineRule="auto"/>
        <w:ind w:left="540" w:hanging="540"/>
        <w:jc w:val="both"/>
        <w:rPr>
          <w:rFonts w:ascii="Arial Narrow" w:hAnsi="Arial Narrow" w:cs="Times New Roman"/>
        </w:rPr>
      </w:pPr>
      <w:r>
        <w:rPr>
          <w:rFonts w:ascii="Arial Narrow" w:hAnsi="Arial Narrow" w:cs="Times New Roman"/>
        </w:rPr>
        <w:lastRenderedPageBreak/>
        <w:tab/>
      </w:r>
      <w:r w:rsidR="00007134" w:rsidRPr="00E861E5">
        <w:rPr>
          <w:rFonts w:ascii="Arial Narrow" w:hAnsi="Arial Narrow" w:cs="Times New Roman"/>
        </w:rPr>
        <w:t>Integrasi Al-Qur’an dan Al-Hadits sebagai panduan etika dalam bimbingan dan konseling</w:t>
      </w:r>
    </w:p>
    <w:p w14:paraId="1272791C" w14:textId="312FEBC1" w:rsidR="00E861E5" w:rsidRDefault="00007134" w:rsidP="00007134">
      <w:pPr>
        <w:tabs>
          <w:tab w:val="left" w:pos="270"/>
          <w:tab w:val="left" w:pos="900"/>
        </w:tabs>
        <w:spacing w:line="360" w:lineRule="auto"/>
        <w:ind w:left="540" w:hanging="540"/>
        <w:jc w:val="both"/>
        <w:rPr>
          <w:rFonts w:ascii="Arial Narrow" w:hAnsi="Arial Narrow" w:cs="Times New Roman"/>
        </w:rPr>
      </w:pPr>
      <w:r w:rsidRPr="00E861E5">
        <w:rPr>
          <w:rFonts w:ascii="Arial Narrow" w:hAnsi="Arial Narrow" w:cs="Times New Roman"/>
        </w:rPr>
        <w:t>dapat memberikan dasar moral yang kokoh bagi praktisi dan membimbing klien da</w:t>
      </w:r>
      <w:r w:rsidR="00E861E5">
        <w:rPr>
          <w:rFonts w:ascii="Arial Narrow" w:hAnsi="Arial Narrow" w:cs="Times New Roman"/>
          <w:lang w:val="en-US"/>
        </w:rPr>
        <w:t>la</w:t>
      </w:r>
      <w:r w:rsidRPr="00E861E5">
        <w:rPr>
          <w:rFonts w:ascii="Arial Narrow" w:hAnsi="Arial Narrow" w:cs="Times New Roman"/>
        </w:rPr>
        <w:t xml:space="preserve">m </w:t>
      </w:r>
      <w:r w:rsidR="00E861E5">
        <w:rPr>
          <w:rFonts w:ascii="Arial Narrow" w:hAnsi="Arial Narrow" w:cs="Times New Roman"/>
          <w:lang w:val="en-US"/>
        </w:rPr>
        <w:t>k</w:t>
      </w:r>
      <w:r w:rsidRPr="00E861E5">
        <w:rPr>
          <w:rFonts w:ascii="Arial Narrow" w:hAnsi="Arial Narrow" w:cs="Times New Roman"/>
        </w:rPr>
        <w:t>onteks</w:t>
      </w:r>
    </w:p>
    <w:p w14:paraId="33EBF1E9" w14:textId="75F6A706" w:rsidR="00007134" w:rsidRPr="00E861E5" w:rsidRDefault="00007134" w:rsidP="00007134">
      <w:pPr>
        <w:tabs>
          <w:tab w:val="left" w:pos="270"/>
          <w:tab w:val="left" w:pos="900"/>
        </w:tabs>
        <w:spacing w:line="360" w:lineRule="auto"/>
        <w:ind w:left="540" w:hanging="540"/>
        <w:jc w:val="both"/>
        <w:rPr>
          <w:rFonts w:ascii="Arial Narrow" w:hAnsi="Arial Narrow" w:cs="Times New Roman"/>
          <w:lang w:val="id-ID"/>
        </w:rPr>
      </w:pPr>
      <w:r w:rsidRPr="00E861E5">
        <w:rPr>
          <w:rFonts w:ascii="Arial Narrow" w:hAnsi="Arial Narrow" w:cs="Times New Roman"/>
        </w:rPr>
        <w:t>Islam.</w:t>
      </w:r>
    </w:p>
    <w:p w14:paraId="7DAC46B1" w14:textId="1B50EFE4" w:rsidR="00007134" w:rsidRPr="00E861E5" w:rsidRDefault="00007134" w:rsidP="00E861E5">
      <w:pPr>
        <w:pStyle w:val="ListParagraph"/>
        <w:widowControl/>
        <w:numPr>
          <w:ilvl w:val="0"/>
          <w:numId w:val="9"/>
        </w:numPr>
        <w:tabs>
          <w:tab w:val="left" w:pos="270"/>
        </w:tabs>
        <w:spacing w:line="360" w:lineRule="auto"/>
        <w:jc w:val="both"/>
        <w:rPr>
          <w:rFonts w:ascii="Arial Narrow" w:hAnsi="Arial Narrow" w:cs="Times New Roman"/>
        </w:rPr>
      </w:pPr>
      <w:r w:rsidRPr="00E861E5">
        <w:rPr>
          <w:rFonts w:ascii="Arial Narrow" w:hAnsi="Arial Narrow" w:cs="Times New Roman"/>
        </w:rPr>
        <w:t>Tentang keadilan dalam bimbingan dan konseling</w:t>
      </w:r>
    </w:p>
    <w:p w14:paraId="5520E657" w14:textId="77777777" w:rsidR="00007134" w:rsidRPr="00E861E5" w:rsidRDefault="00007134" w:rsidP="00007134">
      <w:pPr>
        <w:tabs>
          <w:tab w:val="left" w:pos="270"/>
        </w:tabs>
        <w:spacing w:line="360" w:lineRule="auto"/>
        <w:ind w:left="1080"/>
        <w:jc w:val="both"/>
        <w:rPr>
          <w:rFonts w:ascii="Arial Narrow" w:hAnsi="Arial Narrow" w:cs="Times New Roman"/>
        </w:rPr>
      </w:pPr>
      <w:r w:rsidRPr="00E861E5">
        <w:rPr>
          <w:rFonts w:ascii="Arial Narrow" w:hAnsi="Arial Narrow" w:cs="Times New Roman"/>
        </w:rPr>
        <w:tab/>
        <w:t>Firman Allah dalam QS. An-Nisa:135</w:t>
      </w:r>
    </w:p>
    <w:p w14:paraId="6A318320" w14:textId="77777777" w:rsidR="00007134" w:rsidRPr="00E861E5" w:rsidRDefault="00007134" w:rsidP="00007134">
      <w:pPr>
        <w:spacing w:line="360" w:lineRule="auto"/>
        <w:jc w:val="right"/>
        <w:rPr>
          <w:rFonts w:ascii="Arial Narrow" w:hAnsi="Arial Narrow" w:cs="Traditional Arabic"/>
          <w:b/>
          <w:bCs/>
        </w:rPr>
      </w:pPr>
      <w:r w:rsidRPr="00E861E5">
        <w:rPr>
          <w:rFonts w:ascii="Arial Narrow" w:hAnsi="Arial Narrow" w:cs="Traditional Arabic"/>
          <w:b/>
          <w:bCs/>
          <w:rtl/>
        </w:rPr>
        <w:t>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w:t>
      </w:r>
    </w:p>
    <w:p w14:paraId="08805592" w14:textId="77777777" w:rsidR="00007134" w:rsidRPr="00E861E5" w:rsidRDefault="00007134" w:rsidP="00007134">
      <w:pPr>
        <w:spacing w:line="360" w:lineRule="auto"/>
        <w:rPr>
          <w:rFonts w:ascii="Arial Narrow" w:hAnsi="Arial Narrow" w:cs="Times New Roman"/>
          <w:b/>
          <w:bCs/>
        </w:rPr>
      </w:pPr>
      <w:r w:rsidRPr="00E861E5">
        <w:rPr>
          <w:rFonts w:ascii="Arial Narrow" w:hAnsi="Arial Narrow" w:cs="Traditional Arabic"/>
          <w:b/>
          <w:bCs/>
        </w:rPr>
        <w:tab/>
      </w:r>
      <w:r w:rsidRPr="00E861E5">
        <w:rPr>
          <w:rFonts w:ascii="Arial Narrow" w:hAnsi="Arial Narrow" w:cs="Traditional Arabic"/>
          <w:b/>
          <w:bCs/>
        </w:rPr>
        <w:tab/>
      </w:r>
      <w:r w:rsidRPr="00E861E5">
        <w:rPr>
          <w:rFonts w:ascii="Arial Narrow" w:hAnsi="Arial Narrow" w:cs="Traditional Arabic"/>
          <w:b/>
          <w:bCs/>
        </w:rPr>
        <w:tab/>
      </w:r>
    </w:p>
    <w:p w14:paraId="3E5F6794"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color w:val="0F0F0F"/>
        </w:rPr>
        <w:t>Artinya: "Hai orang-orang yang beriman, jadilah kalian pribadi-pribadi yang benar-benar menjadi penegak keadilan, menjadi saksi karena Allah, sekalipun terhadap diri sendiri, orang tua, dan kaum kerabatnya." (QS. An-Nisa: 135)</w:t>
      </w:r>
    </w:p>
    <w:p w14:paraId="6D1572AD"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Ayat ini menekankan pentingnya keadilan dalam interaksi sosial, termasuk dalam konteks bimbingan dan konseling. Seorang konselor Islam diharapkan menjadi agen keadilan, adil terhadap semua klien tanpa memandang status sosial atau hubungan pribadi.</w:t>
      </w:r>
    </w:p>
    <w:p w14:paraId="6ADD55D9" w14:textId="08FD464D"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 xml:space="preserve">Setelah mengemukakan nasihat dan peringatan di atas, dikemukakan juga dalam ayat ini </w:t>
      </w:r>
      <w:r w:rsidRPr="00E861E5">
        <w:rPr>
          <w:rFonts w:ascii="Arial Narrow" w:hAnsi="Arial Narrow" w:cs="Times New Roman"/>
          <w:i/>
          <w:iCs/>
        </w:rPr>
        <w:t>natijah</w:t>
      </w:r>
      <w:r w:rsidRPr="00E861E5">
        <w:rPr>
          <w:rFonts w:ascii="Arial Narrow" w:hAnsi="Arial Narrow" w:cs="Times New Roman"/>
        </w:rPr>
        <w:t>/</w:t>
      </w:r>
      <w:r w:rsidR="004C6FF3" w:rsidRPr="004C6FF3">
        <w:rPr>
          <w:rFonts w:ascii="Arial Narrow" w:hAnsi="Arial Narrow" w:cs="Times New Roman"/>
        </w:rPr>
        <w:t xml:space="preserve"> </w:t>
      </w:r>
      <w:r w:rsidRPr="00E861E5">
        <w:rPr>
          <w:rFonts w:ascii="Arial Narrow" w:hAnsi="Arial Narrow" w:cs="Times New Roman"/>
        </w:rPr>
        <w:t xml:space="preserve">hasil dari segala bimbingan sebelum ini terhadap semua umat beriman yaitu Wahai orang-orang yang beriman, jadilah penegak-penegak keadilan yang sempurna lagi sebenar-benarnya, menjadi saksi-saksi karena Allah, yakni selalu merasakan kehadiran Ilahi memperhitungkan segala langkah kamu dan menjadikannya demi karena Allah biarpun keadilan yang kamu tegakkan itu terhadap dirimu sendiri atau terhadap ibu bapak dan kaum kerabatmu, misalnya terhadap anak, atau saudara dan parftan kamu sendiri </w:t>
      </w:r>
    </w:p>
    <w:p w14:paraId="4833618A"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Jika ia, yakni pribadi yang disaksikan kaya yang boleh jadi kamu harapkan bantuannya atau ia disegani dan ditakuti atau pun miskin yang biasanya dikasihi, sehingga menjadikan kamu bertindak tidak adil guna memberinya manfaat atau menolak mudharat yang dapat jatuh atas mereka maka sekali-kali jangan jadikan kondisi itu alasan untuk tidak menegakkan keadilan karena Allah lebih utama dan lebih tahu kemaslahatan mereka sehingga tegakkanlah keadilan demi karena Allah.</w:t>
      </w:r>
    </w:p>
    <w:p w14:paraId="7631C0C6"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lastRenderedPageBreak/>
        <w:t xml:space="preserve">Maka karena janganlah kamu mengikuti hawa nafsu karena ingin menyimpang dari kebenaran. Dan jika kamu nanti memutarbalikkan kata-kata dengan mengurangi kesaksian, atau menyampaikannya secara palsu atau berpaling enggan menjadi saksi, maka sesungguhnya Allah senantiasa Maha Mengetahui segala apa yang kamu kerjakan yang sekecil-kecilnya sekalipun. Firman-Nya: </w:t>
      </w:r>
      <w:r w:rsidRPr="00E861E5">
        <w:rPr>
          <w:rFonts w:ascii="Arial Narrow" w:hAnsi="Arial Narrow" w:cs="Times New Roman"/>
          <w:i/>
          <w:iCs/>
        </w:rPr>
        <w:t>kunu qawwamina bi al-qisth</w:t>
      </w:r>
      <w:r w:rsidRPr="00E861E5">
        <w:rPr>
          <w:rFonts w:ascii="Arial Narrow" w:hAnsi="Arial Narrow" w:cs="Times New Roman"/>
        </w:rPr>
        <w:t>/ jadilah penegak-penegak keadilan merupakan redaksi yang sangat kuat.</w:t>
      </w:r>
    </w:p>
    <w:p w14:paraId="6DBD5D5E"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 xml:space="preserve">Perintah berlaku adil dapat dikemukakan dengan menyatakan: ( I </w:t>
      </w:r>
      <w:r w:rsidRPr="00E861E5">
        <w:rPr>
          <w:rFonts w:ascii="Arial Narrow" w:hAnsi="Arial Narrow" w:cs="Times New Roman"/>
          <w:i/>
          <w:iCs/>
        </w:rPr>
        <w:t>) i'dilu</w:t>
      </w:r>
      <w:r w:rsidRPr="00E861E5">
        <w:rPr>
          <w:rFonts w:ascii="Arial Narrow" w:hAnsi="Arial Narrow" w:cs="Times New Roman"/>
        </w:rPr>
        <w:t xml:space="preserve">/berlaku adillah. Lebih tegas dari ini adalah ( \ y fi) </w:t>
      </w:r>
      <w:r w:rsidRPr="00E861E5">
        <w:rPr>
          <w:rFonts w:ascii="Arial Narrow" w:hAnsi="Arial Narrow" w:cs="Times New Roman"/>
          <w:i/>
          <w:iCs/>
        </w:rPr>
        <w:t>kunu muqsithin</w:t>
      </w:r>
      <w:r w:rsidRPr="00E861E5">
        <w:rPr>
          <w:rFonts w:ascii="Arial Narrow" w:hAnsi="Arial Narrow" w:cs="Times New Roman"/>
        </w:rPr>
        <w:t xml:space="preserve">/'jadilah orang-orang adil dan lebih tegas dari ini adalah ( Jo-JilU 'y jS*) </w:t>
      </w:r>
      <w:r w:rsidRPr="00E861E5">
        <w:rPr>
          <w:rFonts w:ascii="Arial Narrow" w:hAnsi="Arial Narrow" w:cs="Times New Roman"/>
          <w:i/>
          <w:iCs/>
        </w:rPr>
        <w:t>kunu qa’imma bi al-qisth</w:t>
      </w:r>
      <w:r w:rsidRPr="00E861E5">
        <w:rPr>
          <w:rFonts w:ascii="Arial Narrow" w:hAnsi="Arial Narrow" w:cs="Times New Roman"/>
        </w:rPr>
        <w:t xml:space="preserve">/jadilah penegak-penegak keadilan, dan puncaknya adalah redaksi ayat di atas </w:t>
      </w:r>
      <w:r w:rsidRPr="00E861E5">
        <w:rPr>
          <w:rFonts w:ascii="Arial Narrow" w:hAnsi="Arial Narrow" w:cs="Times New Roman"/>
          <w:i/>
          <w:iCs/>
        </w:rPr>
        <w:t>kunu qawwamina bi al-qisth</w:t>
      </w:r>
      <w:r w:rsidRPr="00E861E5">
        <w:rPr>
          <w:rFonts w:ascii="Arial Narrow" w:hAnsi="Arial Narrow" w:cs="Times New Roman"/>
        </w:rPr>
        <w:t>/jadilah penegak-penegak keadilan yang sempurna lagi sebenar-benarnya. Yakni hendaklah secara sempurna dan penuh perhatian kamu jadikan penegakan keadilan menjadi sifat yang melekat pada diri kamu dan kamu laksanakan dengan penuh ketelitian sehingga tecermin dalam seluruh aktivitas lahir dan batinmu. Jangan sampai ada sesuatu yang bersumber darimu mengeruhkan keadilan itu. Firman-Nya: ( 4 ! )</w:t>
      </w:r>
      <w:r w:rsidRPr="00E861E5">
        <w:rPr>
          <w:rFonts w:ascii="Arial Narrow" w:hAnsi="Arial Narrow" w:cs="Times New Roman"/>
          <w:i/>
          <w:iCs/>
        </w:rPr>
        <w:t xml:space="preserve"> syuhada’Ullah</w:t>
      </w:r>
      <w:r w:rsidRPr="00E861E5">
        <w:rPr>
          <w:rFonts w:ascii="Arial Narrow" w:hAnsi="Arial Narrow" w:cs="Times New Roman"/>
        </w:rPr>
        <w:t xml:space="preserve"> /menjadi saksi-saksi karena Allah mengisyaratkan juga bahwa persaksian yang ditunaikan itu, hendaknya demi karena Allah, bukan untuk tujuan-tujuan duniawi yang tidak sejalan dengan nilai-nilai Ilahi. </w:t>
      </w:r>
    </w:p>
    <w:p w14:paraId="14B3DFA7"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 xml:space="preserve">Didahulukannya perintah penegakan keadilan atas kesaksian karena Allah adalah dikarenakan tidak sedikit orang yang hanya pandai memerintahkan yang makruf, tetapi ketika tiba gilirannya untuk melaksanakan makruf yang diperintahkannya itu, dia lalai. Ayat ini memerintahkan mereka, bahkan semua orang untuk melaksanakan keadilan atas dirinya baru menjadi saksi yang mendukung atau memberatkan orang lain. </w:t>
      </w:r>
    </w:p>
    <w:p w14:paraId="5397D0ED"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 xml:space="preserve">Di sisi lain, penegakan keadilan serta kesaksian dapat menjadi dasar untuk menampik </w:t>
      </w:r>
      <w:r w:rsidRPr="00E861E5">
        <w:rPr>
          <w:rFonts w:ascii="Arial Narrow" w:hAnsi="Arial Narrow" w:cs="Times New Roman"/>
          <w:i/>
          <w:iCs/>
        </w:rPr>
        <w:t xml:space="preserve">mudharat </w:t>
      </w:r>
      <w:r w:rsidRPr="00E861E5">
        <w:rPr>
          <w:rFonts w:ascii="Arial Narrow" w:hAnsi="Arial Narrow" w:cs="Times New Roman"/>
        </w:rPr>
        <w:t xml:space="preserve">yang dapat dijatuhkan. Bila demikian halnya, maka menjadi wajar penegakan keadilan disebut terlebih dahulu karena menolak kemudharatan atas diri sendiri, melalui penegakan keadilan lebih diutamakan daripada menolak mudharat atas orang lain. Atau karena penegakan keadilan memerlukan aneka </w:t>
      </w:r>
      <w:r w:rsidRPr="00E861E5">
        <w:rPr>
          <w:rFonts w:ascii="Arial Narrow" w:hAnsi="Arial Narrow" w:cs="Times New Roman"/>
        </w:rPr>
        <w:lastRenderedPageBreak/>
        <w:t xml:space="preserve">kegiatan yang berbentuk fisik, sedang kesaksian hanya berupa ucapan yang disampaikan, dan tentu saja kegiatan fisik lebih berarti daripada sekadar ucapan. </w:t>
      </w:r>
    </w:p>
    <w:p w14:paraId="0236E3FA"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 xml:space="preserve">Demikian Fakhruddin ar-Razi menjelaskan rahasia didahulukannya perintah menegakkan keadilan atas kesaksian. Ibn Jarir ath-Thabari mengemukakan bahwa ayat ini turun berkenaan dengan kasus yang dialami Nabi saw. ketika dua orang — satu kaya dan yang lainnya miskin - di mana hati Nabi saw. cenderung membela si miskin karena iba kepadanya akibat kemiskinannya. Allah meluruskan kecenderungan tersebut melalui ayat ini. Firman-Nya: </w:t>
      </w:r>
      <w:r w:rsidRPr="00E861E5">
        <w:rPr>
          <w:rFonts w:ascii="Arial Narrow" w:hAnsi="Arial Narrow" w:cs="Times New Roman"/>
          <w:i/>
          <w:iCs/>
        </w:rPr>
        <w:t>fald tattabi'u al-hawd an ta‘dilu</w:t>
      </w:r>
      <w:r w:rsidRPr="00E861E5">
        <w:rPr>
          <w:rFonts w:ascii="Arial Narrow" w:hAnsi="Arial Narrow" w:cs="Times New Roman"/>
        </w:rPr>
        <w:t xml:space="preserve"> yang diterjemahkan di atas dengan janganlah kamu mengikuti hawa nafsu karena ingin menyimpang dari kebenaran, dapat juga berarti janganlah kamu mengikuti hawa nafsu karena enggan berlaku adil. </w:t>
      </w:r>
    </w:p>
    <w:p w14:paraId="0ED49310" w14:textId="0663A797" w:rsidR="00007134" w:rsidRPr="000027A3" w:rsidRDefault="00007134" w:rsidP="00A778BA">
      <w:pPr>
        <w:spacing w:line="360" w:lineRule="auto"/>
        <w:ind w:left="1260" w:firstLine="420"/>
        <w:jc w:val="both"/>
        <w:rPr>
          <w:rFonts w:ascii="Arial Narrow" w:hAnsi="Arial Narrow" w:cs="Times New Roman"/>
        </w:rPr>
      </w:pPr>
      <w:r w:rsidRPr="00E861E5">
        <w:rPr>
          <w:rFonts w:ascii="Arial Narrow" w:hAnsi="Arial Narrow" w:cs="Times New Roman"/>
        </w:rPr>
        <w:t xml:space="preserve">Kata ( ) </w:t>
      </w:r>
      <w:r w:rsidRPr="00E861E5">
        <w:rPr>
          <w:rFonts w:ascii="Arial Narrow" w:hAnsi="Arial Narrow" w:cs="Times New Roman"/>
          <w:i/>
          <w:iCs/>
        </w:rPr>
        <w:t xml:space="preserve">khabir, </w:t>
      </w:r>
      <w:r w:rsidRPr="00E861E5">
        <w:rPr>
          <w:rFonts w:ascii="Arial Narrow" w:hAnsi="Arial Narrow" w:cs="Times New Roman"/>
        </w:rPr>
        <w:t>digunakan untuk siapa yang mendalami masalah. Seorang pakar dalam bidangnya dinamai Khabir, karena itu pula kata ini biasa digunakan untuk menunjuk pengetahuan yang mendalam dan sangat rinci menyangkut hal-hal yang tersembunyi. Allah swt. menyandang nama Khabir. Menurut Imam Ghazali, al-Khabir adalah yang tidak tersembunyi bagi-Nya hal-hal yang sangat dalam dan yang disembunyikan, serta tidak terjadi sesuatu pun dalam kerajaan-Nya di bumi maupun di alam raya kecuali diketahui-Nya, tidak bergerak satu dzarrah atau diam, tidak bergejolak jiwa, tidak juga tenang, kecuali ada beritanya di sisi-Nya</w:t>
      </w:r>
      <w:r w:rsidR="00A778BA">
        <w:rPr>
          <w:rFonts w:ascii="Arial Narrow" w:hAnsi="Arial Narrow" w:cs="Times New Roman"/>
        </w:rPr>
        <w:fldChar w:fldCharType="begin"/>
      </w:r>
      <w:r w:rsidR="00A778BA">
        <w:rPr>
          <w:rFonts w:ascii="Arial Narrow" w:hAnsi="Arial Narrow" w:cs="Times New Roman"/>
        </w:rPr>
        <w:instrText xml:space="preserve"> ADDIN ZOTERO_ITEM CSL_CITATION {"citationID":"tLhhCmOc","properties":{"formattedCitation":"(Shihab 2002a:14)","plainCitation":"(Shihab 2002a:14)","noteIndex":0},"citationItems":[{"id":67,"uris":["http://zotero.org/users/local/M4VS1P5d/items/USQZ7KKT"],"itemData":{"id":67,"type":"book","event-place":"Jakarta","publisher":"Lentera Hati","publisher-place":"Jakarta","title":"Tafsir Al-Misbah Pesan, Kesan dan Keserasian Al-Qur'an","volume":"2","author":[{"family":"Shihab","given":"M. Quraish"}],"issued":{"date-parts":[["2002"]]}},"locator":"14"}],"schema":"https://github.com/citation-style-language/schema/raw/master/csl-citation.json"} </w:instrText>
      </w:r>
      <w:r w:rsidR="00A778BA">
        <w:rPr>
          <w:rFonts w:ascii="Arial Narrow" w:hAnsi="Arial Narrow" w:cs="Times New Roman"/>
        </w:rPr>
        <w:fldChar w:fldCharType="separate"/>
      </w:r>
      <w:r w:rsidR="00A778BA" w:rsidRPr="00A778BA">
        <w:rPr>
          <w:rFonts w:ascii="Arial Narrow" w:hAnsi="Arial Narrow"/>
        </w:rPr>
        <w:t>(Shihab 2002a:14)</w:t>
      </w:r>
      <w:r w:rsidR="00A778BA">
        <w:rPr>
          <w:rFonts w:ascii="Arial Narrow" w:hAnsi="Arial Narrow" w:cs="Times New Roman"/>
        </w:rPr>
        <w:fldChar w:fldCharType="end"/>
      </w:r>
    </w:p>
    <w:p w14:paraId="0C1A8ADC" w14:textId="70D531BB" w:rsidR="00007134" w:rsidRPr="00831E03" w:rsidRDefault="00007134" w:rsidP="00831E03">
      <w:pPr>
        <w:pStyle w:val="ListParagraph"/>
        <w:widowControl/>
        <w:numPr>
          <w:ilvl w:val="0"/>
          <w:numId w:val="9"/>
        </w:numPr>
        <w:tabs>
          <w:tab w:val="left" w:pos="270"/>
        </w:tabs>
        <w:spacing w:line="360" w:lineRule="auto"/>
        <w:jc w:val="both"/>
        <w:rPr>
          <w:rFonts w:ascii="Arial Narrow" w:hAnsi="Arial Narrow" w:cs="Times New Roman"/>
        </w:rPr>
      </w:pPr>
      <w:r w:rsidRPr="00831E03">
        <w:rPr>
          <w:rFonts w:ascii="Arial Narrow" w:hAnsi="Arial Narrow" w:cs="Times New Roman"/>
        </w:rPr>
        <w:t>Tentang kesabaran dan bantuan kepada sesama</w:t>
      </w:r>
    </w:p>
    <w:p w14:paraId="714DCD52"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Firman Allah dalam QS. Al-Maidah:2</w:t>
      </w:r>
    </w:p>
    <w:p w14:paraId="50CAB3DB" w14:textId="77777777" w:rsidR="00007134" w:rsidRPr="00E861E5" w:rsidRDefault="00007134" w:rsidP="00007134">
      <w:pPr>
        <w:spacing w:line="360" w:lineRule="auto"/>
        <w:jc w:val="right"/>
        <w:rPr>
          <w:rFonts w:ascii="Arial Narrow" w:hAnsi="Arial Narrow" w:cs="Traditional Arabic"/>
          <w:b/>
          <w:bCs/>
        </w:rPr>
      </w:pPr>
      <w:r w:rsidRPr="00E861E5">
        <w:rPr>
          <w:rFonts w:ascii="Arial Narrow" w:hAnsi="Arial Narrow" w:cs="Traditional Arabic"/>
          <w:b/>
          <w:bCs/>
          <w:rtl/>
        </w:rPr>
        <w:t>وَتَعَاوَنُوا عَلَى الْبِرِّ وَالتَّقْوَىٰ ۖ وَلَا تَعَاوَنُوا عَلَى الْإِثْمِ وَالْعُدْوَانِ</w:t>
      </w:r>
      <w:r w:rsidRPr="00E861E5">
        <w:rPr>
          <w:rFonts w:ascii="Arial Narrow" w:hAnsi="Arial Narrow" w:cs="Traditional Arabic"/>
          <w:b/>
          <w:bCs/>
        </w:rPr>
        <w:t xml:space="preserve"> </w:t>
      </w:r>
      <w:r w:rsidRPr="00E861E5">
        <w:rPr>
          <w:rFonts w:ascii="Arial" w:hAnsi="Arial" w:cs="Arial"/>
          <w:b/>
          <w:bCs/>
        </w:rPr>
        <w:t>ۚ</w:t>
      </w:r>
      <w:r w:rsidRPr="00E861E5">
        <w:rPr>
          <w:rFonts w:ascii="Arial Narrow" w:hAnsi="Arial Narrow" w:cs="Traditional Arabic"/>
          <w:b/>
          <w:bCs/>
        </w:rPr>
        <w:t> </w:t>
      </w:r>
    </w:p>
    <w:p w14:paraId="0B62B626"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color w:val="0F0F0F"/>
        </w:rPr>
        <w:t>Artinya: "Dan bantulah satu sama lain dalam (mengerjakan) kebajikan dan takwa dan jangan bantulah satu sama lain dalam berbuat dosa dan pelanggaran." (QS. Al-Ma'idah: 2)</w:t>
      </w:r>
    </w:p>
    <w:p w14:paraId="64F27E42"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Ayat ini mengajarkan pentingnya bantuan dan dukungan antara sesama Muslim dalam kebajikan dan takwa. Seorang konselor Islam diharapkan memberikan bantuan dan dukungan positif kepada klien dalam proses bimbingan dan konseling.</w:t>
      </w:r>
    </w:p>
    <w:p w14:paraId="45E29B7E" w14:textId="648038CA" w:rsidR="00007134" w:rsidRPr="000027A3" w:rsidRDefault="00007134" w:rsidP="002822AD">
      <w:pPr>
        <w:spacing w:line="360" w:lineRule="auto"/>
        <w:ind w:left="1260" w:firstLine="420"/>
        <w:jc w:val="both"/>
        <w:rPr>
          <w:rFonts w:ascii="Arial Narrow" w:hAnsi="Arial Narrow" w:cs="Times New Roman"/>
        </w:rPr>
      </w:pPr>
      <w:r w:rsidRPr="00E861E5">
        <w:rPr>
          <w:rFonts w:ascii="Arial Narrow" w:hAnsi="Arial Narrow" w:cs="Times New Roman"/>
        </w:rPr>
        <w:t xml:space="preserve">Firman-Nya: Dan tolong-menolonglah kamu dalam kebajikan dan ketakwaan </w:t>
      </w:r>
      <w:r w:rsidRPr="00E861E5">
        <w:rPr>
          <w:rFonts w:ascii="Arial Narrow" w:hAnsi="Arial Narrow" w:cs="Times New Roman"/>
        </w:rPr>
        <w:lastRenderedPageBreak/>
        <w:t>jangan tolong-menolong dalam dosa dan pelanggaran, merupakan prinsip dasar dalam menjalin kerjasama dengan siapa pun, selama tujuannya adalah kebajikan dan ketakwaan</w:t>
      </w:r>
      <w:r w:rsidR="002822AD">
        <w:rPr>
          <w:rFonts w:ascii="Arial Narrow" w:hAnsi="Arial Narrow" w:cs="Times New Roman"/>
        </w:rPr>
        <w:fldChar w:fldCharType="begin"/>
      </w:r>
      <w:r w:rsidR="002822AD">
        <w:rPr>
          <w:rFonts w:ascii="Arial Narrow" w:hAnsi="Arial Narrow" w:cs="Times New Roman"/>
        </w:rPr>
        <w:instrText xml:space="preserve"> ADDIN ZOTERO_ITEM CSL_CITATION {"citationID":"9sMs9jIb","properties":{"formattedCitation":"(Shihab 2002b)","plainCitation":"(Shihab 2002b)","noteIndex":0},"citationItems":[{"id":41,"uris":["http://zotero.org/users/local/M4VS1P5d/items/B382DUD6"],"itemData":{"id":41,"type":"book","event-place":"Jakarta","publisher":"Lentera Hati","publisher-place":"Jakarta","title":"Tafsir Al-Misbah Pesan, Kesan dan Keserasian Al-Qur'an","volume":"3","author":[{"family":"Shihab","given":"M. Quraish"}],"issued":{"date-parts":[["2002"]]}}}],"schema":"https://github.com/citation-style-language/schema/raw/master/csl-citation.json"} </w:instrText>
      </w:r>
      <w:r w:rsidR="002822AD">
        <w:rPr>
          <w:rFonts w:ascii="Arial Narrow" w:hAnsi="Arial Narrow" w:cs="Times New Roman"/>
        </w:rPr>
        <w:fldChar w:fldCharType="separate"/>
      </w:r>
      <w:r w:rsidR="002822AD" w:rsidRPr="002822AD">
        <w:rPr>
          <w:rFonts w:ascii="Arial Narrow" w:hAnsi="Arial Narrow"/>
        </w:rPr>
        <w:t>(Shihab 2002b)</w:t>
      </w:r>
      <w:r w:rsidR="002822AD">
        <w:rPr>
          <w:rFonts w:ascii="Arial Narrow" w:hAnsi="Arial Narrow" w:cs="Times New Roman"/>
        </w:rPr>
        <w:fldChar w:fldCharType="end"/>
      </w:r>
    </w:p>
    <w:p w14:paraId="217411BC" w14:textId="48D77EF1" w:rsidR="00007134" w:rsidRPr="00831E03" w:rsidRDefault="00007134" w:rsidP="00831E03">
      <w:pPr>
        <w:pStyle w:val="ListParagraph"/>
        <w:widowControl/>
        <w:numPr>
          <w:ilvl w:val="0"/>
          <w:numId w:val="9"/>
        </w:numPr>
        <w:tabs>
          <w:tab w:val="left" w:pos="270"/>
        </w:tabs>
        <w:spacing w:line="360" w:lineRule="auto"/>
        <w:jc w:val="both"/>
        <w:rPr>
          <w:rFonts w:ascii="Arial Narrow" w:hAnsi="Arial Narrow" w:cs="Times New Roman"/>
        </w:rPr>
      </w:pPr>
      <w:r w:rsidRPr="00831E03">
        <w:rPr>
          <w:rFonts w:ascii="Arial Narrow" w:hAnsi="Arial Narrow" w:cs="Times New Roman"/>
        </w:rPr>
        <w:t>Tentang Rahmat dan kelembutan dalam konseling</w:t>
      </w:r>
    </w:p>
    <w:p w14:paraId="7CD90E6B" w14:textId="77777777" w:rsidR="00007134" w:rsidRPr="00E861E5" w:rsidRDefault="00007134" w:rsidP="00007134">
      <w:pPr>
        <w:spacing w:line="360" w:lineRule="auto"/>
        <w:ind w:left="1260" w:firstLine="420"/>
        <w:rPr>
          <w:rFonts w:ascii="Arial Narrow" w:hAnsi="Arial Narrow" w:cs="Times New Roman"/>
        </w:rPr>
      </w:pPr>
      <w:r w:rsidRPr="00E861E5">
        <w:rPr>
          <w:rFonts w:ascii="Arial Narrow" w:hAnsi="Arial Narrow" w:cs="Times New Roman"/>
        </w:rPr>
        <w:t xml:space="preserve">Rasulullah SAW bersabda: </w:t>
      </w:r>
    </w:p>
    <w:p w14:paraId="2E0B16C2" w14:textId="77777777" w:rsidR="00007134" w:rsidRPr="00E861E5" w:rsidRDefault="00007134" w:rsidP="00007134">
      <w:pPr>
        <w:spacing w:line="360" w:lineRule="auto"/>
        <w:jc w:val="right"/>
        <w:rPr>
          <w:rFonts w:ascii="Arial Narrow" w:hAnsi="Arial Narrow" w:cs="Traditional Arabic"/>
          <w:b/>
          <w:bCs/>
        </w:rPr>
      </w:pPr>
      <w:r w:rsidRPr="00E861E5">
        <w:rPr>
          <w:rFonts w:ascii="Arial Narrow" w:hAnsi="Arial Narrow" w:cs="Traditional Arabic"/>
          <w:b/>
          <w:bCs/>
          <w:rtl/>
        </w:rPr>
        <w:t>حَدَّثَنَا حَرْمَلَةُ بْنُ يَحْيَى التُّجِيبِيُّ أَخْبَرَنَا عَبْدُ اللَّهِ بْنُ وَهْبٍ أَخْبَرَنِي حَيْوَةُ حَدَّثَنِي ابْنُ الْهَادِ عَنْ أَبِي بَكْرِ بْنِ حَزْمٍ عَنْ عَمْرَةَ يَعْنِي بِنْتَ عَبْدِ الرَّحْمَنِ عَنْ عَائِشَةَ زَوْجِ النَّبِيِّ صَلَّى اللَّهُ عَلَيْهِ وَسَلَّمَ أَنَّ رَسُولَ اللَّهِ صَلَّى اللَّهُ عَلَيْهِ وَسَلَّمَ قَالَ يَا عَائِشَةُ إِنَّ اللَّهَ رَفِيقٌ يُحِبُّ الرِّفْقَ وَيُعْطِي عَلَى الرِّفْقِ مَا لَا يُعْطِي عَلَى الْعُنْفِ وَمَا لَا يُعْطِي عَلَى مَا سِوَاهُ</w:t>
      </w:r>
      <w:r w:rsidRPr="00E861E5">
        <w:rPr>
          <w:rFonts w:ascii="Arial Narrow" w:hAnsi="Arial Narrow" w:cs="Traditional Arabic"/>
          <w:b/>
          <w:bCs/>
        </w:rPr>
        <w:t> </w:t>
      </w:r>
    </w:p>
    <w:p w14:paraId="7A74DBED" w14:textId="77777777" w:rsidR="00007134" w:rsidRPr="00E861E5" w:rsidRDefault="00007134" w:rsidP="00007134">
      <w:pPr>
        <w:spacing w:line="360" w:lineRule="auto"/>
        <w:ind w:left="1680" w:firstLine="420"/>
        <w:jc w:val="both"/>
        <w:rPr>
          <w:rStyle w:val="c3"/>
          <w:rFonts w:ascii="Arial Narrow" w:hAnsi="Arial Narrow" w:cs="Times New Roman"/>
        </w:rPr>
      </w:pPr>
      <w:r w:rsidRPr="00E861E5">
        <w:rPr>
          <w:rFonts w:ascii="Arial Narrow" w:hAnsi="Arial Narrow" w:cs="Times New Roman"/>
        </w:rPr>
        <w:t>Artinya, "Hai Aisyah, sesungguhnya Allah itu Maha Lembut. Dia mencintai sikap lemah lembut. Allah akan memberikan kepada sikap lemah lembut sesuatu yang tidak Dia berikan pada sikap yang keras, dan juga akan memberikan apa-apa yang tidak diberikan pada sikap lainnya." (HR Muslim)</w:t>
      </w:r>
    </w:p>
    <w:p w14:paraId="70260FED"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Hadits ini menekankan pentingnya rahmat dan kelembutan dalam berinteraksi. Seorang konselor Islam diharapkan mempraktikkan kelembutan dan kasih sayang dalam memberikan bimbingan, menciptakan lingkungan yang nyaman dan mendukung bagi klien.</w:t>
      </w:r>
    </w:p>
    <w:p w14:paraId="7F3DE89C" w14:textId="3B6228EB" w:rsidR="00007134" w:rsidRPr="00831E03" w:rsidRDefault="00007134" w:rsidP="00831E03">
      <w:pPr>
        <w:pStyle w:val="ListParagraph"/>
        <w:widowControl/>
        <w:numPr>
          <w:ilvl w:val="0"/>
          <w:numId w:val="9"/>
        </w:numPr>
        <w:tabs>
          <w:tab w:val="left" w:pos="270"/>
        </w:tabs>
        <w:spacing w:line="360" w:lineRule="auto"/>
        <w:jc w:val="both"/>
        <w:rPr>
          <w:rFonts w:ascii="Arial Narrow" w:hAnsi="Arial Narrow" w:cs="Times New Roman"/>
        </w:rPr>
      </w:pPr>
      <w:r w:rsidRPr="00831E03">
        <w:rPr>
          <w:rFonts w:ascii="Arial Narrow" w:hAnsi="Arial Narrow" w:cs="Times New Roman"/>
        </w:rPr>
        <w:t>Tentang kerahiman antara sesama muslim.</w:t>
      </w:r>
    </w:p>
    <w:p w14:paraId="0511B012"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 xml:space="preserve">Rasulullah SAW bersabda: </w:t>
      </w:r>
    </w:p>
    <w:p w14:paraId="129C5EB6" w14:textId="77777777" w:rsidR="00007134" w:rsidRPr="00E861E5" w:rsidRDefault="00007134" w:rsidP="00007134">
      <w:pPr>
        <w:spacing w:line="360" w:lineRule="auto"/>
        <w:ind w:left="1260" w:firstLine="420"/>
        <w:jc w:val="right"/>
        <w:rPr>
          <w:rFonts w:ascii="Arial Narrow" w:hAnsi="Arial Narrow" w:cs="Traditional Arabic"/>
        </w:rPr>
      </w:pPr>
      <w:r w:rsidRPr="00E861E5">
        <w:rPr>
          <w:rFonts w:ascii="Arial Narrow" w:hAnsi="Arial Narrow" w:cs="Traditional Arabic"/>
          <w:b/>
          <w:bCs/>
        </w:rPr>
        <w:t>«</w:t>
      </w:r>
      <w:r w:rsidRPr="00E861E5">
        <w:rPr>
          <w:rFonts w:ascii="Arial Narrow" w:hAnsi="Arial Narrow" w:cs="Traditional Arabic"/>
          <w:b/>
          <w:bCs/>
          <w:rtl/>
        </w:rPr>
        <w:t>مَنْ لا يَرْحَمِ النَّاسَ لا يَرْحَمْهُ اللهُ</w:t>
      </w:r>
      <w:r w:rsidRPr="00E861E5">
        <w:rPr>
          <w:rFonts w:ascii="Arial Narrow" w:hAnsi="Arial Narrow" w:cs="Traditional Arabic"/>
          <w:b/>
          <w:bCs/>
        </w:rPr>
        <w:t>»</w:t>
      </w:r>
      <w:r w:rsidRPr="00E861E5">
        <w:rPr>
          <w:rFonts w:ascii="Arial Narrow" w:hAnsi="Arial Narrow" w:cs="Traditional Arabic"/>
          <w:b/>
          <w:bCs/>
          <w:rtl/>
        </w:rPr>
        <w:t xml:space="preserve"> عن جرير بن عبد الله رضي الله عنه مرفوعاً</w:t>
      </w:r>
      <w:r w:rsidRPr="00E861E5">
        <w:rPr>
          <w:rFonts w:ascii="Arial Narrow" w:hAnsi="Arial Narrow" w:cs="Traditional Arabic"/>
          <w:b/>
          <w:bCs/>
        </w:rPr>
        <w:t xml:space="preserve">  </w:t>
      </w:r>
    </w:p>
    <w:p w14:paraId="13EA1A20"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Artinya: Jarīr bin Abdullah -ra</w:t>
      </w:r>
      <w:r w:rsidRPr="00E861E5">
        <w:rPr>
          <w:rFonts w:ascii="Calibri" w:hAnsi="Calibri" w:cs="Calibri"/>
        </w:rPr>
        <w:t>ḍ</w:t>
      </w:r>
      <w:r w:rsidRPr="00E861E5">
        <w:rPr>
          <w:rFonts w:ascii="Arial Narrow" w:hAnsi="Arial Narrow" w:cs="Times New Roman"/>
        </w:rPr>
        <w:t>iyallāhu 'anhu- meriwayatkan secara marfū': "Siapa yang tidak menyayangi manusia, tidak akan disayangi oleh Allah."(HR. Bukhari dan Muslim)</w:t>
      </w:r>
    </w:p>
    <w:p w14:paraId="16F90556" w14:textId="77777777" w:rsidR="00007134" w:rsidRPr="00E861E5" w:rsidRDefault="00007134" w:rsidP="00007134">
      <w:pPr>
        <w:spacing w:line="360" w:lineRule="auto"/>
        <w:ind w:left="1260" w:firstLine="420"/>
        <w:jc w:val="both"/>
        <w:rPr>
          <w:rFonts w:ascii="Arial Narrow" w:hAnsi="Arial Narrow" w:cs="Times New Roman"/>
        </w:rPr>
      </w:pPr>
      <w:r w:rsidRPr="00E861E5">
        <w:rPr>
          <w:rFonts w:ascii="Arial Narrow" w:hAnsi="Arial Narrow" w:cs="Times New Roman"/>
        </w:rPr>
        <w:t>Hadits ini menekankan pentingnya menunjukkan kerahiman kepada sesama. Dalam bimbingan dan konseling, seorang konselor Islam diharapkan menunjukkan rahmat dan empati kepada klien, menciptakan hubungan yang penuh dengan pengertian dan kepedulian.</w:t>
      </w:r>
    </w:p>
    <w:p w14:paraId="6A4E6132" w14:textId="4056DE6B" w:rsidR="00007134" w:rsidRPr="00E861E5" w:rsidRDefault="00007134" w:rsidP="00007134">
      <w:pPr>
        <w:tabs>
          <w:tab w:val="left" w:pos="270"/>
        </w:tabs>
        <w:spacing w:line="360" w:lineRule="auto"/>
        <w:ind w:left="720" w:hanging="720"/>
        <w:jc w:val="both"/>
        <w:rPr>
          <w:rFonts w:ascii="Arial Narrow" w:hAnsi="Arial Narrow" w:cs="Times New Roman"/>
        </w:rPr>
      </w:pPr>
      <w:r w:rsidRPr="00E861E5">
        <w:rPr>
          <w:rFonts w:ascii="Arial Narrow" w:hAnsi="Arial Narrow" w:cs="Times New Roman"/>
        </w:rPr>
        <w:tab/>
      </w:r>
      <w:r w:rsidRPr="00E861E5">
        <w:rPr>
          <w:rFonts w:ascii="Arial Narrow" w:hAnsi="Arial Narrow" w:cs="Times New Roman"/>
        </w:rPr>
        <w:tab/>
      </w:r>
      <w:r w:rsidR="00831E03">
        <w:rPr>
          <w:rFonts w:ascii="Arial Narrow" w:hAnsi="Arial Narrow" w:cs="Times New Roman"/>
        </w:rPr>
        <w:tab/>
      </w:r>
      <w:r w:rsidRPr="00E861E5">
        <w:rPr>
          <w:rFonts w:ascii="Arial Narrow" w:hAnsi="Arial Narrow" w:cs="Times New Roman"/>
        </w:rPr>
        <w:t>Dalam bimbingan dan konseling, seorang konselor Islam diharapkan menunjukkan rahmat dan empati kepada klien, menciptakan hubungan yang penuh dengan pengertian dan kepedulian.</w:t>
      </w:r>
    </w:p>
    <w:p w14:paraId="0E873DE7" w14:textId="2611F04D" w:rsidR="00447171" w:rsidRDefault="00007134" w:rsidP="00831E03">
      <w:pPr>
        <w:spacing w:line="360" w:lineRule="auto"/>
        <w:ind w:firstLine="720"/>
        <w:jc w:val="both"/>
        <w:rPr>
          <w:rFonts w:ascii="Arial Narrow" w:hAnsi="Arial Narrow" w:cs="Times New Roman"/>
        </w:rPr>
      </w:pPr>
      <w:r w:rsidRPr="00E861E5">
        <w:rPr>
          <w:rFonts w:ascii="Arial Narrow" w:hAnsi="Arial Narrow" w:cs="Times New Roman"/>
        </w:rPr>
        <w:t xml:space="preserve">Integrasi ayat-ayat Al-Qur’an dan Al-Hadits dalam bimbingan dan konseling memperkaya </w:t>
      </w:r>
      <w:r w:rsidRPr="00E861E5">
        <w:rPr>
          <w:rFonts w:ascii="Arial Narrow" w:hAnsi="Arial Narrow" w:cs="Times New Roman"/>
        </w:rPr>
        <w:lastRenderedPageBreak/>
        <w:t>dimensi etika dengan prinsip-prinsip Islam, mencipatakan landasar moral yang kuat bagi para praktisi dan membimbing klien dalam roh Islam.</w:t>
      </w:r>
    </w:p>
    <w:p w14:paraId="3EF2629D" w14:textId="77777777" w:rsidR="002822AD" w:rsidRDefault="002822AD" w:rsidP="00831E03">
      <w:pPr>
        <w:spacing w:line="360" w:lineRule="auto"/>
        <w:ind w:firstLine="720"/>
        <w:jc w:val="both"/>
        <w:rPr>
          <w:rFonts w:ascii="Arial Narrow" w:hAnsi="Arial Narrow" w:cs="Times New Roman"/>
        </w:rPr>
      </w:pPr>
    </w:p>
    <w:p w14:paraId="3F41B907" w14:textId="783BF69F" w:rsidR="003D6EC9" w:rsidRDefault="003D6EC9" w:rsidP="003D6EC9">
      <w:pPr>
        <w:spacing w:line="360" w:lineRule="auto"/>
        <w:jc w:val="both"/>
        <w:rPr>
          <w:rFonts w:ascii="Arial Narrow" w:hAnsi="Arial Narrow" w:cs="Times New Roman"/>
          <w:b/>
          <w:bCs/>
          <w:sz w:val="24"/>
          <w:szCs w:val="24"/>
          <w:lang w:val="en-US"/>
        </w:rPr>
      </w:pPr>
      <w:r w:rsidRPr="003D6EC9">
        <w:rPr>
          <w:rFonts w:ascii="Arial Narrow" w:hAnsi="Arial Narrow" w:cs="Times New Roman"/>
          <w:b/>
          <w:bCs/>
          <w:sz w:val="24"/>
          <w:szCs w:val="24"/>
          <w:lang w:val="en-US"/>
        </w:rPr>
        <w:t>Kesimpulan</w:t>
      </w:r>
    </w:p>
    <w:p w14:paraId="1266A17D" w14:textId="3ED2F009" w:rsidR="003D6EC9" w:rsidRPr="0068797D" w:rsidRDefault="00135D36" w:rsidP="003D6EC9">
      <w:pPr>
        <w:spacing w:line="360" w:lineRule="auto"/>
        <w:jc w:val="both"/>
        <w:rPr>
          <w:rFonts w:ascii="Arial Narrow" w:hAnsi="Arial Narrow"/>
          <w:sz w:val="24"/>
          <w:szCs w:val="24"/>
          <w:lang w:val="en-US"/>
        </w:rPr>
      </w:pPr>
      <w:r>
        <w:rPr>
          <w:rFonts w:ascii="Arial Narrow" w:hAnsi="Arial Narrow"/>
          <w:sz w:val="24"/>
          <w:szCs w:val="24"/>
          <w:lang w:val="en-US"/>
        </w:rPr>
        <w:t xml:space="preserve">Al-Qur’an dan Al-Hadits </w:t>
      </w:r>
      <w:r w:rsidR="006767C6">
        <w:rPr>
          <w:rFonts w:ascii="Arial Narrow" w:hAnsi="Arial Narrow"/>
          <w:sz w:val="24"/>
          <w:szCs w:val="24"/>
          <w:lang w:val="en-US"/>
        </w:rPr>
        <w:t xml:space="preserve">memiliki potensi besar sebagai petunjuk etika dan pedoman praktis dalam memberikan bimbingan dan konseling. Hal ini menciptakan dasar yang kuat untuk menyusun program dan pendekatan bimbingan yang sesuai dengan nilai-nilai Islam. </w:t>
      </w:r>
      <w:r w:rsidR="001B771E">
        <w:rPr>
          <w:rFonts w:ascii="Arial Narrow" w:hAnsi="Arial Narrow"/>
          <w:sz w:val="24"/>
          <w:szCs w:val="24"/>
          <w:lang w:val="en-US"/>
        </w:rPr>
        <w:t>Dengan meng</w:t>
      </w:r>
      <w:r w:rsidR="00C54F5A">
        <w:rPr>
          <w:rFonts w:ascii="Arial Narrow" w:hAnsi="Arial Narrow"/>
          <w:sz w:val="24"/>
          <w:szCs w:val="24"/>
          <w:lang w:val="en-US"/>
        </w:rPr>
        <w:t>uak kearifan Islam</w:t>
      </w:r>
      <w:r w:rsidR="001B771E">
        <w:rPr>
          <w:rFonts w:ascii="Arial Narrow" w:hAnsi="Arial Narrow"/>
          <w:sz w:val="24"/>
          <w:szCs w:val="24"/>
          <w:lang w:val="en-US"/>
        </w:rPr>
        <w:t xml:space="preserve"> </w:t>
      </w:r>
      <w:r w:rsidR="00C50828">
        <w:rPr>
          <w:rFonts w:ascii="Arial Narrow" w:hAnsi="Arial Narrow"/>
          <w:sz w:val="24"/>
          <w:szCs w:val="24"/>
          <w:lang w:val="en-US"/>
        </w:rPr>
        <w:t xml:space="preserve">berdasarkan Al-Qur’an dan Al-Hadits </w:t>
      </w:r>
      <w:r w:rsidR="001B771E">
        <w:rPr>
          <w:rFonts w:ascii="Arial Narrow" w:hAnsi="Arial Narrow"/>
          <w:sz w:val="24"/>
          <w:szCs w:val="24"/>
          <w:lang w:val="en-US"/>
        </w:rPr>
        <w:t xml:space="preserve">dan prinsip-prinsip etika </w:t>
      </w:r>
      <w:r w:rsidR="00C50828">
        <w:rPr>
          <w:rFonts w:ascii="Arial Narrow" w:hAnsi="Arial Narrow"/>
          <w:sz w:val="24"/>
          <w:szCs w:val="24"/>
          <w:lang w:val="en-US"/>
        </w:rPr>
        <w:t xml:space="preserve">professional maka tidak hanya memberikan panduan praktis bagi konselor muslim, tetapi juga memberikan kontribusi positif terhadap perkembangan individu secara menyeluruh. </w:t>
      </w:r>
      <w:r w:rsidR="0068797D" w:rsidRPr="0068797D">
        <w:rPr>
          <w:rFonts w:ascii="Arial Narrow" w:hAnsi="Arial Narrow"/>
          <w:sz w:val="24"/>
          <w:szCs w:val="24"/>
          <w:lang w:val="en-US"/>
        </w:rPr>
        <w:t xml:space="preserve">Integrasi nilai-nilai Islam, seperti keadilan, kasih </w:t>
      </w:r>
      <w:r>
        <w:rPr>
          <w:rFonts w:ascii="Arial Narrow" w:hAnsi="Arial Narrow"/>
          <w:sz w:val="24"/>
          <w:szCs w:val="24"/>
          <w:lang w:val="en-US"/>
        </w:rPr>
        <w:t>say</w:t>
      </w:r>
      <w:r w:rsidR="0020655D">
        <w:rPr>
          <w:rFonts w:ascii="Arial Narrow" w:hAnsi="Arial Narrow"/>
          <w:sz w:val="24"/>
          <w:szCs w:val="24"/>
          <w:lang w:val="en-US"/>
        </w:rPr>
        <w:t>a</w:t>
      </w:r>
      <w:r>
        <w:rPr>
          <w:rFonts w:ascii="Arial Narrow" w:hAnsi="Arial Narrow"/>
          <w:sz w:val="24"/>
          <w:szCs w:val="24"/>
          <w:lang w:val="en-US"/>
        </w:rPr>
        <w:t xml:space="preserve">ng, kesabaran, dan rahmat ke dalam praktik bimbingan dan konseling yang bertujuan untuk menciptakan pendekatan yang sesuai dengan prinsip-prinsip Islam dan dapat memberikan bimbingan yang bermakna dan holistik. </w:t>
      </w:r>
    </w:p>
    <w:p w14:paraId="13126716" w14:textId="77777777" w:rsidR="00A138F3" w:rsidRPr="003D6EC9" w:rsidRDefault="00A138F3" w:rsidP="003D6EC9">
      <w:pPr>
        <w:spacing w:line="360" w:lineRule="auto"/>
        <w:jc w:val="both"/>
        <w:rPr>
          <w:rFonts w:ascii="Arial Narrow" w:hAnsi="Arial Narrow"/>
          <w:b/>
          <w:bCs/>
          <w:sz w:val="24"/>
          <w:szCs w:val="24"/>
          <w:lang w:val="en-US"/>
        </w:rPr>
      </w:pPr>
    </w:p>
    <w:p w14:paraId="5001283F" w14:textId="3A9DDB6D" w:rsidR="004360D9" w:rsidRDefault="00E15AC0" w:rsidP="004360D9">
      <w:pPr>
        <w:spacing w:line="360" w:lineRule="auto"/>
        <w:jc w:val="both"/>
        <w:rPr>
          <w:rFonts w:ascii="Arial Narrow" w:hAnsi="Arial Narrow"/>
          <w:b/>
          <w:bCs/>
          <w:sz w:val="24"/>
          <w:szCs w:val="24"/>
          <w:lang w:val="en-US"/>
        </w:rPr>
      </w:pPr>
      <w:r w:rsidRPr="00E15AC0">
        <w:rPr>
          <w:rFonts w:ascii="Arial Narrow" w:hAnsi="Arial Narrow"/>
          <w:b/>
          <w:bCs/>
          <w:sz w:val="24"/>
          <w:szCs w:val="24"/>
          <w:lang w:val="en-US"/>
        </w:rPr>
        <w:t xml:space="preserve"> Daftar Pustaka</w:t>
      </w:r>
    </w:p>
    <w:p w14:paraId="4243EB45" w14:textId="77777777" w:rsidR="006E71BD" w:rsidRPr="006E71BD" w:rsidRDefault="00E15AC0" w:rsidP="006E71BD">
      <w:pPr>
        <w:pStyle w:val="Bibliography"/>
        <w:rPr>
          <w:rFonts w:ascii="Arial Narrow" w:hAnsi="Arial Narrow"/>
          <w:sz w:val="24"/>
        </w:rPr>
      </w:pPr>
      <w:r>
        <w:rPr>
          <w:rFonts w:ascii="Arial Narrow" w:hAnsi="Arial Narrow"/>
          <w:b/>
          <w:bCs/>
          <w:lang w:val="en-US"/>
        </w:rPr>
        <w:fldChar w:fldCharType="begin"/>
      </w:r>
      <w:r>
        <w:rPr>
          <w:rFonts w:ascii="Arial Narrow" w:hAnsi="Arial Narrow"/>
          <w:b/>
          <w:bCs/>
          <w:lang w:val="en-US"/>
        </w:rPr>
        <w:instrText xml:space="preserve"> ADDIN ZOTERO_BIBL {"uncited":[],"omitted":[],"custom":[]} CSL_BIBLIOGRAPHY </w:instrText>
      </w:r>
      <w:r>
        <w:rPr>
          <w:rFonts w:ascii="Arial Narrow" w:hAnsi="Arial Narrow"/>
          <w:b/>
          <w:bCs/>
          <w:lang w:val="en-US"/>
        </w:rPr>
        <w:fldChar w:fldCharType="separate"/>
      </w:r>
      <w:r w:rsidR="006E71BD" w:rsidRPr="006E71BD">
        <w:rPr>
          <w:rFonts w:ascii="Arial Narrow" w:hAnsi="Arial Narrow"/>
          <w:sz w:val="24"/>
        </w:rPr>
        <w:t xml:space="preserve">Effendi, Kusno. 2016. </w:t>
      </w:r>
      <w:r w:rsidR="006E71BD" w:rsidRPr="006E71BD">
        <w:rPr>
          <w:rFonts w:ascii="Arial Narrow" w:hAnsi="Arial Narrow"/>
          <w:i/>
          <w:iCs/>
          <w:sz w:val="24"/>
        </w:rPr>
        <w:t>Proses Dan Keterampilan Konseling</w:t>
      </w:r>
      <w:r w:rsidR="006E71BD" w:rsidRPr="006E71BD">
        <w:rPr>
          <w:rFonts w:ascii="Arial Narrow" w:hAnsi="Arial Narrow"/>
          <w:sz w:val="24"/>
        </w:rPr>
        <w:t>. Yogyakarta: Pustaka Pelajar.</w:t>
      </w:r>
    </w:p>
    <w:p w14:paraId="42A59035"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Halim, Muhammad Abdul. 1999. </w:t>
      </w:r>
      <w:r w:rsidRPr="006E71BD">
        <w:rPr>
          <w:rFonts w:ascii="Arial Narrow" w:hAnsi="Arial Narrow"/>
          <w:i/>
          <w:iCs/>
          <w:sz w:val="24"/>
        </w:rPr>
        <w:t>Memahami Al-Quran Dengan Metode Menafsirkan Al-Quran Dengan Al-Quran</w:t>
      </w:r>
      <w:r w:rsidRPr="006E71BD">
        <w:rPr>
          <w:rFonts w:ascii="Arial Narrow" w:hAnsi="Arial Narrow"/>
          <w:sz w:val="24"/>
        </w:rPr>
        <w:t>. Bandung: Penerbit Marja.</w:t>
      </w:r>
    </w:p>
    <w:p w14:paraId="649A086F"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Hardiono, Hardiono. 2020. “SUMBER ETIKA DALAM ISLAM.” </w:t>
      </w:r>
      <w:r w:rsidRPr="006E71BD">
        <w:rPr>
          <w:rFonts w:ascii="Arial Narrow" w:hAnsi="Arial Narrow"/>
          <w:i/>
          <w:iCs/>
          <w:sz w:val="24"/>
        </w:rPr>
        <w:t>JURNAL AL-AQIDAH</w:t>
      </w:r>
      <w:r w:rsidRPr="006E71BD">
        <w:rPr>
          <w:rFonts w:ascii="Arial Narrow" w:hAnsi="Arial Narrow"/>
          <w:sz w:val="24"/>
        </w:rPr>
        <w:t xml:space="preserve"> 12(2):26–36. doi: 10.15548/ja.v12i2.2270.</w:t>
      </w:r>
    </w:p>
    <w:p w14:paraId="04427999"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Lubis, Saiful Akhyar. 2007. </w:t>
      </w:r>
      <w:r w:rsidRPr="006E71BD">
        <w:rPr>
          <w:rFonts w:ascii="Arial Narrow" w:hAnsi="Arial Narrow"/>
          <w:i/>
          <w:iCs/>
          <w:sz w:val="24"/>
        </w:rPr>
        <w:t>Konseling Islam: Kyai &amp; Pesantren</w:t>
      </w:r>
      <w:r w:rsidRPr="006E71BD">
        <w:rPr>
          <w:rFonts w:ascii="Arial Narrow" w:hAnsi="Arial Narrow"/>
          <w:sz w:val="24"/>
        </w:rPr>
        <w:t>. Yogyakarta: eLSAQ Press.</w:t>
      </w:r>
    </w:p>
    <w:p w14:paraId="053F8BF2"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Marjo, Happy Karlina, and Darojaturroofi’ah Sodiq. 2022. “Etika dan Kompetensi Konselor Sebagai Profesional (Suatu Pendekatan Literatur Sistematis).” </w:t>
      </w:r>
      <w:r w:rsidRPr="006E71BD">
        <w:rPr>
          <w:rFonts w:ascii="Arial Narrow" w:hAnsi="Arial Narrow"/>
          <w:i/>
          <w:iCs/>
          <w:sz w:val="24"/>
        </w:rPr>
        <w:t>Jurnal Paedagogy</w:t>
      </w:r>
      <w:r w:rsidRPr="006E71BD">
        <w:rPr>
          <w:rFonts w:ascii="Arial Narrow" w:hAnsi="Arial Narrow"/>
          <w:sz w:val="24"/>
        </w:rPr>
        <w:t xml:space="preserve"> 9(1):86. doi: 10.33394/jp.v9i1.4512.</w:t>
      </w:r>
    </w:p>
    <w:p w14:paraId="71E88094"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Rusli, Muhammad, and Hisyam El Qaderie. 2013. </w:t>
      </w:r>
      <w:r w:rsidRPr="006E71BD">
        <w:rPr>
          <w:rFonts w:ascii="Arial Narrow" w:hAnsi="Arial Narrow"/>
          <w:i/>
          <w:iCs/>
          <w:sz w:val="24"/>
        </w:rPr>
        <w:t>Metode Penelitian Kuantitatif Dan Kualitatif (Berorientasi Praktis)</w:t>
      </w:r>
      <w:r w:rsidRPr="006E71BD">
        <w:rPr>
          <w:rFonts w:ascii="Arial Narrow" w:hAnsi="Arial Narrow"/>
          <w:sz w:val="24"/>
        </w:rPr>
        <w:t>. Sumenep: LB3M PARAMADANI.</w:t>
      </w:r>
    </w:p>
    <w:p w14:paraId="7F999A68"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Shihab, M. Quraish. 1992. </w:t>
      </w:r>
      <w:r w:rsidRPr="006E71BD">
        <w:rPr>
          <w:rFonts w:ascii="Arial Narrow" w:hAnsi="Arial Narrow"/>
          <w:i/>
          <w:iCs/>
          <w:sz w:val="24"/>
        </w:rPr>
        <w:t xml:space="preserve">Membumikan Al-Qur’an, Fungsi Dan Peran Wahyu Dalam </w:t>
      </w:r>
      <w:r w:rsidRPr="006E71BD">
        <w:rPr>
          <w:rFonts w:ascii="Arial Narrow" w:hAnsi="Arial Narrow"/>
          <w:i/>
          <w:iCs/>
          <w:sz w:val="24"/>
        </w:rPr>
        <w:lastRenderedPageBreak/>
        <w:t>Kehidupan Masyarakat</w:t>
      </w:r>
      <w:r w:rsidRPr="006E71BD">
        <w:rPr>
          <w:rFonts w:ascii="Arial Narrow" w:hAnsi="Arial Narrow"/>
          <w:sz w:val="24"/>
        </w:rPr>
        <w:t>. Bandung: Mizan.</w:t>
      </w:r>
    </w:p>
    <w:p w14:paraId="42C596AB"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Shihab, M. Quraish. 2002a. </w:t>
      </w:r>
      <w:r w:rsidRPr="006E71BD">
        <w:rPr>
          <w:rFonts w:ascii="Arial Narrow" w:hAnsi="Arial Narrow"/>
          <w:i/>
          <w:iCs/>
          <w:sz w:val="24"/>
        </w:rPr>
        <w:t>Tafsir Al-Misbah Pesan, Kesan Dan Keserasian Al-Qur’an</w:t>
      </w:r>
      <w:r w:rsidRPr="006E71BD">
        <w:rPr>
          <w:rFonts w:ascii="Arial Narrow" w:hAnsi="Arial Narrow"/>
          <w:sz w:val="24"/>
        </w:rPr>
        <w:t>. Vol. 2. Jakarta: Lentera Hati.</w:t>
      </w:r>
    </w:p>
    <w:p w14:paraId="313206F2"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Shihab, M. Quraish. 2002b. </w:t>
      </w:r>
      <w:r w:rsidRPr="006E71BD">
        <w:rPr>
          <w:rFonts w:ascii="Arial Narrow" w:hAnsi="Arial Narrow"/>
          <w:i/>
          <w:iCs/>
          <w:sz w:val="24"/>
        </w:rPr>
        <w:t>Tafsir Al-Misbah Pesan, Kesan Dan Keserasian Al-Qur’an</w:t>
      </w:r>
      <w:r w:rsidRPr="006E71BD">
        <w:rPr>
          <w:rFonts w:ascii="Arial Narrow" w:hAnsi="Arial Narrow"/>
          <w:sz w:val="24"/>
        </w:rPr>
        <w:t>. Vol. 3. Jakarta: Lentera Hati.</w:t>
      </w:r>
    </w:p>
    <w:p w14:paraId="6741502C"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Sugiyono, Sugiyono. 2007. </w:t>
      </w:r>
      <w:r w:rsidRPr="006E71BD">
        <w:rPr>
          <w:rFonts w:ascii="Arial Narrow" w:hAnsi="Arial Narrow"/>
          <w:i/>
          <w:iCs/>
          <w:sz w:val="24"/>
        </w:rPr>
        <w:t>Metode Penelitian Kuantitatif, Kualitatif, Dan R&amp;D</w:t>
      </w:r>
      <w:r w:rsidRPr="006E71BD">
        <w:rPr>
          <w:rFonts w:ascii="Arial Narrow" w:hAnsi="Arial Narrow"/>
          <w:sz w:val="24"/>
        </w:rPr>
        <w:t>. Bandung: Alfabeta.</w:t>
      </w:r>
    </w:p>
    <w:p w14:paraId="4FAD9527"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Sujadi, Eko. 2018. “KODE ETIK PROFESI KONSELING SERTA PERMASALAHAN DALAM PENERAPANNYA.” </w:t>
      </w:r>
      <w:r w:rsidRPr="006E71BD">
        <w:rPr>
          <w:rFonts w:ascii="Arial Narrow" w:hAnsi="Arial Narrow"/>
          <w:i/>
          <w:iCs/>
          <w:sz w:val="24"/>
        </w:rPr>
        <w:t>Tarbawi</w:t>
      </w:r>
      <w:r w:rsidRPr="006E71BD">
        <w:rPr>
          <w:rFonts w:ascii="Arial" w:hAnsi="Arial" w:cs="Arial"/>
          <w:i/>
          <w:iCs/>
          <w:sz w:val="24"/>
        </w:rPr>
        <w:t> </w:t>
      </w:r>
      <w:r w:rsidRPr="006E71BD">
        <w:rPr>
          <w:rFonts w:ascii="Arial Narrow" w:hAnsi="Arial Narrow"/>
          <w:i/>
          <w:iCs/>
          <w:sz w:val="24"/>
        </w:rPr>
        <w:t>: Jurnal Ilmu Pendidikan</w:t>
      </w:r>
      <w:r w:rsidRPr="006E71BD">
        <w:rPr>
          <w:rFonts w:ascii="Arial Narrow" w:hAnsi="Arial Narrow"/>
          <w:sz w:val="24"/>
        </w:rPr>
        <w:t xml:space="preserve"> 14(2):69. doi: 10.32939/tarbawi.v14i2.298.</w:t>
      </w:r>
    </w:p>
    <w:p w14:paraId="513FEBF5" w14:textId="77777777" w:rsidR="006E71BD" w:rsidRPr="006E71BD" w:rsidRDefault="006E71BD" w:rsidP="006E71BD">
      <w:pPr>
        <w:pStyle w:val="Bibliography"/>
        <w:rPr>
          <w:rFonts w:ascii="Arial Narrow" w:hAnsi="Arial Narrow"/>
          <w:sz w:val="24"/>
        </w:rPr>
      </w:pPr>
      <w:r w:rsidRPr="006E71BD">
        <w:rPr>
          <w:rFonts w:ascii="Arial Narrow" w:hAnsi="Arial Narrow"/>
          <w:sz w:val="24"/>
        </w:rPr>
        <w:t xml:space="preserve">Tajiri, Hajir. 2015. </w:t>
      </w:r>
      <w:r w:rsidRPr="006E71BD">
        <w:rPr>
          <w:rFonts w:ascii="Arial Narrow" w:hAnsi="Arial Narrow"/>
          <w:i/>
          <w:iCs/>
          <w:sz w:val="24"/>
        </w:rPr>
        <w:t>, Etika Dan Estetika Dakwah Perspektif Teologis, Filosofis, Dan Praktis</w:t>
      </w:r>
      <w:r w:rsidRPr="006E71BD">
        <w:rPr>
          <w:rFonts w:ascii="Arial Narrow" w:hAnsi="Arial Narrow"/>
          <w:sz w:val="24"/>
        </w:rPr>
        <w:t>. Bandung: Simbiosa Rekatama Media.</w:t>
      </w:r>
    </w:p>
    <w:p w14:paraId="3F20C28F" w14:textId="16303E2A" w:rsidR="00E15AC0" w:rsidRPr="00E15AC0" w:rsidRDefault="00E15AC0" w:rsidP="004360D9">
      <w:pPr>
        <w:spacing w:line="360" w:lineRule="auto"/>
        <w:jc w:val="both"/>
        <w:rPr>
          <w:rFonts w:ascii="Arial Narrow" w:hAnsi="Arial Narrow"/>
          <w:b/>
          <w:bCs/>
          <w:sz w:val="24"/>
          <w:szCs w:val="24"/>
          <w:lang w:val="en-US"/>
        </w:rPr>
      </w:pPr>
      <w:r>
        <w:rPr>
          <w:rFonts w:ascii="Arial Narrow" w:hAnsi="Arial Narrow"/>
          <w:b/>
          <w:bCs/>
          <w:sz w:val="24"/>
          <w:szCs w:val="24"/>
          <w:lang w:val="en-US"/>
        </w:rPr>
        <w:fldChar w:fldCharType="end"/>
      </w:r>
    </w:p>
    <w:sectPr w:rsidR="00E15AC0" w:rsidRPr="00E15AC0">
      <w:headerReference w:type="default" r:id="rId14"/>
      <w:footerReference w:type="default" r:id="rId15"/>
      <w:pgSz w:w="10320" w:h="14580"/>
      <w:pgMar w:top="1560" w:right="1300" w:bottom="1200" w:left="1300" w:header="763" w:footer="1012"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AF66" w14:textId="77777777" w:rsidR="00B46737" w:rsidRDefault="00B46737">
      <w:r>
        <w:separator/>
      </w:r>
    </w:p>
  </w:endnote>
  <w:endnote w:type="continuationSeparator" w:id="0">
    <w:p w14:paraId="09B91181" w14:textId="77777777" w:rsidR="00B46737" w:rsidRDefault="00B4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E228" w14:textId="77777777" w:rsidR="0060721E" w:rsidRDefault="0060721E">
    <w:pPr>
      <w:pBdr>
        <w:top w:val="nil"/>
        <w:left w:val="nil"/>
        <w:bottom w:val="nil"/>
        <w:right w:val="nil"/>
        <w:between w:val="nil"/>
      </w:pBdr>
      <w:spacing w:line="14" w:lineRule="auto"/>
      <w:ind w:right="-77"/>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C39F" w14:textId="77777777" w:rsidR="00B46737" w:rsidRDefault="00B46737">
      <w:r>
        <w:separator/>
      </w:r>
    </w:p>
  </w:footnote>
  <w:footnote w:type="continuationSeparator" w:id="0">
    <w:p w14:paraId="67EBF781" w14:textId="77777777" w:rsidR="00B46737" w:rsidRDefault="00B4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B8D9" w14:textId="0A72D437" w:rsidR="0060721E" w:rsidRDefault="00F50E26">
    <w:pPr>
      <w:tabs>
        <w:tab w:val="right" w:pos="7710"/>
      </w:tabs>
      <w:jc w:val="center"/>
      <w:rPr>
        <w:rFonts w:ascii="Arial Narrow" w:eastAsia="Arial Narrow" w:hAnsi="Arial Narrow" w:cs="Arial Narrow"/>
        <w:sz w:val="20"/>
        <w:szCs w:val="20"/>
        <w:lang w:val="en-US"/>
      </w:rPr>
    </w:pPr>
    <w:r>
      <w:rPr>
        <w:rFonts w:ascii="Arial Narrow" w:eastAsia="Arial Narrow" w:hAnsi="Arial Narrow" w:cs="Arial Narrow"/>
        <w:lang w:val="en-US"/>
      </w:rPr>
      <w:t>Siti Azhara</w:t>
    </w:r>
    <w:r w:rsidR="00574852">
      <w:rPr>
        <w:rFonts w:ascii="Arial Narrow" w:eastAsia="Arial Narrow" w:hAnsi="Arial Narrow" w:cs="Arial Narrow"/>
      </w:rPr>
      <w:t xml:space="preserve"> | </w:t>
    </w:r>
    <w:r w:rsidR="00574852">
      <w:rPr>
        <w:rFonts w:ascii="Arial Narrow" w:eastAsia="Arial Narrow" w:hAnsi="Arial Narrow" w:cs="Arial Narrow"/>
        <w:b/>
        <w:sz w:val="20"/>
        <w:szCs w:val="20"/>
      </w:rPr>
      <w:t>Hudan Lin Naas</w:t>
    </w:r>
    <w:r w:rsidR="00574852">
      <w:rPr>
        <w:rFonts w:ascii="Arial Narrow" w:eastAsia="Arial Narrow" w:hAnsi="Arial Narrow" w:cs="Arial Narrow"/>
      </w:rPr>
      <w:t xml:space="preserve">, </w:t>
    </w:r>
    <w:r w:rsidR="00574852">
      <w:rPr>
        <w:rFonts w:ascii="Arial Narrow" w:eastAsia="Arial Narrow" w:hAnsi="Arial Narrow" w:cs="Arial Narrow"/>
        <w:sz w:val="20"/>
        <w:szCs w:val="20"/>
      </w:rPr>
      <w:t xml:space="preserve">Volume </w:t>
    </w:r>
    <w:r w:rsidR="000259DC">
      <w:rPr>
        <w:rFonts w:ascii="Arial Narrow" w:eastAsia="Arial Narrow" w:hAnsi="Arial Narrow" w:cs="Arial Narrow"/>
        <w:sz w:val="20"/>
        <w:szCs w:val="20"/>
        <w:lang w:val="en-US"/>
      </w:rPr>
      <w:t>4</w:t>
    </w:r>
    <w:r w:rsidR="00574852">
      <w:rPr>
        <w:rFonts w:ascii="Arial Narrow" w:eastAsia="Arial Narrow" w:hAnsi="Arial Narrow" w:cs="Arial Narrow"/>
        <w:sz w:val="20"/>
        <w:szCs w:val="20"/>
      </w:rPr>
      <w:t>, No. 2, Juli – Desember 202</w:t>
    </w:r>
    <w:r>
      <w:rPr>
        <w:rFonts w:ascii="Arial Narrow" w:eastAsia="Arial Narrow" w:hAnsi="Arial Narrow" w:cs="Arial Narrow"/>
        <w:sz w:val="20"/>
        <w:szCs w:val="20"/>
        <w:lang w:val="en-US"/>
      </w:rPr>
      <w:t>3</w:t>
    </w:r>
  </w:p>
  <w:p w14:paraId="002D5055" w14:textId="77777777" w:rsidR="00F50E26" w:rsidRPr="00F50E26" w:rsidRDefault="00F50E26">
    <w:pPr>
      <w:tabs>
        <w:tab w:val="right" w:pos="7710"/>
      </w:tabs>
      <w:jc w:val="center"/>
      <w:rPr>
        <w:rFonts w:ascii="Arial Narrow" w:eastAsia="Arial Narrow" w:hAnsi="Arial Narrow" w:cs="Arial Narrow"/>
        <w:lang w:val="en-US"/>
      </w:rPr>
    </w:pPr>
  </w:p>
  <w:p w14:paraId="532D3266" w14:textId="77777777" w:rsidR="0060721E" w:rsidRDefault="00574852">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14:anchorId="4880FC92" wp14:editId="1766563E">
              <wp:simplePos x="0" y="0"/>
              <wp:positionH relativeFrom="margin">
                <wp:align>center</wp:align>
              </wp:positionH>
              <wp:positionV relativeFrom="margin">
                <wp:align>center</wp:align>
              </wp:positionV>
              <wp:extent cx="6942589" cy="6942589"/>
              <wp:effectExtent l="0" t="0" r="0" b="0"/>
              <wp:wrapNone/>
              <wp:docPr id="1" name="Rectangle 1"/>
              <wp:cNvGraphicFramePr/>
              <a:graphic xmlns:a="http://schemas.openxmlformats.org/drawingml/2006/main">
                <a:graphicData uri="http://schemas.microsoft.com/office/word/2010/wordprocessingShape">
                  <wps:wsp>
                    <wps:cNvSpPr/>
                    <wps:spPr>
                      <a:xfrm rot="-2700000">
                        <a:off x="2500565" y="3170400"/>
                        <a:ext cx="5690870" cy="1219200"/>
                      </a:xfrm>
                      <a:prstGeom prst="rect">
                        <a:avLst/>
                      </a:prstGeom>
                      <a:noFill/>
                      <a:ln>
                        <a:noFill/>
                      </a:ln>
                    </wps:spPr>
                    <wps:txbx>
                      <w:txbxContent>
                        <w:p w14:paraId="14C52A09" w14:textId="77777777" w:rsidR="0060721E" w:rsidRDefault="00574852">
                          <w:pPr>
                            <w:jc w:val="center"/>
                            <w:textDirection w:val="btLr"/>
                          </w:pPr>
                          <w:r>
                            <w:rPr>
                              <w:rFonts w:ascii="Calibri" w:eastAsia="Calibri" w:hAnsi="Calibri" w:cs="Calibri"/>
                              <w:color w:val="C0C0C0"/>
                              <w:sz w:val="144"/>
                            </w:rPr>
                            <w:t>UNTUK DIREVIEW</w:t>
                          </w:r>
                        </w:p>
                      </w:txbxContent>
                    </wps:txbx>
                    <wps:bodyPr spcFirstLastPara="1" wrap="square" lIns="91425" tIns="91425" rIns="91425" bIns="91425" anchor="ctr" anchorCtr="0">
                      <a:noAutofit/>
                    </wps:bodyPr>
                  </wps:wsp>
                </a:graphicData>
              </a:graphic>
            </wp:anchor>
          </w:drawing>
        </mc:Choice>
        <mc:Fallback>
          <w:pict>
            <v:rect w14:anchorId="4880FC92" id="Rectangle 1" o:spid="_x0000_s1026" style="position:absolute;margin-left:0;margin-top:0;width:546.65pt;height:546.6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" filled="f" stroked="f">
              <v:textbox inset="2.53958mm,2.53958mm,2.53958mm,2.53958mm">
                <w:txbxContent>
                  <w:p w14:paraId="14C52A09" w14:textId="77777777" w:rsidR="0060721E" w:rsidRDefault="00574852">
                    <w:pPr>
                      <w:jc w:val="center"/>
                      <w:textDirection w:val="btLr"/>
                    </w:pPr>
                    <w:r>
                      <w:rPr>
                        <w:rFonts w:ascii="Calibri" w:eastAsia="Calibri" w:hAnsi="Calibri" w:cs="Calibri"/>
                        <w:color w:val="C0C0C0"/>
                        <w:sz w:val="144"/>
                      </w:rPr>
                      <w:t>UNTUK DIREVIEW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A67CFB"/>
    <w:multiLevelType w:val="multilevel"/>
    <w:tmpl w:val="AC14F9E2"/>
    <w:lvl w:ilvl="0">
      <w:start w:val="1"/>
      <w:numFmt w:val="upperLetter"/>
      <w:suff w:val="space"/>
      <w:lvlText w:val="%1."/>
      <w:lvlJc w:val="left"/>
      <w:rPr>
        <w:rFonts w:cs="Times New Roman"/>
      </w:rPr>
    </w:lvl>
    <w:lvl w:ilvl="1">
      <w:start w:val="1"/>
      <w:numFmt w:val="decimal"/>
      <w:lvlText w:val="%2."/>
      <w:lvlJc w:val="left"/>
      <w:pPr>
        <w:ind w:left="1920" w:hanging="360"/>
      </w:pPr>
      <w:rPr>
        <w:rFonts w:hint="default"/>
      </w:r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1" w15:restartNumberingAfterBreak="0">
    <w:nsid w:val="15297059"/>
    <w:multiLevelType w:val="multilevel"/>
    <w:tmpl w:val="ACEC662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34C107B8"/>
    <w:multiLevelType w:val="hybridMultilevel"/>
    <w:tmpl w:val="FFFFFFFF"/>
    <w:lvl w:ilvl="0" w:tplc="1DE2D75A">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 w15:restartNumberingAfterBreak="0">
    <w:nsid w:val="45A64401"/>
    <w:multiLevelType w:val="multilevel"/>
    <w:tmpl w:val="1EAE58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0A05AE"/>
    <w:multiLevelType w:val="hybridMultilevel"/>
    <w:tmpl w:val="A2D8E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31DEE"/>
    <w:multiLevelType w:val="hybridMultilevel"/>
    <w:tmpl w:val="735C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F58DE"/>
    <w:multiLevelType w:val="hybridMultilevel"/>
    <w:tmpl w:val="A8EE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56483"/>
    <w:multiLevelType w:val="hybridMultilevel"/>
    <w:tmpl w:val="001C998A"/>
    <w:lvl w:ilvl="0" w:tplc="E69A4A0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68D4536C"/>
    <w:multiLevelType w:val="multilevel"/>
    <w:tmpl w:val="2A0EC58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948969032">
    <w:abstractNumId w:val="3"/>
  </w:num>
  <w:num w:numId="2" w16cid:durableId="1096513723">
    <w:abstractNumId w:val="1"/>
  </w:num>
  <w:num w:numId="3" w16cid:durableId="1082802656">
    <w:abstractNumId w:val="8"/>
  </w:num>
  <w:num w:numId="4" w16cid:durableId="551893031">
    <w:abstractNumId w:val="7"/>
  </w:num>
  <w:num w:numId="5" w16cid:durableId="1264070827">
    <w:abstractNumId w:val="6"/>
  </w:num>
  <w:num w:numId="6" w16cid:durableId="768546271">
    <w:abstractNumId w:val="2"/>
  </w:num>
  <w:num w:numId="7" w16cid:durableId="603994623">
    <w:abstractNumId w:val="5"/>
  </w:num>
  <w:num w:numId="8" w16cid:durableId="1637488912">
    <w:abstractNumId w:val="0"/>
  </w:num>
  <w:num w:numId="9" w16cid:durableId="62766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21E"/>
    <w:rsid w:val="0000140F"/>
    <w:rsid w:val="000027A3"/>
    <w:rsid w:val="000037B7"/>
    <w:rsid w:val="00006BA1"/>
    <w:rsid w:val="00007134"/>
    <w:rsid w:val="000200CB"/>
    <w:rsid w:val="000259DC"/>
    <w:rsid w:val="00055E0B"/>
    <w:rsid w:val="0006418C"/>
    <w:rsid w:val="0008721C"/>
    <w:rsid w:val="000A4C35"/>
    <w:rsid w:val="000A6D94"/>
    <w:rsid w:val="000F2543"/>
    <w:rsid w:val="00126E2D"/>
    <w:rsid w:val="00135D36"/>
    <w:rsid w:val="00144F25"/>
    <w:rsid w:val="0018659A"/>
    <w:rsid w:val="001B1B5A"/>
    <w:rsid w:val="001B71AC"/>
    <w:rsid w:val="001B771E"/>
    <w:rsid w:val="001C0B53"/>
    <w:rsid w:val="001C405A"/>
    <w:rsid w:val="001C6D53"/>
    <w:rsid w:val="001D77FB"/>
    <w:rsid w:val="0020655D"/>
    <w:rsid w:val="00243194"/>
    <w:rsid w:val="00243771"/>
    <w:rsid w:val="00246B11"/>
    <w:rsid w:val="0025758C"/>
    <w:rsid w:val="00274968"/>
    <w:rsid w:val="002822AD"/>
    <w:rsid w:val="00294B28"/>
    <w:rsid w:val="00294D6A"/>
    <w:rsid w:val="002A162E"/>
    <w:rsid w:val="002C5ECE"/>
    <w:rsid w:val="002C64CA"/>
    <w:rsid w:val="002F044B"/>
    <w:rsid w:val="00302921"/>
    <w:rsid w:val="00341FF3"/>
    <w:rsid w:val="00342A6D"/>
    <w:rsid w:val="003505C3"/>
    <w:rsid w:val="00361829"/>
    <w:rsid w:val="00375C8C"/>
    <w:rsid w:val="003A708B"/>
    <w:rsid w:val="003B1DAB"/>
    <w:rsid w:val="003D6EC9"/>
    <w:rsid w:val="003F5563"/>
    <w:rsid w:val="00405D86"/>
    <w:rsid w:val="004070E2"/>
    <w:rsid w:val="00420EA0"/>
    <w:rsid w:val="004360D9"/>
    <w:rsid w:val="00447171"/>
    <w:rsid w:val="00482F9C"/>
    <w:rsid w:val="004A2807"/>
    <w:rsid w:val="004A2F65"/>
    <w:rsid w:val="004C6FF3"/>
    <w:rsid w:val="004D3266"/>
    <w:rsid w:val="004D574E"/>
    <w:rsid w:val="004E539F"/>
    <w:rsid w:val="005263B6"/>
    <w:rsid w:val="00574852"/>
    <w:rsid w:val="00581D52"/>
    <w:rsid w:val="005940FE"/>
    <w:rsid w:val="005B03F7"/>
    <w:rsid w:val="005B3C11"/>
    <w:rsid w:val="005E0585"/>
    <w:rsid w:val="005F76BC"/>
    <w:rsid w:val="0060296D"/>
    <w:rsid w:val="0060721E"/>
    <w:rsid w:val="006153E7"/>
    <w:rsid w:val="006162C4"/>
    <w:rsid w:val="00620D09"/>
    <w:rsid w:val="00623D89"/>
    <w:rsid w:val="00630FB2"/>
    <w:rsid w:val="00650CE4"/>
    <w:rsid w:val="006767C6"/>
    <w:rsid w:val="0068797D"/>
    <w:rsid w:val="0069150E"/>
    <w:rsid w:val="006A643B"/>
    <w:rsid w:val="006D2921"/>
    <w:rsid w:val="006D4A66"/>
    <w:rsid w:val="006E20CF"/>
    <w:rsid w:val="006E2217"/>
    <w:rsid w:val="006E3B7B"/>
    <w:rsid w:val="006E71BD"/>
    <w:rsid w:val="006F4D4E"/>
    <w:rsid w:val="00707F9A"/>
    <w:rsid w:val="00711F18"/>
    <w:rsid w:val="00713AFF"/>
    <w:rsid w:val="0071465F"/>
    <w:rsid w:val="00724918"/>
    <w:rsid w:val="007313FC"/>
    <w:rsid w:val="00762514"/>
    <w:rsid w:val="00781543"/>
    <w:rsid w:val="007831AD"/>
    <w:rsid w:val="007853D1"/>
    <w:rsid w:val="007863C0"/>
    <w:rsid w:val="007970A2"/>
    <w:rsid w:val="007C5773"/>
    <w:rsid w:val="00802696"/>
    <w:rsid w:val="00813BCC"/>
    <w:rsid w:val="008158D7"/>
    <w:rsid w:val="0082161D"/>
    <w:rsid w:val="00826615"/>
    <w:rsid w:val="00831E03"/>
    <w:rsid w:val="00851532"/>
    <w:rsid w:val="00874136"/>
    <w:rsid w:val="008B572B"/>
    <w:rsid w:val="008C6A59"/>
    <w:rsid w:val="008F25F5"/>
    <w:rsid w:val="008F48E1"/>
    <w:rsid w:val="00910D3B"/>
    <w:rsid w:val="00910DE8"/>
    <w:rsid w:val="00932C1F"/>
    <w:rsid w:val="00952073"/>
    <w:rsid w:val="00952E66"/>
    <w:rsid w:val="00955C1B"/>
    <w:rsid w:val="009818CE"/>
    <w:rsid w:val="009873B4"/>
    <w:rsid w:val="0099447F"/>
    <w:rsid w:val="009A50DD"/>
    <w:rsid w:val="009C16F0"/>
    <w:rsid w:val="009E0C59"/>
    <w:rsid w:val="00A138F3"/>
    <w:rsid w:val="00A13B1F"/>
    <w:rsid w:val="00A16DAB"/>
    <w:rsid w:val="00A23C74"/>
    <w:rsid w:val="00A24827"/>
    <w:rsid w:val="00A65135"/>
    <w:rsid w:val="00A778BA"/>
    <w:rsid w:val="00A80CEE"/>
    <w:rsid w:val="00AB4145"/>
    <w:rsid w:val="00AC0F1F"/>
    <w:rsid w:val="00AE3D12"/>
    <w:rsid w:val="00AF67A4"/>
    <w:rsid w:val="00B31FD5"/>
    <w:rsid w:val="00B448EB"/>
    <w:rsid w:val="00B46737"/>
    <w:rsid w:val="00B75982"/>
    <w:rsid w:val="00BB08BF"/>
    <w:rsid w:val="00BE394B"/>
    <w:rsid w:val="00C21D7B"/>
    <w:rsid w:val="00C278FE"/>
    <w:rsid w:val="00C50828"/>
    <w:rsid w:val="00C54F5A"/>
    <w:rsid w:val="00C564A4"/>
    <w:rsid w:val="00C603ED"/>
    <w:rsid w:val="00C65224"/>
    <w:rsid w:val="00C92BFC"/>
    <w:rsid w:val="00C92FFE"/>
    <w:rsid w:val="00CA3FB9"/>
    <w:rsid w:val="00CB1945"/>
    <w:rsid w:val="00CC3753"/>
    <w:rsid w:val="00CE0700"/>
    <w:rsid w:val="00CE3B68"/>
    <w:rsid w:val="00CF63F1"/>
    <w:rsid w:val="00D31FA5"/>
    <w:rsid w:val="00D43B03"/>
    <w:rsid w:val="00D448AB"/>
    <w:rsid w:val="00D44D3E"/>
    <w:rsid w:val="00D51842"/>
    <w:rsid w:val="00D74D6E"/>
    <w:rsid w:val="00D967AA"/>
    <w:rsid w:val="00DC20E2"/>
    <w:rsid w:val="00E044C6"/>
    <w:rsid w:val="00E15AC0"/>
    <w:rsid w:val="00E25059"/>
    <w:rsid w:val="00E51B00"/>
    <w:rsid w:val="00E764B9"/>
    <w:rsid w:val="00E7687C"/>
    <w:rsid w:val="00E84B15"/>
    <w:rsid w:val="00E85D2C"/>
    <w:rsid w:val="00E861E5"/>
    <w:rsid w:val="00EC5013"/>
    <w:rsid w:val="00EC70A0"/>
    <w:rsid w:val="00EF3A60"/>
    <w:rsid w:val="00EF7C2A"/>
    <w:rsid w:val="00F50E26"/>
    <w:rsid w:val="00F73887"/>
    <w:rsid w:val="00F91791"/>
    <w:rsid w:val="00FA2B03"/>
    <w:rsid w:val="00FA3184"/>
    <w:rsid w:val="00FD415C"/>
    <w:rsid w:val="00FD6BA4"/>
    <w:rsid w:val="00FE14DD"/>
    <w:rsid w:val="00FF4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F439"/>
  <w15:docId w15:val="{80B1E7E2-784D-4E70-97F7-ADB21B32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Narrow" w:eastAsia="Liberation Sans Narrow" w:hAnsi="Liberation Sans Narrow" w:cs="Liberation Sans Narrow"/>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546"/>
      <w:jc w:val="center"/>
      <w:outlineLvl w:val="0"/>
    </w:pPr>
    <w:rPr>
      <w:b/>
      <w:sz w:val="24"/>
      <w:szCs w:val="24"/>
    </w:rPr>
  </w:style>
  <w:style w:type="paragraph" w:styleId="Heading2">
    <w:name w:val="heading 2"/>
    <w:basedOn w:val="Normal"/>
    <w:next w:val="Normal"/>
    <w:uiPriority w:val="9"/>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291" w:right="297" w:firstLine="21"/>
      <w:jc w:val="both"/>
    </w:pPr>
    <w:rPr>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50E26"/>
    <w:pPr>
      <w:tabs>
        <w:tab w:val="center" w:pos="4680"/>
        <w:tab w:val="right" w:pos="9360"/>
      </w:tabs>
    </w:pPr>
  </w:style>
  <w:style w:type="character" w:customStyle="1" w:styleId="HeaderChar">
    <w:name w:val="Header Char"/>
    <w:basedOn w:val="DefaultParagraphFont"/>
    <w:link w:val="Header"/>
    <w:uiPriority w:val="99"/>
    <w:rsid w:val="00F50E26"/>
  </w:style>
  <w:style w:type="paragraph" w:styleId="Footer">
    <w:name w:val="footer"/>
    <w:basedOn w:val="Normal"/>
    <w:link w:val="FooterChar"/>
    <w:uiPriority w:val="99"/>
    <w:unhideWhenUsed/>
    <w:rsid w:val="00F50E26"/>
    <w:pPr>
      <w:tabs>
        <w:tab w:val="center" w:pos="4680"/>
        <w:tab w:val="right" w:pos="9360"/>
      </w:tabs>
    </w:pPr>
  </w:style>
  <w:style w:type="character" w:customStyle="1" w:styleId="FooterChar">
    <w:name w:val="Footer Char"/>
    <w:basedOn w:val="DefaultParagraphFont"/>
    <w:link w:val="Footer"/>
    <w:uiPriority w:val="99"/>
    <w:rsid w:val="00F50E26"/>
  </w:style>
  <w:style w:type="character" w:styleId="Hyperlink">
    <w:name w:val="Hyperlink"/>
    <w:basedOn w:val="DefaultParagraphFont"/>
    <w:uiPriority w:val="99"/>
    <w:unhideWhenUsed/>
    <w:rsid w:val="008158D7"/>
    <w:rPr>
      <w:color w:val="0000FF" w:themeColor="hyperlink"/>
      <w:u w:val="single"/>
    </w:rPr>
  </w:style>
  <w:style w:type="character" w:styleId="UnresolvedMention">
    <w:name w:val="Unresolved Mention"/>
    <w:basedOn w:val="DefaultParagraphFont"/>
    <w:uiPriority w:val="99"/>
    <w:semiHidden/>
    <w:unhideWhenUsed/>
    <w:rsid w:val="008158D7"/>
    <w:rPr>
      <w:color w:val="605E5C"/>
      <w:shd w:val="clear" w:color="auto" w:fill="E1DFDD"/>
    </w:rPr>
  </w:style>
  <w:style w:type="character" w:styleId="FootnoteReference">
    <w:name w:val="footnote reference"/>
    <w:uiPriority w:val="99"/>
    <w:unhideWhenUsed/>
    <w:qFormat/>
    <w:rsid w:val="007853D1"/>
    <w:rPr>
      <w:rFonts w:cs="Times New Roman"/>
      <w:vertAlign w:val="superscript"/>
    </w:rPr>
  </w:style>
  <w:style w:type="character" w:customStyle="1" w:styleId="FootnoteTextChar">
    <w:name w:val="Footnote Text Char"/>
    <w:link w:val="FootnoteText"/>
    <w:uiPriority w:val="99"/>
    <w:unhideWhenUsed/>
    <w:locked/>
    <w:rsid w:val="007853D1"/>
    <w:rPr>
      <w:rFonts w:ascii="Calibri" w:cs="Calibri"/>
      <w:sz w:val="20"/>
      <w:szCs w:val="20"/>
      <w:lang w:val="x-none" w:eastAsia="zh-CN"/>
    </w:rPr>
  </w:style>
  <w:style w:type="paragraph" w:styleId="FootnoteText">
    <w:name w:val="footnote text"/>
    <w:basedOn w:val="Normal"/>
    <w:link w:val="FootnoteTextChar"/>
    <w:uiPriority w:val="99"/>
    <w:unhideWhenUsed/>
    <w:qFormat/>
    <w:rsid w:val="007853D1"/>
    <w:pPr>
      <w:widowControl/>
      <w:snapToGrid w:val="0"/>
    </w:pPr>
    <w:rPr>
      <w:rFonts w:ascii="Calibri" w:cs="Calibri"/>
      <w:sz w:val="20"/>
      <w:szCs w:val="20"/>
      <w:lang w:val="x-none" w:eastAsia="zh-CN"/>
    </w:rPr>
  </w:style>
  <w:style w:type="character" w:customStyle="1" w:styleId="FootnoteTextChar1">
    <w:name w:val="Footnote Text Char1"/>
    <w:basedOn w:val="DefaultParagraphFont"/>
    <w:uiPriority w:val="99"/>
    <w:semiHidden/>
    <w:rsid w:val="007853D1"/>
    <w:rPr>
      <w:sz w:val="20"/>
      <w:szCs w:val="20"/>
    </w:rPr>
  </w:style>
  <w:style w:type="paragraph" w:styleId="ListParagraph">
    <w:name w:val="List Paragraph"/>
    <w:basedOn w:val="Normal"/>
    <w:uiPriority w:val="34"/>
    <w:qFormat/>
    <w:rsid w:val="005B03F7"/>
    <w:pPr>
      <w:ind w:left="720"/>
      <w:contextualSpacing/>
    </w:pPr>
  </w:style>
  <w:style w:type="character" w:customStyle="1" w:styleId="c3">
    <w:name w:val="c3"/>
    <w:basedOn w:val="DefaultParagraphFont"/>
    <w:rsid w:val="00007134"/>
  </w:style>
  <w:style w:type="paragraph" w:styleId="Bibliography">
    <w:name w:val="Bibliography"/>
    <w:basedOn w:val="Normal"/>
    <w:next w:val="Normal"/>
    <w:uiPriority w:val="37"/>
    <w:unhideWhenUsed/>
    <w:rsid w:val="00E15AC0"/>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rsyadsyamsir@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itiazhara2000@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idia.ac.id/index.php/hudanlinnaas/inde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5.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CNDnR+P6uzx1QLIKLqti9StE4A==">AMUW2mXav3MGJPAMo4X1KGZa4rNNzID59rGzoln3VHe7j4Dz7BYvFN+LTNckv7t0qYNYsphdtZu6NQomNC7miRucmyMdRJhrqY4QmmPp7UY5Up7FesCO2uET9U9udCTPaS2AWbxNvtgEIBnDZZKzlbQVVUgNTkKTMw==</go:docsCustomData>
</go:gDocsCustomXmlDataStorage>
</file>

<file path=customXml/itemProps1.xml><?xml version="1.0" encoding="utf-8"?>
<ds:datastoreItem xmlns:ds="http://schemas.openxmlformats.org/officeDocument/2006/customXml" ds:itemID="{66DE5F47-E955-4F7F-A078-D0B0AD1195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12</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siti azhara</cp:lastModifiedBy>
  <cp:revision>175</cp:revision>
  <dcterms:created xsi:type="dcterms:W3CDTF">2023-11-20T03:19:00Z</dcterms:created>
  <dcterms:modified xsi:type="dcterms:W3CDTF">2023-12-05T01:10:00Z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id="FRgvA3br"/&gt;&lt;style id="http://www.zotero.org/styles/american-sociological-association" locale="en-US" hasBibliography="1" bibliographyStyleHasBeenSet="1"/&gt;&lt;prefs&gt;&lt;pref name="fieldType" value="Fiel</vt:lpwstr>
  </property>
  <property fmtid="{D5CDD505-2E9C-101B-9397-08002B2CF9AE}" pid="3" name="ZOTERO_PREF_2">
    <vt:lpwstr>d"/&gt;&lt;/prefs&gt;&lt;/data&gt;</vt:lpwstr>
  </property>
</Properties>
</file>