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31E962B" w:rsidR="0016195A" w:rsidRPr="006876FE" w:rsidRDefault="00AE2C72" w:rsidP="006876FE">
      <w:pPr>
        <w:pBdr>
          <w:top w:val="nil"/>
          <w:left w:val="nil"/>
          <w:bottom w:val="nil"/>
          <w:right w:val="nil"/>
          <w:between w:val="nil"/>
        </w:pBdr>
        <w:jc w:val="center"/>
        <w:rPr>
          <w:rFonts w:ascii="Brill" w:eastAsia="Arial" w:hAnsi="Brill" w:cs="Arial"/>
          <w:b/>
          <w:sz w:val="24"/>
          <w:szCs w:val="24"/>
        </w:rPr>
      </w:pPr>
      <w:r w:rsidRPr="006876FE">
        <w:rPr>
          <w:rFonts w:ascii="Brill" w:eastAsia="Arial" w:hAnsi="Brill" w:cs="Arial"/>
          <w:b/>
          <w:i/>
          <w:iCs/>
          <w:sz w:val="24"/>
          <w:szCs w:val="24"/>
        </w:rPr>
        <w:t>Kompolan Jailanian</w:t>
      </w:r>
      <w:r w:rsidR="006876FE">
        <w:rPr>
          <w:rFonts w:ascii="Brill" w:eastAsia="Arial" w:hAnsi="Brill" w:cs="Arial"/>
          <w:b/>
          <w:i/>
          <w:iCs/>
          <w:sz w:val="24"/>
          <w:szCs w:val="24"/>
        </w:rPr>
        <w:t xml:space="preserve"> </w:t>
      </w:r>
      <w:r w:rsidR="006876FE">
        <w:rPr>
          <w:rFonts w:ascii="Brill" w:eastAsia="Arial" w:hAnsi="Brill" w:cs="Arial"/>
          <w:b/>
          <w:sz w:val="24"/>
          <w:szCs w:val="24"/>
        </w:rPr>
        <w:t>Dalam Meningkatkan Nilai-Nilai Religius</w:t>
      </w:r>
      <w:r w:rsidR="006876FE" w:rsidRPr="00C654B0">
        <w:rPr>
          <w:rFonts w:ascii="Brill" w:eastAsia="Arial" w:hAnsi="Brill" w:cs="Arial"/>
          <w:b/>
          <w:sz w:val="24"/>
          <w:szCs w:val="24"/>
        </w:rPr>
        <w:t xml:space="preserve"> </w:t>
      </w:r>
      <w:r w:rsidR="006876FE">
        <w:rPr>
          <w:rFonts w:ascii="Brill" w:eastAsia="Arial" w:hAnsi="Brill" w:cs="Arial"/>
          <w:b/>
          <w:sz w:val="24"/>
          <w:szCs w:val="24"/>
        </w:rPr>
        <w:t xml:space="preserve">Pada </w:t>
      </w:r>
      <w:r w:rsidR="006876FE" w:rsidRPr="00C654B0">
        <w:rPr>
          <w:rFonts w:ascii="Brill" w:eastAsia="Arial" w:hAnsi="Brill" w:cs="Arial"/>
          <w:b/>
          <w:sz w:val="24"/>
          <w:szCs w:val="24"/>
        </w:rPr>
        <w:t>Masyarakat</w:t>
      </w:r>
      <w:r w:rsidR="006876FE">
        <w:rPr>
          <w:rFonts w:ascii="Brill" w:eastAsia="Arial" w:hAnsi="Brill" w:cs="Arial"/>
          <w:b/>
          <w:sz w:val="24"/>
          <w:szCs w:val="24"/>
        </w:rPr>
        <w:t xml:space="preserve"> </w:t>
      </w:r>
    </w:p>
    <w:p w14:paraId="5F17D8ED" w14:textId="5B5990BB" w:rsidR="00034539" w:rsidRPr="00034539" w:rsidRDefault="00AE2C72" w:rsidP="00034539">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C654B0">
        <w:rPr>
          <w:rFonts w:ascii="Brill" w:eastAsia="Arial" w:hAnsi="Brill" w:cs="Arial"/>
          <w:sz w:val="24"/>
          <w:szCs w:val="24"/>
          <w:vertAlign w:val="superscript"/>
        </w:rPr>
        <w:footnoteReference w:id="1"/>
      </w:r>
      <w:r w:rsidR="00034539" w:rsidRPr="00034539">
        <w:rPr>
          <w:rFonts w:ascii="Brill" w:eastAsia="Arial" w:hAnsi="Brill" w:cs="Arial"/>
          <w:sz w:val="24"/>
          <w:szCs w:val="24"/>
        </w:rPr>
        <w:t>Muru’atul Afifah</w:t>
      </w:r>
    </w:p>
    <w:p w14:paraId="191D6524" w14:textId="7A62DAA8" w:rsidR="0092249D" w:rsidRPr="00C654B0" w:rsidRDefault="00034539" w:rsidP="00034539">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034539">
        <w:rPr>
          <w:rFonts w:ascii="Brill" w:eastAsia="Arial" w:hAnsi="Brill" w:cs="Arial"/>
          <w:sz w:val="24"/>
          <w:szCs w:val="24"/>
        </w:rPr>
        <w:t xml:space="preserve">muruatulafifah@gmail.com </w:t>
      </w:r>
    </w:p>
    <w:p w14:paraId="3664DA40" w14:textId="37FED061" w:rsidR="00034539" w:rsidRPr="00034539" w:rsidRDefault="00E45639" w:rsidP="00034539">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C654B0">
        <w:rPr>
          <w:rFonts w:ascii="Brill" w:eastAsia="Arial" w:hAnsi="Brill" w:cs="Arial"/>
          <w:sz w:val="24"/>
          <w:szCs w:val="24"/>
          <w:vertAlign w:val="superscript"/>
        </w:rPr>
        <w:footnoteReference w:id="2"/>
      </w:r>
      <w:r w:rsidR="00034539" w:rsidRPr="00034539">
        <w:rPr>
          <w:rFonts w:ascii="Brill" w:eastAsia="Arial" w:hAnsi="Brill" w:cs="Arial"/>
          <w:sz w:val="24"/>
          <w:szCs w:val="24"/>
        </w:rPr>
        <w:t xml:space="preserve">Rodifatul Wasilah </w:t>
      </w:r>
    </w:p>
    <w:p w14:paraId="7BDE302C" w14:textId="56159646" w:rsidR="00E45639" w:rsidRPr="00C654B0" w:rsidRDefault="00034539" w:rsidP="00034539">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034539">
        <w:rPr>
          <w:rFonts w:ascii="Brill" w:eastAsia="Arial" w:hAnsi="Brill" w:cs="Arial"/>
          <w:sz w:val="24"/>
          <w:szCs w:val="24"/>
        </w:rPr>
        <w:t>rodifatulwasilah@g.mail.com</w:t>
      </w:r>
      <w:r w:rsidR="00E45639" w:rsidRPr="00C654B0">
        <w:rPr>
          <w:rFonts w:ascii="Brill" w:eastAsia="Arial" w:hAnsi="Brill" w:cs="Arial"/>
          <w:sz w:val="24"/>
          <w:szCs w:val="24"/>
        </w:rPr>
        <w:t xml:space="preserve"> </w:t>
      </w:r>
    </w:p>
    <w:p w14:paraId="00000005" w14:textId="77777777" w:rsidR="0016195A" w:rsidRDefault="00AE2C72">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C654B0">
        <w:rPr>
          <w:rFonts w:ascii="Brill" w:eastAsia="Arial" w:hAnsi="Brill" w:cs="Arial"/>
          <w:sz w:val="24"/>
          <w:szCs w:val="24"/>
          <w:vertAlign w:val="superscript"/>
        </w:rPr>
        <w:footnoteReference w:id="3"/>
      </w:r>
      <w:r w:rsidRPr="00C654B0">
        <w:rPr>
          <w:rFonts w:ascii="Brill" w:eastAsia="Arial" w:hAnsi="Brill" w:cs="Arial"/>
          <w:sz w:val="24"/>
          <w:szCs w:val="24"/>
        </w:rPr>
        <w:t xml:space="preserve">Bisyarotul Hanum </w:t>
      </w:r>
    </w:p>
    <w:p w14:paraId="38DEDB44" w14:textId="588E86E2" w:rsidR="0092249D" w:rsidRPr="00C654B0" w:rsidRDefault="0092249D">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Pr>
          <w:rFonts w:ascii="Brill" w:eastAsia="Arial" w:hAnsi="Brill" w:cs="Arial"/>
          <w:sz w:val="24"/>
          <w:szCs w:val="24"/>
        </w:rPr>
        <w:t>nengganund@gmail.com</w:t>
      </w:r>
    </w:p>
    <w:p w14:paraId="00000006" w14:textId="77777777" w:rsidR="0016195A" w:rsidRDefault="00AE2C72">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sidRPr="00C654B0">
        <w:rPr>
          <w:rFonts w:ascii="Brill" w:eastAsia="Arial" w:hAnsi="Brill" w:cs="Arial"/>
          <w:sz w:val="24"/>
          <w:szCs w:val="24"/>
          <w:vertAlign w:val="superscript"/>
        </w:rPr>
        <w:footnoteReference w:id="4"/>
      </w:r>
      <w:r w:rsidRPr="00C654B0">
        <w:rPr>
          <w:rFonts w:ascii="Brill" w:eastAsia="Arial" w:hAnsi="Brill" w:cs="Arial"/>
          <w:sz w:val="24"/>
          <w:szCs w:val="24"/>
        </w:rPr>
        <w:t>Idha Suhartatik</w:t>
      </w:r>
    </w:p>
    <w:p w14:paraId="6ED97B5E" w14:textId="285EBB3D" w:rsidR="0092249D" w:rsidRPr="00C654B0" w:rsidRDefault="0092249D">
      <w:pPr>
        <w:widowControl w:val="0"/>
        <w:pBdr>
          <w:top w:val="nil"/>
          <w:left w:val="nil"/>
          <w:bottom w:val="nil"/>
          <w:right w:val="nil"/>
          <w:between w:val="nil"/>
        </w:pBdr>
        <w:spacing w:after="0" w:line="240" w:lineRule="auto"/>
        <w:ind w:left="567"/>
        <w:jc w:val="center"/>
        <w:rPr>
          <w:rFonts w:ascii="Brill" w:eastAsia="Arial" w:hAnsi="Brill" w:cs="Arial"/>
          <w:sz w:val="24"/>
          <w:szCs w:val="24"/>
        </w:rPr>
      </w:pPr>
      <w:r>
        <w:rPr>
          <w:rFonts w:ascii="Brill" w:eastAsia="Arial" w:hAnsi="Brill" w:cs="Arial"/>
          <w:sz w:val="24"/>
          <w:szCs w:val="24"/>
        </w:rPr>
        <w:t>Ieda.suhartatik@gmail.com</w:t>
      </w:r>
    </w:p>
    <w:p w14:paraId="00000007" w14:textId="77777777" w:rsidR="0016195A" w:rsidRPr="00C654B0" w:rsidRDefault="0016195A">
      <w:pPr>
        <w:pBdr>
          <w:top w:val="nil"/>
          <w:left w:val="nil"/>
          <w:bottom w:val="nil"/>
          <w:right w:val="nil"/>
          <w:between w:val="nil"/>
        </w:pBdr>
        <w:ind w:left="567"/>
        <w:jc w:val="both"/>
        <w:rPr>
          <w:rFonts w:ascii="Brill" w:eastAsia="Arial" w:hAnsi="Brill" w:cs="Arial"/>
          <w:sz w:val="20"/>
          <w:szCs w:val="20"/>
        </w:rPr>
      </w:pPr>
    </w:p>
    <w:p w14:paraId="00000008" w14:textId="77777777" w:rsidR="0016195A" w:rsidRPr="00C654B0" w:rsidRDefault="00AE2C72">
      <w:pPr>
        <w:pBdr>
          <w:top w:val="nil"/>
          <w:left w:val="nil"/>
          <w:bottom w:val="nil"/>
          <w:right w:val="nil"/>
          <w:between w:val="nil"/>
        </w:pBdr>
        <w:spacing w:after="0"/>
        <w:ind w:left="567" w:right="680"/>
        <w:rPr>
          <w:rFonts w:ascii="Brill" w:eastAsia="Arial" w:hAnsi="Brill" w:cs="Arial"/>
        </w:rPr>
      </w:pPr>
      <w:r w:rsidRPr="00C654B0">
        <w:rPr>
          <w:rFonts w:ascii="Brill" w:eastAsia="Arial" w:hAnsi="Brill" w:cs="Arial"/>
          <w:b/>
        </w:rPr>
        <w:t>Abstract</w:t>
      </w:r>
      <w:r w:rsidRPr="00C654B0">
        <w:rPr>
          <w:rFonts w:ascii="Brill" w:eastAsia="Arial" w:hAnsi="Brill" w:cs="Arial"/>
        </w:rPr>
        <w:t xml:space="preserve"> </w:t>
      </w:r>
    </w:p>
    <w:p w14:paraId="3F24DFCF" w14:textId="77777777" w:rsidR="002D5EBE" w:rsidRPr="002D5EBE" w:rsidRDefault="002D5EBE" w:rsidP="00423C4C">
      <w:pPr>
        <w:pBdr>
          <w:top w:val="nil"/>
          <w:left w:val="nil"/>
          <w:bottom w:val="nil"/>
          <w:right w:val="nil"/>
          <w:between w:val="nil"/>
        </w:pBdr>
        <w:spacing w:after="0" w:line="240" w:lineRule="auto"/>
        <w:ind w:left="567" w:right="56"/>
        <w:jc w:val="both"/>
        <w:rPr>
          <w:rFonts w:ascii="Brill" w:eastAsia="Arial" w:hAnsi="Brill" w:cs="Arial"/>
          <w:bCs/>
        </w:rPr>
      </w:pPr>
      <w:r w:rsidRPr="002D5EBE">
        <w:rPr>
          <w:rFonts w:ascii="Brill" w:eastAsia="Arial" w:hAnsi="Brill" w:cs="Arial"/>
          <w:bCs/>
        </w:rPr>
        <w:t>Madurese society is still very thick with religious values, one of which is through kompolan which can be a forum in instilling religious values in society, especially in Pragaan Laok village, Pragaan District, Sumenep Regency. Where through Kompolan jailanian this village can perform qurban every year with a system of arisan between members of the community. The focus of this research is how the implementation of kompolan jailanian in improving religious values in the community and its impact on the community of Pragaan Laok village. The research method used is Qualitative descriptive analysis with interview, observation, and documentation methods. The implementation of kompolan jailanian in cultivating religious values in the community is held every Friday night after isya', and the cultivation of religious values in three forms. Namely in the form of lectures, savings for qurban on Eid al-Adha and reading the book of manaqib Sheikh Abdul Qodir Jailani. And the implications of the existence of Kompolan jailanian for the community include: peace of mind, the desire to always get closer to Allah, a sense of kinship is increasingly intertwined, and the bond of friendship is maintained.</w:t>
      </w:r>
    </w:p>
    <w:p w14:paraId="04AAD168" w14:textId="77777777" w:rsidR="002D5EBE" w:rsidRPr="002D5EBE" w:rsidRDefault="002D5EBE" w:rsidP="002D5EBE">
      <w:pPr>
        <w:pBdr>
          <w:top w:val="nil"/>
          <w:left w:val="nil"/>
          <w:bottom w:val="nil"/>
          <w:right w:val="nil"/>
          <w:between w:val="nil"/>
        </w:pBdr>
        <w:spacing w:after="0" w:line="240" w:lineRule="auto"/>
        <w:ind w:left="567" w:right="56"/>
        <w:rPr>
          <w:rFonts w:ascii="Brill" w:eastAsia="Arial" w:hAnsi="Brill" w:cs="Arial"/>
          <w:bCs/>
        </w:rPr>
      </w:pPr>
    </w:p>
    <w:p w14:paraId="32D49317" w14:textId="7C5ECD2F" w:rsidR="00455396" w:rsidRDefault="00455396" w:rsidP="002D5EBE">
      <w:pPr>
        <w:pBdr>
          <w:top w:val="nil"/>
          <w:left w:val="nil"/>
          <w:bottom w:val="nil"/>
          <w:right w:val="nil"/>
          <w:between w:val="nil"/>
        </w:pBdr>
        <w:spacing w:after="0" w:line="240" w:lineRule="auto"/>
        <w:ind w:left="567" w:right="56"/>
        <w:jc w:val="both"/>
        <w:rPr>
          <w:rFonts w:ascii="Brill" w:eastAsia="Arial" w:hAnsi="Brill" w:cs="Arial"/>
          <w:bCs/>
        </w:rPr>
      </w:pPr>
      <w:r w:rsidRPr="004960B5">
        <w:rPr>
          <w:rFonts w:ascii="Brill" w:eastAsia="Arial" w:hAnsi="Brill" w:cs="Arial"/>
          <w:b/>
        </w:rPr>
        <w:t>Keywords:</w:t>
      </w:r>
      <w:r w:rsidRPr="00C654B0">
        <w:rPr>
          <w:rFonts w:ascii="Brill" w:eastAsia="Arial" w:hAnsi="Brill" w:cs="Arial"/>
          <w:bCs/>
        </w:rPr>
        <w:t xml:space="preserve"> religious value, </w:t>
      </w:r>
      <w:r w:rsidRPr="002D5EBE">
        <w:rPr>
          <w:rFonts w:ascii="Brill" w:eastAsia="Arial" w:hAnsi="Brill" w:cs="Arial"/>
          <w:bCs/>
          <w:i/>
          <w:iCs/>
        </w:rPr>
        <w:t>kompolan jailainian</w:t>
      </w:r>
    </w:p>
    <w:p w14:paraId="4FB28B71" w14:textId="77777777" w:rsidR="004960B5" w:rsidRDefault="004960B5" w:rsidP="004960B5">
      <w:pPr>
        <w:pBdr>
          <w:top w:val="nil"/>
          <w:left w:val="nil"/>
          <w:bottom w:val="nil"/>
          <w:right w:val="nil"/>
          <w:between w:val="nil"/>
        </w:pBdr>
        <w:spacing w:after="0" w:line="240" w:lineRule="auto"/>
        <w:ind w:left="142" w:right="56"/>
        <w:jc w:val="both"/>
        <w:rPr>
          <w:rFonts w:ascii="Brill" w:eastAsia="Arial" w:hAnsi="Brill" w:cs="Arial"/>
          <w:bCs/>
        </w:rPr>
      </w:pPr>
    </w:p>
    <w:p w14:paraId="0F9C5C6C" w14:textId="77777777" w:rsidR="004960B5" w:rsidRDefault="004960B5" w:rsidP="004960B5">
      <w:pPr>
        <w:pBdr>
          <w:top w:val="nil"/>
          <w:left w:val="nil"/>
          <w:bottom w:val="nil"/>
          <w:right w:val="nil"/>
          <w:between w:val="nil"/>
        </w:pBdr>
        <w:spacing w:after="0" w:line="240" w:lineRule="auto"/>
        <w:ind w:left="142" w:right="56"/>
        <w:jc w:val="both"/>
        <w:rPr>
          <w:rFonts w:ascii="Brill" w:eastAsia="Arial" w:hAnsi="Brill" w:cs="Arial"/>
          <w:bCs/>
        </w:rPr>
      </w:pPr>
    </w:p>
    <w:p w14:paraId="7C926410" w14:textId="77777777" w:rsidR="004960B5" w:rsidRDefault="004960B5" w:rsidP="004960B5">
      <w:pPr>
        <w:pBdr>
          <w:top w:val="nil"/>
          <w:left w:val="nil"/>
          <w:bottom w:val="nil"/>
          <w:right w:val="nil"/>
          <w:between w:val="nil"/>
        </w:pBdr>
        <w:spacing w:after="0" w:line="240" w:lineRule="auto"/>
        <w:ind w:left="142" w:right="56"/>
        <w:jc w:val="both"/>
        <w:rPr>
          <w:rFonts w:ascii="Brill" w:eastAsia="Arial" w:hAnsi="Brill" w:cs="Arial"/>
          <w:bCs/>
        </w:rPr>
      </w:pPr>
    </w:p>
    <w:p w14:paraId="1715A8EF" w14:textId="77777777" w:rsidR="004960B5" w:rsidRDefault="004960B5" w:rsidP="004960B5">
      <w:pPr>
        <w:pBdr>
          <w:top w:val="nil"/>
          <w:left w:val="nil"/>
          <w:bottom w:val="nil"/>
          <w:right w:val="nil"/>
          <w:between w:val="nil"/>
        </w:pBdr>
        <w:spacing w:after="0" w:line="240" w:lineRule="auto"/>
        <w:ind w:left="142" w:right="56"/>
        <w:jc w:val="both"/>
        <w:rPr>
          <w:rFonts w:ascii="Brill" w:eastAsia="Arial" w:hAnsi="Brill" w:cs="Arial"/>
          <w:bCs/>
        </w:rPr>
      </w:pPr>
    </w:p>
    <w:p w14:paraId="34FE9AB0" w14:textId="77777777" w:rsidR="004960B5" w:rsidRDefault="004960B5" w:rsidP="004960B5">
      <w:pPr>
        <w:pBdr>
          <w:top w:val="nil"/>
          <w:left w:val="nil"/>
          <w:bottom w:val="nil"/>
          <w:right w:val="nil"/>
          <w:between w:val="nil"/>
        </w:pBdr>
        <w:spacing w:after="0" w:line="240" w:lineRule="auto"/>
        <w:ind w:left="142" w:right="56"/>
        <w:jc w:val="both"/>
        <w:rPr>
          <w:rFonts w:ascii="Brill" w:eastAsia="Arial" w:hAnsi="Brill" w:cs="Arial"/>
          <w:bCs/>
        </w:rPr>
      </w:pPr>
    </w:p>
    <w:p w14:paraId="26811ED1" w14:textId="77777777" w:rsidR="004960B5" w:rsidRPr="00C654B0" w:rsidRDefault="004960B5" w:rsidP="004960B5">
      <w:pPr>
        <w:pBdr>
          <w:top w:val="nil"/>
          <w:left w:val="nil"/>
          <w:bottom w:val="nil"/>
          <w:right w:val="nil"/>
          <w:between w:val="nil"/>
        </w:pBdr>
        <w:spacing w:after="0" w:line="240" w:lineRule="auto"/>
        <w:ind w:left="142" w:right="56"/>
        <w:jc w:val="both"/>
        <w:rPr>
          <w:rFonts w:ascii="Brill" w:eastAsia="Arial" w:hAnsi="Brill" w:cs="Arial"/>
          <w:bCs/>
          <w:i/>
          <w:iCs/>
        </w:rPr>
      </w:pPr>
    </w:p>
    <w:p w14:paraId="201BB632" w14:textId="77777777" w:rsidR="00455396" w:rsidRPr="00C654B0" w:rsidRDefault="00455396" w:rsidP="00455396">
      <w:pPr>
        <w:pBdr>
          <w:top w:val="nil"/>
          <w:left w:val="nil"/>
          <w:bottom w:val="nil"/>
          <w:right w:val="nil"/>
          <w:between w:val="nil"/>
        </w:pBdr>
        <w:spacing w:after="0"/>
        <w:ind w:left="567" w:right="680"/>
        <w:rPr>
          <w:rFonts w:ascii="Brill" w:eastAsia="Arial" w:hAnsi="Brill" w:cs="Arial"/>
          <w:b/>
        </w:rPr>
      </w:pPr>
    </w:p>
    <w:p w14:paraId="00000009" w14:textId="28ED9AA3" w:rsidR="0016195A" w:rsidRPr="00C654B0" w:rsidRDefault="00AE2C72" w:rsidP="009C5909">
      <w:pPr>
        <w:pBdr>
          <w:top w:val="nil"/>
          <w:left w:val="nil"/>
          <w:bottom w:val="nil"/>
          <w:right w:val="nil"/>
          <w:between w:val="nil"/>
        </w:pBdr>
        <w:spacing w:after="0"/>
        <w:ind w:left="567" w:right="680"/>
        <w:rPr>
          <w:rFonts w:ascii="Brill" w:eastAsia="Arial" w:hAnsi="Brill" w:cs="Arial"/>
          <w:b/>
        </w:rPr>
      </w:pPr>
      <w:r w:rsidRPr="00C654B0">
        <w:rPr>
          <w:rFonts w:ascii="Brill" w:eastAsia="Arial" w:hAnsi="Brill" w:cs="Arial"/>
          <w:b/>
        </w:rPr>
        <w:t>Abstrak</w:t>
      </w:r>
      <w:r w:rsidRPr="00C654B0">
        <w:rPr>
          <w:rFonts w:ascii="Brill" w:eastAsia="Arial" w:hAnsi="Brill" w:cs="Arial"/>
        </w:rPr>
        <w:t xml:space="preserve">  </w:t>
      </w:r>
    </w:p>
    <w:p w14:paraId="3A41494B" w14:textId="28EB9489" w:rsidR="004960B5" w:rsidRDefault="00AE2C72" w:rsidP="002D5EBE">
      <w:pPr>
        <w:spacing w:line="240" w:lineRule="auto"/>
        <w:ind w:left="567" w:right="-85"/>
        <w:jc w:val="both"/>
        <w:rPr>
          <w:rFonts w:ascii="Brill" w:eastAsia="Arial" w:hAnsi="Brill" w:cs="Arial"/>
        </w:rPr>
      </w:pPr>
      <w:r w:rsidRPr="00C654B0">
        <w:rPr>
          <w:rFonts w:ascii="Brill" w:eastAsia="Arial" w:hAnsi="Brill" w:cs="Arial"/>
        </w:rPr>
        <w:t xml:space="preserve">Masyarakat Madura masih sangat kental dengan nilai religi, salah satunya melalui kompolan yang bisa menjadi wadah dalam menanamkan nilai religius di masyarakat, terlebih di desa Pragaan Laok, Kecamatan Pragaan, Kabupaten Sumenep. Dimana melalui </w:t>
      </w:r>
      <w:r w:rsidR="005255DD" w:rsidRPr="00C654B0">
        <w:rPr>
          <w:rFonts w:ascii="Brill" w:eastAsia="Arial" w:hAnsi="Brill" w:cs="Arial"/>
          <w:i/>
          <w:iCs/>
        </w:rPr>
        <w:t xml:space="preserve">Kompolan jailanian </w:t>
      </w:r>
      <w:r w:rsidRPr="00C654B0">
        <w:rPr>
          <w:rFonts w:ascii="Brill" w:eastAsia="Arial" w:hAnsi="Brill" w:cs="Arial"/>
        </w:rPr>
        <w:t xml:space="preserve">desa ini bisa berqurban setiap tahunnya dengan sistem arisan antar anggota masyarakatnya. Fokus dalam penelitian ini bagaimana pelaksanaan </w:t>
      </w:r>
      <w:r w:rsidR="002D5EBE" w:rsidRPr="00C654B0">
        <w:rPr>
          <w:rFonts w:ascii="Brill" w:eastAsia="Arial" w:hAnsi="Brill" w:cs="Arial"/>
          <w:i/>
          <w:iCs/>
        </w:rPr>
        <w:t xml:space="preserve">kompolan jailanian </w:t>
      </w:r>
      <w:r w:rsidRPr="00C654B0">
        <w:rPr>
          <w:rFonts w:ascii="Brill" w:eastAsia="Arial" w:hAnsi="Brill" w:cs="Arial"/>
        </w:rPr>
        <w:t xml:space="preserve">dalam </w:t>
      </w:r>
      <w:r w:rsidR="002D5EBE">
        <w:rPr>
          <w:rFonts w:ascii="Brill" w:eastAsia="Arial" w:hAnsi="Brill" w:cs="Arial"/>
        </w:rPr>
        <w:t>meningkatkan</w:t>
      </w:r>
      <w:r w:rsidRPr="00C654B0">
        <w:rPr>
          <w:rFonts w:ascii="Brill" w:eastAsia="Arial" w:hAnsi="Brill" w:cs="Arial"/>
        </w:rPr>
        <w:t xml:space="preserve"> nilai-nilai </w:t>
      </w:r>
      <w:r w:rsidR="002D5EBE">
        <w:rPr>
          <w:rFonts w:ascii="Brill" w:eastAsia="Arial" w:hAnsi="Brill" w:cs="Arial"/>
        </w:rPr>
        <w:t xml:space="preserve">religius pada </w:t>
      </w:r>
      <w:proofErr w:type="gramStart"/>
      <w:r w:rsidR="002D5EBE">
        <w:rPr>
          <w:rFonts w:ascii="Brill" w:eastAsia="Arial" w:hAnsi="Brill" w:cs="Arial"/>
        </w:rPr>
        <w:t xml:space="preserve">masyarakat </w:t>
      </w:r>
      <w:r w:rsidRPr="00C654B0">
        <w:rPr>
          <w:rFonts w:ascii="Brill" w:eastAsia="Arial" w:hAnsi="Brill" w:cs="Arial"/>
        </w:rPr>
        <w:t xml:space="preserve"> dan</w:t>
      </w:r>
      <w:proofErr w:type="gramEnd"/>
      <w:r w:rsidRPr="00C654B0">
        <w:rPr>
          <w:rFonts w:ascii="Brill" w:eastAsia="Arial" w:hAnsi="Brill" w:cs="Arial"/>
        </w:rPr>
        <w:t xml:space="preserve"> dampaknya bagi masyarakat desa Pragaan Laok. Adapun metode penelitian yang digunakan adalah Kualitatif deskriptif analisis dengan metode wawancara, observasi, dan dokumentasi. Pelaksanaan </w:t>
      </w:r>
      <w:r w:rsidR="002D5EBE" w:rsidRPr="00C654B0">
        <w:rPr>
          <w:rFonts w:ascii="Brill" w:eastAsia="Arial" w:hAnsi="Brill" w:cs="Arial"/>
          <w:i/>
          <w:iCs/>
        </w:rPr>
        <w:t>kompolan jailanian</w:t>
      </w:r>
      <w:r w:rsidRPr="00C654B0">
        <w:rPr>
          <w:rFonts w:ascii="Brill" w:eastAsia="Arial" w:hAnsi="Brill" w:cs="Arial"/>
        </w:rPr>
        <w:t xml:space="preserve"> dalam </w:t>
      </w:r>
      <w:r w:rsidR="002D5EBE">
        <w:rPr>
          <w:rFonts w:ascii="Brill" w:eastAsia="Arial" w:hAnsi="Brill" w:cs="Arial"/>
        </w:rPr>
        <w:t>meningkatkan</w:t>
      </w:r>
      <w:r w:rsidRPr="00C654B0">
        <w:rPr>
          <w:rFonts w:ascii="Brill" w:eastAsia="Arial" w:hAnsi="Brill" w:cs="Arial"/>
        </w:rPr>
        <w:t xml:space="preserve"> nilai-nilai </w:t>
      </w:r>
      <w:r w:rsidR="002D5EBE">
        <w:rPr>
          <w:rFonts w:ascii="Brill" w:eastAsia="Arial" w:hAnsi="Brill" w:cs="Arial"/>
        </w:rPr>
        <w:t>religius pada masyarakat</w:t>
      </w:r>
      <w:r w:rsidRPr="00C654B0">
        <w:rPr>
          <w:rFonts w:ascii="Brill" w:eastAsia="Arial" w:hAnsi="Brill" w:cs="Arial"/>
        </w:rPr>
        <w:t xml:space="preserve"> yaitu dilaksanakan setiap malam Jum’at setelah isya’, dan penanaman nilai-nilai religiusnya dalam tiga bentuk. Yakni dalam bentuk ceramah, tabungan untuk berqurban di hari raya Idul Adha dan </w:t>
      </w:r>
      <w:r w:rsidR="000A4078" w:rsidRPr="00C654B0">
        <w:rPr>
          <w:rFonts w:ascii="Brill" w:eastAsia="Arial" w:hAnsi="Brill" w:cs="Arial"/>
        </w:rPr>
        <w:t xml:space="preserve">mebaca </w:t>
      </w:r>
      <w:r w:rsidRPr="00C654B0">
        <w:rPr>
          <w:rFonts w:ascii="Brill" w:eastAsia="Arial" w:hAnsi="Brill" w:cs="Arial"/>
        </w:rPr>
        <w:t>kitab man</w:t>
      </w:r>
      <w:r w:rsidR="000A4078" w:rsidRPr="00C654B0">
        <w:rPr>
          <w:rFonts w:ascii="Brill" w:eastAsia="Arial" w:hAnsi="Brill" w:cs="Arial"/>
        </w:rPr>
        <w:t>aqib Syeikh Abdul Qodir Jailani</w:t>
      </w:r>
      <w:r w:rsidRPr="00C654B0">
        <w:rPr>
          <w:rFonts w:ascii="Brill" w:eastAsia="Arial" w:hAnsi="Brill" w:cs="Arial"/>
        </w:rPr>
        <w:t xml:space="preserve">. Serta implikasinya dari adanya </w:t>
      </w:r>
      <w:r w:rsidR="005255DD" w:rsidRPr="00C654B0">
        <w:rPr>
          <w:rFonts w:ascii="Brill" w:eastAsia="Arial" w:hAnsi="Brill" w:cs="Arial"/>
          <w:i/>
          <w:iCs/>
        </w:rPr>
        <w:t xml:space="preserve">Kompolan jailanian </w:t>
      </w:r>
      <w:r w:rsidRPr="00C654B0">
        <w:rPr>
          <w:rFonts w:ascii="Brill" w:eastAsia="Arial" w:hAnsi="Brill" w:cs="Arial"/>
        </w:rPr>
        <w:t xml:space="preserve">bagi masyarakat diantaranya: ketenangan jiwa, </w:t>
      </w:r>
      <w:r w:rsidR="00160B92" w:rsidRPr="00C654B0">
        <w:rPr>
          <w:rFonts w:ascii="Brill" w:eastAsia="Arial" w:hAnsi="Brill" w:cs="Arial"/>
        </w:rPr>
        <w:t xml:space="preserve">keinginan untuk selalu </w:t>
      </w:r>
      <w:r w:rsidRPr="00C654B0">
        <w:rPr>
          <w:rFonts w:ascii="Brill" w:eastAsia="Arial" w:hAnsi="Brill" w:cs="Arial"/>
        </w:rPr>
        <w:t xml:space="preserve">mendekatkan diri kepada Allah, rasa kekerabatan semakin terjalin, dan </w:t>
      </w:r>
      <w:r w:rsidR="00160B92" w:rsidRPr="00C654B0">
        <w:rPr>
          <w:rFonts w:ascii="Brill" w:eastAsia="Arial" w:hAnsi="Brill" w:cs="Arial"/>
        </w:rPr>
        <w:t xml:space="preserve">terjaga ikatan </w:t>
      </w:r>
      <w:r w:rsidRPr="00C654B0">
        <w:rPr>
          <w:rFonts w:ascii="Brill" w:eastAsia="Arial" w:hAnsi="Brill" w:cs="Arial"/>
        </w:rPr>
        <w:t>silaturahmi</w:t>
      </w:r>
      <w:r w:rsidR="004960B5">
        <w:rPr>
          <w:rFonts w:ascii="Brill" w:eastAsia="Arial" w:hAnsi="Brill" w:cs="Arial"/>
        </w:rPr>
        <w:t>.</w:t>
      </w:r>
    </w:p>
    <w:p w14:paraId="0000000B" w14:textId="75A58DD9" w:rsidR="0016195A" w:rsidRPr="00C654B0" w:rsidRDefault="00AE2C72" w:rsidP="006876FE">
      <w:pPr>
        <w:spacing w:line="240" w:lineRule="auto"/>
        <w:ind w:left="567" w:right="-85"/>
        <w:jc w:val="both"/>
        <w:rPr>
          <w:rFonts w:ascii="Brill" w:eastAsia="Arial" w:hAnsi="Brill" w:cs="Arial"/>
        </w:rPr>
      </w:pPr>
      <w:r w:rsidRPr="00C654B0">
        <w:rPr>
          <w:rFonts w:ascii="Brill" w:eastAsia="Arial" w:hAnsi="Brill" w:cs="Arial"/>
          <w:b/>
        </w:rPr>
        <w:t xml:space="preserve">Kata </w:t>
      </w:r>
      <w:proofErr w:type="gramStart"/>
      <w:r w:rsidRPr="00C654B0">
        <w:rPr>
          <w:rFonts w:ascii="Brill" w:eastAsia="Arial" w:hAnsi="Brill" w:cs="Arial"/>
          <w:b/>
        </w:rPr>
        <w:t>Kunci :</w:t>
      </w:r>
      <w:proofErr w:type="gramEnd"/>
      <w:r w:rsidRPr="00C654B0">
        <w:rPr>
          <w:rFonts w:ascii="Brill" w:eastAsia="Arial" w:hAnsi="Brill" w:cs="Arial"/>
        </w:rPr>
        <w:t xml:space="preserve"> nilai religi, </w:t>
      </w:r>
      <w:r w:rsidRPr="009B5FBA">
        <w:rPr>
          <w:rFonts w:ascii="Brill" w:eastAsia="Arial" w:hAnsi="Brill" w:cs="Arial"/>
          <w:i/>
          <w:iCs/>
        </w:rPr>
        <w:t>kompolan jailainian</w:t>
      </w:r>
    </w:p>
    <w:p w14:paraId="0000000C" w14:textId="77777777" w:rsidR="0016195A" w:rsidRPr="00C654B0" w:rsidRDefault="0016195A">
      <w:pPr>
        <w:pBdr>
          <w:top w:val="nil"/>
          <w:left w:val="nil"/>
          <w:bottom w:val="nil"/>
          <w:right w:val="nil"/>
          <w:between w:val="nil"/>
        </w:pBdr>
        <w:ind w:left="567" w:right="680"/>
        <w:jc w:val="both"/>
        <w:rPr>
          <w:rFonts w:ascii="Brill" w:eastAsia="Arial" w:hAnsi="Brill" w:cs="Arial"/>
        </w:rPr>
      </w:pPr>
    </w:p>
    <w:p w14:paraId="0000000D" w14:textId="77777777" w:rsidR="0016195A" w:rsidRPr="00C654B0" w:rsidRDefault="00AE2C72">
      <w:pPr>
        <w:pBdr>
          <w:top w:val="nil"/>
          <w:left w:val="nil"/>
          <w:bottom w:val="nil"/>
          <w:right w:val="nil"/>
          <w:between w:val="nil"/>
        </w:pBdr>
        <w:spacing w:line="360" w:lineRule="auto"/>
        <w:jc w:val="both"/>
        <w:rPr>
          <w:rFonts w:ascii="Brill" w:eastAsia="Arial" w:hAnsi="Brill" w:cs="Arial"/>
          <w:b/>
          <w:sz w:val="24"/>
          <w:szCs w:val="24"/>
        </w:rPr>
      </w:pPr>
      <w:r w:rsidRPr="00C654B0">
        <w:rPr>
          <w:rFonts w:ascii="Brill" w:eastAsia="Arial" w:hAnsi="Brill" w:cs="Arial"/>
          <w:b/>
          <w:sz w:val="24"/>
          <w:szCs w:val="24"/>
        </w:rPr>
        <w:t>PENDAHULUAN</w:t>
      </w:r>
    </w:p>
    <w:p w14:paraId="0000000E" w14:textId="11745349" w:rsidR="0016195A" w:rsidRPr="00C654B0" w:rsidRDefault="00AE2C72" w:rsidP="00B01082">
      <w:pPr>
        <w:pBdr>
          <w:top w:val="nil"/>
          <w:left w:val="nil"/>
          <w:bottom w:val="nil"/>
          <w:right w:val="nil"/>
          <w:between w:val="nil"/>
        </w:pBdr>
        <w:spacing w:line="360" w:lineRule="auto"/>
        <w:ind w:firstLine="720"/>
        <w:jc w:val="both"/>
        <w:rPr>
          <w:rFonts w:ascii="Brill" w:eastAsia="Arial" w:hAnsi="Brill" w:cs="Arial"/>
          <w:sz w:val="24"/>
          <w:szCs w:val="24"/>
        </w:rPr>
      </w:pPr>
      <w:r w:rsidRPr="00C654B0">
        <w:rPr>
          <w:rFonts w:ascii="Brill" w:eastAsia="Arial" w:hAnsi="Brill" w:cs="Arial"/>
          <w:sz w:val="24"/>
          <w:szCs w:val="24"/>
        </w:rPr>
        <w:t xml:space="preserve">Peranan agama memiliki posisi penting dalam menjaga hidup dan karakter manusia. </w:t>
      </w:r>
      <w:r w:rsidR="000A4078" w:rsidRPr="00C654B0">
        <w:rPr>
          <w:rFonts w:ascii="Brill" w:eastAsia="Arial" w:hAnsi="Brill" w:cs="Arial"/>
          <w:sz w:val="24"/>
          <w:szCs w:val="24"/>
        </w:rPr>
        <w:t xml:space="preserve">Disinilah </w:t>
      </w:r>
      <w:r w:rsidRPr="00C654B0">
        <w:rPr>
          <w:rFonts w:ascii="Brill" w:eastAsia="Arial" w:hAnsi="Brill" w:cs="Arial"/>
          <w:sz w:val="24"/>
          <w:szCs w:val="24"/>
        </w:rPr>
        <w:t>nilai-nilai agama Islam perlu ditanamkan agar lebih mudah membentuk karakter manusia sesuai dengan ajaran Islam</w:t>
      </w:r>
      <w:r w:rsidR="00780D5C">
        <w:rPr>
          <w:rStyle w:val="FootnoteReference"/>
          <w:rFonts w:ascii="Brill" w:eastAsia="Arial" w:hAnsi="Brill" w:cs="Arial"/>
          <w:sz w:val="24"/>
          <w:szCs w:val="24"/>
        </w:rPr>
        <w:footnoteReference w:id="5"/>
      </w:r>
      <w:r w:rsidRPr="00C654B0">
        <w:rPr>
          <w:rFonts w:ascii="Brill" w:eastAsia="Arial" w:hAnsi="Brill" w:cs="Arial"/>
          <w:sz w:val="24"/>
          <w:szCs w:val="24"/>
        </w:rPr>
        <w:t xml:space="preserve">. Karena </w:t>
      </w:r>
      <w:r w:rsidR="00E5406C" w:rsidRPr="00C654B0">
        <w:rPr>
          <w:rFonts w:ascii="Brill" w:eastAsia="Arial" w:hAnsi="Brill" w:cs="Arial"/>
          <w:sz w:val="24"/>
          <w:szCs w:val="24"/>
        </w:rPr>
        <w:t>nilai-nilai religi</w:t>
      </w:r>
      <w:r w:rsidRPr="00C654B0">
        <w:rPr>
          <w:rFonts w:ascii="Brill" w:eastAsia="Arial" w:hAnsi="Brill" w:cs="Arial"/>
          <w:sz w:val="24"/>
          <w:szCs w:val="24"/>
        </w:rPr>
        <w:t xml:space="preserve"> dalam kehidupan manusia sangat besar </w:t>
      </w:r>
      <w:r w:rsidRPr="00C654B0">
        <w:rPr>
          <w:rFonts w:ascii="Brill" w:eastAsia="Arial" w:hAnsi="Brill" w:cs="Arial"/>
          <w:sz w:val="24"/>
          <w:szCs w:val="24"/>
        </w:rPr>
        <w:lastRenderedPageBreak/>
        <w:t xml:space="preserve">manfaatnya dalam mengawal dan menata kehidupan manusia. Penataan kehidupan manusia itu demi kebaikan manusia itu sendiri. Salah satu manfaat agama bagi manusia yaitu bisa mendidik jiwa manusia menjadi tentram dan sugesti terhadap manusia agar dalam jiwa manusia tersebut </w:t>
      </w:r>
      <w:r w:rsidR="00E5406C" w:rsidRPr="00C654B0">
        <w:rPr>
          <w:rFonts w:ascii="Brill" w:eastAsia="Arial" w:hAnsi="Brill" w:cs="Arial"/>
          <w:sz w:val="24"/>
          <w:szCs w:val="24"/>
        </w:rPr>
        <w:t>tertanam sifat-sifat</w:t>
      </w:r>
      <w:r w:rsidRPr="00C654B0">
        <w:rPr>
          <w:rFonts w:ascii="Brill" w:eastAsia="Arial" w:hAnsi="Brill" w:cs="Arial"/>
          <w:sz w:val="24"/>
          <w:szCs w:val="24"/>
        </w:rPr>
        <w:t xml:space="preserve"> seperti sopan santun, rendah hati dan sebagainya.</w:t>
      </w:r>
      <w:r w:rsidR="00B01082">
        <w:rPr>
          <w:rStyle w:val="FootnoteReference"/>
          <w:rFonts w:ascii="Brill" w:eastAsia="Arial" w:hAnsi="Brill" w:cs="Arial"/>
          <w:sz w:val="24"/>
          <w:szCs w:val="24"/>
        </w:rPr>
        <w:footnoteReference w:id="6"/>
      </w:r>
    </w:p>
    <w:p w14:paraId="00C11C5B" w14:textId="6DDDE8CD" w:rsidR="00F50BA9" w:rsidRPr="00C654B0" w:rsidRDefault="005C4028" w:rsidP="006876FE">
      <w:pPr>
        <w:pBdr>
          <w:top w:val="nil"/>
          <w:left w:val="nil"/>
          <w:bottom w:val="nil"/>
          <w:right w:val="nil"/>
          <w:between w:val="nil"/>
        </w:pBdr>
        <w:spacing w:line="360" w:lineRule="auto"/>
        <w:ind w:firstLine="720"/>
        <w:jc w:val="both"/>
        <w:rPr>
          <w:rFonts w:ascii="Brill" w:eastAsia="Arial" w:hAnsi="Brill" w:cs="Arial"/>
          <w:sz w:val="24"/>
          <w:szCs w:val="24"/>
        </w:rPr>
      </w:pPr>
      <w:r w:rsidRPr="00C654B0">
        <w:rPr>
          <w:rFonts w:ascii="Brill" w:eastAsia="Arial" w:hAnsi="Brill" w:cs="Arial"/>
          <w:sz w:val="24"/>
          <w:szCs w:val="24"/>
        </w:rPr>
        <w:t>Nilai-nilai religius adalah nilai-nilai kehidupan yang mencerminkan tumbuh kembangnya kehidupan beragama yang terdiri dari tiga unsur pokok yaitu aqidah, ibadah dan akhlaq yang menjadi pedoman perilaku sesuai dengan aturan-aturan ilahi untuk mencapai kesejahteraan serta kebahagiaan hidup</w:t>
      </w:r>
      <w:r w:rsidR="008F447E">
        <w:rPr>
          <w:rFonts w:ascii="Brill" w:eastAsia="Arial" w:hAnsi="Brill" w:cs="Arial"/>
          <w:sz w:val="24"/>
          <w:szCs w:val="24"/>
        </w:rPr>
        <w:t xml:space="preserve"> di dunia dan akhirat</w:t>
      </w:r>
      <w:r w:rsidRPr="00C654B0">
        <w:rPr>
          <w:rFonts w:ascii="Brill" w:eastAsia="Arial" w:hAnsi="Brill" w:cs="Arial"/>
          <w:sz w:val="24"/>
          <w:szCs w:val="24"/>
        </w:rPr>
        <w:t>.</w:t>
      </w:r>
      <w:r w:rsidR="00B01082">
        <w:rPr>
          <w:rStyle w:val="FootnoteReference"/>
          <w:rFonts w:ascii="Brill" w:eastAsia="Arial" w:hAnsi="Brill" w:cs="Arial"/>
          <w:sz w:val="24"/>
          <w:szCs w:val="24"/>
        </w:rPr>
        <w:footnoteReference w:id="7"/>
      </w:r>
      <w:r w:rsidRPr="00C654B0">
        <w:rPr>
          <w:rFonts w:ascii="Brill" w:eastAsia="Arial" w:hAnsi="Brill" w:cs="Arial"/>
          <w:sz w:val="24"/>
          <w:szCs w:val="24"/>
        </w:rPr>
        <w:t xml:space="preserve"> Nilai-nilai religius diterapkan sebagai pedoman, arahan ataupun dorongan untuk melakukan perbuatan baik. Pen</w:t>
      </w:r>
      <w:r w:rsidR="006876FE">
        <w:rPr>
          <w:rFonts w:ascii="Brill" w:eastAsia="Arial" w:hAnsi="Brill" w:cs="Arial"/>
          <w:sz w:val="24"/>
          <w:szCs w:val="24"/>
        </w:rPr>
        <w:t>ingkatan</w:t>
      </w:r>
      <w:r w:rsidRPr="00C654B0">
        <w:rPr>
          <w:rFonts w:ascii="Brill" w:eastAsia="Arial" w:hAnsi="Brill" w:cs="Arial"/>
          <w:sz w:val="24"/>
          <w:szCs w:val="24"/>
        </w:rPr>
        <w:t xml:space="preserve"> nilai-nilai religius sekarang ini mutlak diperlukan bukan hanya yang dilaksanakan di sekolah-sekolah saja melainkan juga di rumah dan di lingkungan sosial masyarakat.</w:t>
      </w:r>
      <w:r w:rsidR="00F17AA2">
        <w:rPr>
          <w:rStyle w:val="FootnoteReference"/>
          <w:rFonts w:ascii="Brill" w:eastAsia="Arial" w:hAnsi="Brill" w:cs="Arial"/>
          <w:sz w:val="24"/>
          <w:szCs w:val="24"/>
        </w:rPr>
        <w:footnoteReference w:id="8"/>
      </w:r>
    </w:p>
    <w:p w14:paraId="0000000F" w14:textId="4F70E94F" w:rsidR="0016195A" w:rsidRPr="00C654B0" w:rsidRDefault="00AE2C72" w:rsidP="006876FE">
      <w:pPr>
        <w:pBdr>
          <w:top w:val="nil"/>
          <w:left w:val="nil"/>
          <w:bottom w:val="nil"/>
          <w:right w:val="nil"/>
          <w:between w:val="nil"/>
        </w:pBdr>
        <w:spacing w:line="360" w:lineRule="auto"/>
        <w:ind w:firstLine="720"/>
        <w:jc w:val="both"/>
        <w:rPr>
          <w:rFonts w:ascii="Brill" w:eastAsia="Arial" w:hAnsi="Brill" w:cs="Arial"/>
          <w:sz w:val="24"/>
          <w:szCs w:val="24"/>
        </w:rPr>
      </w:pPr>
      <w:r w:rsidRPr="00C654B0">
        <w:rPr>
          <w:rFonts w:ascii="Brill" w:eastAsia="Arial" w:hAnsi="Brill" w:cs="Arial"/>
          <w:sz w:val="24"/>
          <w:szCs w:val="24"/>
        </w:rPr>
        <w:t xml:space="preserve">Dalam kehidupan bermasyarakat penanaman nilai-nilai religius sangatlah penting karena dengan pengajaran dan pendidikan agama Islam berdampak pada terbentuknya masyarakat yang berakhlak baik. </w:t>
      </w:r>
      <w:r w:rsidRPr="00C654B0">
        <w:rPr>
          <w:rFonts w:ascii="Brill" w:eastAsia="Arial" w:hAnsi="Brill" w:cs="Arial"/>
          <w:sz w:val="24"/>
          <w:szCs w:val="24"/>
        </w:rPr>
        <w:lastRenderedPageBreak/>
        <w:t>Ajaran agama bukan hanya ritual saja melainkan sampai kepada aktualisasi ajaran agama dan nilai agama Islam dalam kehidupan sehari sehari.</w:t>
      </w:r>
      <w:r w:rsidR="00F17AA2">
        <w:rPr>
          <w:rStyle w:val="FootnoteReference"/>
          <w:rFonts w:ascii="Brill" w:eastAsia="Arial" w:hAnsi="Brill" w:cs="Arial"/>
          <w:sz w:val="24"/>
          <w:szCs w:val="24"/>
        </w:rPr>
        <w:footnoteReference w:id="9"/>
      </w:r>
      <w:r w:rsidRPr="00C654B0">
        <w:rPr>
          <w:rFonts w:ascii="Brill" w:eastAsia="Arial" w:hAnsi="Brill" w:cs="Arial"/>
          <w:sz w:val="24"/>
          <w:szCs w:val="24"/>
        </w:rPr>
        <w:t xml:space="preserve"> Sehingga dengan men</w:t>
      </w:r>
      <w:r w:rsidR="006876FE">
        <w:rPr>
          <w:rFonts w:ascii="Brill" w:eastAsia="Arial" w:hAnsi="Brill" w:cs="Arial"/>
          <w:sz w:val="24"/>
          <w:szCs w:val="24"/>
        </w:rPr>
        <w:t>ingkatkan</w:t>
      </w:r>
      <w:r w:rsidRPr="00C654B0">
        <w:rPr>
          <w:rFonts w:ascii="Brill" w:eastAsia="Arial" w:hAnsi="Brill" w:cs="Arial"/>
          <w:sz w:val="24"/>
          <w:szCs w:val="24"/>
        </w:rPr>
        <w:t xml:space="preserve"> nilai-nilai religius ini, setiap anggota masyarakat </w:t>
      </w:r>
      <w:proofErr w:type="gramStart"/>
      <w:r w:rsidRPr="00C654B0">
        <w:rPr>
          <w:rFonts w:ascii="Brill" w:eastAsia="Arial" w:hAnsi="Brill" w:cs="Arial"/>
          <w:sz w:val="24"/>
          <w:szCs w:val="24"/>
        </w:rPr>
        <w:t>akan</w:t>
      </w:r>
      <w:proofErr w:type="gramEnd"/>
      <w:r w:rsidRPr="00C654B0">
        <w:rPr>
          <w:rFonts w:ascii="Brill" w:eastAsia="Arial" w:hAnsi="Brill" w:cs="Arial"/>
          <w:sz w:val="24"/>
          <w:szCs w:val="24"/>
        </w:rPr>
        <w:t xml:space="preserve"> menjadi pribadi yang baik dan mampu berkontribusi dalam masyarakat, serta mengamalkan etika dan moral yang baik. </w:t>
      </w:r>
    </w:p>
    <w:p w14:paraId="00000010" w14:textId="52EBEC0C" w:rsidR="0016195A" w:rsidRPr="00C654B0" w:rsidRDefault="00F50BA9" w:rsidP="00A61BD6">
      <w:pPr>
        <w:pBdr>
          <w:top w:val="nil"/>
          <w:left w:val="nil"/>
          <w:bottom w:val="nil"/>
          <w:right w:val="nil"/>
          <w:between w:val="nil"/>
        </w:pBdr>
        <w:spacing w:line="360" w:lineRule="auto"/>
        <w:ind w:firstLine="720"/>
        <w:jc w:val="both"/>
        <w:rPr>
          <w:rFonts w:ascii="Brill" w:eastAsia="Arial" w:hAnsi="Brill" w:cs="Arial"/>
          <w:sz w:val="24"/>
          <w:szCs w:val="24"/>
        </w:rPr>
      </w:pPr>
      <w:r w:rsidRPr="00C654B0">
        <w:rPr>
          <w:rFonts w:ascii="Brill" w:eastAsia="Arial" w:hAnsi="Brill" w:cs="Arial"/>
          <w:sz w:val="24"/>
          <w:szCs w:val="24"/>
        </w:rPr>
        <w:t>Salah satunya</w:t>
      </w:r>
      <w:r w:rsidR="00AE2C72" w:rsidRPr="00C654B0">
        <w:rPr>
          <w:rFonts w:ascii="Brill" w:eastAsia="Arial" w:hAnsi="Brill" w:cs="Arial"/>
          <w:sz w:val="24"/>
          <w:szCs w:val="24"/>
        </w:rPr>
        <w:t xml:space="preserve"> melalui kegiatan kompolan. Istilah kompolan di kalangan masyarakat Madura ini berasal dari kata </w:t>
      </w:r>
      <w:r w:rsidR="00AE2C72" w:rsidRPr="00C654B0">
        <w:rPr>
          <w:rFonts w:ascii="Brill" w:eastAsia="Arial" w:hAnsi="Brill" w:cs="Arial"/>
          <w:i/>
          <w:sz w:val="24"/>
          <w:szCs w:val="24"/>
        </w:rPr>
        <w:t xml:space="preserve">polong, kamrat, kompol </w:t>
      </w:r>
      <w:r w:rsidR="00AE2C72" w:rsidRPr="00C654B0">
        <w:rPr>
          <w:rFonts w:ascii="Brill" w:eastAsia="Arial" w:hAnsi="Brill" w:cs="Arial"/>
          <w:sz w:val="24"/>
          <w:szCs w:val="24"/>
        </w:rPr>
        <w:t xml:space="preserve">dan </w:t>
      </w:r>
      <w:r w:rsidR="00AE2C72" w:rsidRPr="00C654B0">
        <w:rPr>
          <w:rFonts w:ascii="Brill" w:eastAsia="Arial" w:hAnsi="Brill" w:cs="Arial"/>
          <w:i/>
          <w:sz w:val="24"/>
          <w:szCs w:val="24"/>
        </w:rPr>
        <w:t>kolom</w:t>
      </w:r>
      <w:r w:rsidRPr="00C654B0">
        <w:rPr>
          <w:rFonts w:ascii="Brill" w:eastAsia="Arial" w:hAnsi="Brill" w:cs="Arial"/>
          <w:i/>
          <w:sz w:val="24"/>
          <w:szCs w:val="24"/>
        </w:rPr>
        <w:t>.</w:t>
      </w:r>
      <w:r w:rsidR="00A61BD6">
        <w:rPr>
          <w:rStyle w:val="FootnoteReference"/>
          <w:rFonts w:ascii="Brill" w:eastAsia="Arial" w:hAnsi="Brill" w:cs="Arial"/>
          <w:i/>
          <w:sz w:val="24"/>
          <w:szCs w:val="24"/>
        </w:rPr>
        <w:footnoteReference w:id="10"/>
      </w:r>
      <w:r w:rsidR="00A61BD6" w:rsidRPr="00C654B0">
        <w:rPr>
          <w:rFonts w:ascii="Brill" w:eastAsia="Arial" w:hAnsi="Brill" w:cs="Arial"/>
          <w:sz w:val="24"/>
          <w:szCs w:val="24"/>
        </w:rPr>
        <w:t xml:space="preserve"> </w:t>
      </w:r>
      <w:r w:rsidR="00AE2C72" w:rsidRPr="00C654B0">
        <w:rPr>
          <w:rFonts w:ascii="Brill" w:eastAsia="Arial" w:hAnsi="Brill" w:cs="Arial"/>
          <w:sz w:val="24"/>
          <w:szCs w:val="24"/>
        </w:rPr>
        <w:t xml:space="preserve">Kompolan merupakan tradisi keagamaan yang diisi dengan aktivitas spritualitas dan ritualitas keagamaan. Aktivitas kompolan ini menjadi media penting bagi tranformasi nilai-nilai agama di masyarakat. Pada masyarakat Madura aktivitas ini berkembang pesat dan mengakar kuat, terutama di daerah pedesaan. Seperti pada masyarakat Pragaan Laok yang mengadakan </w:t>
      </w:r>
      <w:r w:rsidR="005255DD" w:rsidRPr="00C654B0">
        <w:rPr>
          <w:rFonts w:ascii="Brill" w:eastAsia="Arial" w:hAnsi="Brill" w:cs="Arial"/>
          <w:i/>
          <w:iCs/>
          <w:sz w:val="24"/>
          <w:szCs w:val="24"/>
        </w:rPr>
        <w:t xml:space="preserve">Kompolan jailanian </w:t>
      </w:r>
      <w:r w:rsidR="00AE2C72" w:rsidRPr="00C654B0">
        <w:rPr>
          <w:rFonts w:ascii="Brill" w:eastAsia="Arial" w:hAnsi="Brill" w:cs="Arial"/>
          <w:sz w:val="24"/>
          <w:szCs w:val="24"/>
        </w:rPr>
        <w:t xml:space="preserve">sejak tahun 2021. Dan masyarakat sangat antusias terhadap adanya kegiatan tersebut. Hal ini dibuktikan dengan banyaknya jumlah anggota yang ikut dalam </w:t>
      </w:r>
      <w:r w:rsidR="005255DD" w:rsidRPr="00C654B0">
        <w:rPr>
          <w:rFonts w:ascii="Brill" w:eastAsia="Arial" w:hAnsi="Brill" w:cs="Arial"/>
          <w:i/>
          <w:iCs/>
          <w:sz w:val="24"/>
          <w:szCs w:val="24"/>
        </w:rPr>
        <w:t xml:space="preserve">Kompolan jailanian </w:t>
      </w:r>
      <w:r w:rsidR="00AE2C72" w:rsidRPr="00C654B0">
        <w:rPr>
          <w:rFonts w:ascii="Brill" w:eastAsia="Arial" w:hAnsi="Brill" w:cs="Arial"/>
          <w:sz w:val="24"/>
          <w:szCs w:val="24"/>
        </w:rPr>
        <w:t>tersebut.</w:t>
      </w:r>
    </w:p>
    <w:p w14:paraId="00000011" w14:textId="1DA3DBD9" w:rsidR="0016195A" w:rsidRPr="00C654B0" w:rsidRDefault="00AE2C72">
      <w:pPr>
        <w:pBdr>
          <w:top w:val="nil"/>
          <w:left w:val="nil"/>
          <w:bottom w:val="nil"/>
          <w:right w:val="nil"/>
          <w:between w:val="nil"/>
        </w:pBdr>
        <w:spacing w:line="360" w:lineRule="auto"/>
        <w:ind w:firstLine="720"/>
        <w:jc w:val="both"/>
        <w:rPr>
          <w:rFonts w:ascii="Brill" w:eastAsia="Arial" w:hAnsi="Brill" w:cs="Arial"/>
          <w:sz w:val="24"/>
          <w:szCs w:val="24"/>
        </w:rPr>
      </w:pPr>
      <w:r w:rsidRPr="00C654B0">
        <w:rPr>
          <w:rFonts w:ascii="Brill" w:eastAsia="Arial" w:hAnsi="Brill" w:cs="Arial"/>
          <w:sz w:val="24"/>
          <w:szCs w:val="24"/>
        </w:rPr>
        <w:t xml:space="preserve">Menurut wawancara awal dengan ketua </w:t>
      </w:r>
      <w:r w:rsidR="005255DD" w:rsidRPr="00C654B0">
        <w:rPr>
          <w:rFonts w:ascii="Brill" w:eastAsia="Arial" w:hAnsi="Brill" w:cs="Arial"/>
          <w:i/>
          <w:iCs/>
          <w:sz w:val="24"/>
          <w:szCs w:val="24"/>
        </w:rPr>
        <w:t xml:space="preserve">Kompolan jailanian </w:t>
      </w:r>
      <w:r w:rsidRPr="00C654B0">
        <w:rPr>
          <w:rFonts w:ascii="Brill" w:eastAsia="Arial" w:hAnsi="Brill" w:cs="Arial"/>
          <w:sz w:val="24"/>
          <w:szCs w:val="24"/>
        </w:rPr>
        <w:t xml:space="preserve">di desa ini, kompolan tersebut terdiri dari 40 anggota. Anggota yang mau </w:t>
      </w:r>
      <w:r w:rsidRPr="00C654B0">
        <w:rPr>
          <w:rFonts w:ascii="Brill" w:eastAsia="Arial" w:hAnsi="Brill" w:cs="Arial"/>
          <w:sz w:val="24"/>
          <w:szCs w:val="24"/>
        </w:rPr>
        <w:lastRenderedPageBreak/>
        <w:t>menabung untuk berqurban di hari raya Idul Adha ada 10 orang, selebihnya cukup hadir saja</w:t>
      </w:r>
      <w:r w:rsidRPr="00C654B0">
        <w:rPr>
          <w:rFonts w:ascii="Brill" w:eastAsia="Arial" w:hAnsi="Brill" w:cs="Arial"/>
          <w:sz w:val="24"/>
          <w:szCs w:val="24"/>
          <w:vertAlign w:val="superscript"/>
        </w:rPr>
        <w:footnoteReference w:id="11"/>
      </w:r>
      <w:r w:rsidRPr="00C654B0">
        <w:rPr>
          <w:rFonts w:ascii="Brill" w:eastAsia="Arial" w:hAnsi="Brill" w:cs="Arial"/>
          <w:sz w:val="24"/>
          <w:szCs w:val="24"/>
        </w:rPr>
        <w:t xml:space="preserve">. </w:t>
      </w:r>
    </w:p>
    <w:p w14:paraId="3DB805BB" w14:textId="351F55C4" w:rsidR="005C4028" w:rsidRPr="00C654B0" w:rsidRDefault="005255DD" w:rsidP="005C4028">
      <w:pPr>
        <w:spacing w:line="360" w:lineRule="auto"/>
        <w:ind w:firstLine="720"/>
        <w:jc w:val="both"/>
        <w:rPr>
          <w:rFonts w:ascii="Brill" w:hAnsi="Brill"/>
        </w:rPr>
      </w:pPr>
      <w:r w:rsidRPr="00C654B0">
        <w:rPr>
          <w:rFonts w:ascii="Brill" w:eastAsia="Arial" w:hAnsi="Brill" w:cs="Arial"/>
          <w:i/>
          <w:iCs/>
          <w:sz w:val="24"/>
          <w:szCs w:val="24"/>
        </w:rPr>
        <w:t xml:space="preserve">Kompolan jailanian </w:t>
      </w:r>
      <w:r w:rsidR="00AE2C72" w:rsidRPr="00C654B0">
        <w:rPr>
          <w:rFonts w:ascii="Brill" w:eastAsia="Arial" w:hAnsi="Brill" w:cs="Arial"/>
          <w:sz w:val="24"/>
          <w:szCs w:val="24"/>
        </w:rPr>
        <w:t xml:space="preserve">di desa ini tidak jauh berbeda dengan tradisi manaqiban yang diselenggarakan di tempat-tempat lain yakni berupa pembacaan kitab Manaqib Syeikh Abdul Qodir Jailani, wirid Qadiriyah dan mau’idah hasanah. Namun menariknya </w:t>
      </w:r>
      <w:r w:rsidRPr="00C654B0">
        <w:rPr>
          <w:rFonts w:ascii="Brill" w:eastAsia="Arial" w:hAnsi="Brill" w:cs="Arial"/>
          <w:i/>
          <w:iCs/>
          <w:sz w:val="24"/>
          <w:szCs w:val="24"/>
        </w:rPr>
        <w:t xml:space="preserve">kompolan jailanian </w:t>
      </w:r>
      <w:r w:rsidR="00AE2C72" w:rsidRPr="00C654B0">
        <w:rPr>
          <w:rFonts w:ascii="Brill" w:eastAsia="Arial" w:hAnsi="Brill" w:cs="Arial"/>
          <w:sz w:val="24"/>
          <w:szCs w:val="24"/>
        </w:rPr>
        <w:t>ini bukan hanya sekedar membaca manaqib dan mau’idah hasanah tadi namun juga diisi dengan menabung untuk berqurban di hari raya Idul Adha.</w:t>
      </w:r>
    </w:p>
    <w:p w14:paraId="00000012" w14:textId="00164B18" w:rsidR="0016195A" w:rsidRPr="00C654B0" w:rsidRDefault="005C4028" w:rsidP="00D052EE">
      <w:pPr>
        <w:spacing w:line="360" w:lineRule="auto"/>
        <w:ind w:firstLine="720"/>
        <w:jc w:val="both"/>
        <w:rPr>
          <w:rFonts w:ascii="Brill" w:eastAsia="Arial" w:hAnsi="Brill" w:cs="Arial"/>
          <w:sz w:val="24"/>
          <w:szCs w:val="24"/>
        </w:rPr>
      </w:pPr>
      <w:r w:rsidRPr="00C654B0">
        <w:rPr>
          <w:rFonts w:ascii="Brill" w:eastAsia="Arial" w:hAnsi="Brill" w:cs="Arial"/>
          <w:sz w:val="24"/>
          <w:szCs w:val="24"/>
        </w:rPr>
        <w:t>Menariknya juga menurut observasi awal peneliti nilai-nilai religi masyarakat Pragaan Laok di Dusun Maronggi Laok tampak dalam kesehariannya dengan menjunjung tinggi nilai akhlak. Seperti contohnya masyarakat di desa ini selalu pamit disaat lewat depan rumah tetangga dan saling menghormati satu dengan yang lain. Ada juga masyarakat di desa ini yang tergolong kaya yang selalu menyantuni anak yatim. Dan mengenai nilai ibadah, banyak sekali budaya dan tradisi yang ada di desa ini yang berbentuk ritual keagamaan. Salah satunya yaitu kegiatan Istighotsah setiap bulan Asyuro dan Sofar dengan berkumpul di masjid. Dan Khat</w:t>
      </w:r>
      <w:r w:rsidR="00D052EE" w:rsidRPr="00C654B0">
        <w:rPr>
          <w:rFonts w:ascii="Brill" w:eastAsia="Arial" w:hAnsi="Brill" w:cs="Arial"/>
          <w:sz w:val="24"/>
          <w:szCs w:val="24"/>
        </w:rPr>
        <w:t>mil Qur’an di masjid setiap Jum’</w:t>
      </w:r>
      <w:r w:rsidRPr="00C654B0">
        <w:rPr>
          <w:rFonts w:ascii="Brill" w:eastAsia="Arial" w:hAnsi="Brill" w:cs="Arial"/>
          <w:sz w:val="24"/>
          <w:szCs w:val="24"/>
        </w:rPr>
        <w:t xml:space="preserve">at </w:t>
      </w:r>
      <w:proofErr w:type="gramStart"/>
      <w:r w:rsidRPr="00C654B0">
        <w:rPr>
          <w:rFonts w:ascii="Brill" w:eastAsia="Arial" w:hAnsi="Brill" w:cs="Arial"/>
          <w:sz w:val="24"/>
          <w:szCs w:val="24"/>
        </w:rPr>
        <w:t>manis</w:t>
      </w:r>
      <w:proofErr w:type="gramEnd"/>
      <w:r w:rsidRPr="00C654B0">
        <w:rPr>
          <w:rFonts w:ascii="Brill" w:eastAsia="Arial" w:hAnsi="Brill" w:cs="Arial"/>
          <w:sz w:val="24"/>
          <w:szCs w:val="24"/>
        </w:rPr>
        <w:t xml:space="preserve">. Termasuk didalamnya yaitu tradisi </w:t>
      </w:r>
      <w:r w:rsidR="005255DD" w:rsidRPr="00C654B0">
        <w:rPr>
          <w:rFonts w:ascii="Brill" w:eastAsia="Arial" w:hAnsi="Brill" w:cs="Arial"/>
          <w:i/>
          <w:iCs/>
          <w:sz w:val="24"/>
          <w:szCs w:val="24"/>
        </w:rPr>
        <w:t xml:space="preserve">Kompolan jailanian </w:t>
      </w:r>
      <w:r w:rsidR="00D052EE" w:rsidRPr="00C654B0">
        <w:rPr>
          <w:rFonts w:ascii="Brill" w:eastAsia="Arial" w:hAnsi="Brill" w:cs="Arial"/>
          <w:sz w:val="24"/>
          <w:szCs w:val="24"/>
        </w:rPr>
        <w:t>setiap malam jum’at</w:t>
      </w:r>
      <w:r w:rsidRPr="00C654B0">
        <w:rPr>
          <w:rFonts w:ascii="Brill" w:eastAsia="Arial" w:hAnsi="Brill" w:cs="Arial"/>
          <w:sz w:val="24"/>
          <w:szCs w:val="24"/>
        </w:rPr>
        <w:t>.</w:t>
      </w:r>
    </w:p>
    <w:p w14:paraId="00000014" w14:textId="77777777" w:rsidR="0016195A" w:rsidRPr="00C654B0" w:rsidRDefault="00AE2C72">
      <w:pPr>
        <w:spacing w:line="360" w:lineRule="auto"/>
        <w:jc w:val="both"/>
        <w:rPr>
          <w:rFonts w:ascii="Brill" w:eastAsia="Arial" w:hAnsi="Brill" w:cs="Arial"/>
          <w:b/>
          <w:sz w:val="24"/>
          <w:szCs w:val="24"/>
        </w:rPr>
      </w:pPr>
      <w:r w:rsidRPr="00C654B0">
        <w:rPr>
          <w:rFonts w:ascii="Brill" w:eastAsia="Arial" w:hAnsi="Brill" w:cs="Arial"/>
          <w:b/>
          <w:sz w:val="24"/>
          <w:szCs w:val="24"/>
        </w:rPr>
        <w:t>METODE PENELITIAN</w:t>
      </w:r>
    </w:p>
    <w:p w14:paraId="00000015" w14:textId="60ABE55F" w:rsidR="0016195A" w:rsidRPr="00C654B0" w:rsidRDefault="00AE2C72" w:rsidP="002D5EBE">
      <w:pPr>
        <w:pBdr>
          <w:top w:val="nil"/>
          <w:left w:val="nil"/>
          <w:bottom w:val="nil"/>
          <w:right w:val="nil"/>
          <w:between w:val="nil"/>
        </w:pBdr>
        <w:spacing w:after="0" w:line="360" w:lineRule="auto"/>
        <w:ind w:firstLine="708"/>
        <w:jc w:val="both"/>
        <w:rPr>
          <w:rFonts w:ascii="Brill" w:eastAsia="Arial" w:hAnsi="Brill" w:cs="Arial"/>
          <w:sz w:val="24"/>
          <w:szCs w:val="24"/>
        </w:rPr>
      </w:pPr>
      <w:r w:rsidRPr="00C654B0">
        <w:rPr>
          <w:rFonts w:ascii="Brill" w:eastAsia="Arial" w:hAnsi="Brill" w:cs="Arial"/>
          <w:sz w:val="24"/>
          <w:szCs w:val="24"/>
        </w:rPr>
        <w:t xml:space="preserve">Dalam penelitian ini menggunakan kualitatif deskriptif untuk mendeskripsikan </w:t>
      </w:r>
      <w:r w:rsidR="002D5EBE">
        <w:rPr>
          <w:rFonts w:ascii="Brill" w:eastAsia="Arial" w:hAnsi="Brill" w:cs="Arial"/>
          <w:sz w:val="24"/>
          <w:szCs w:val="24"/>
        </w:rPr>
        <w:t>peningkatan</w:t>
      </w:r>
      <w:r w:rsidRPr="00C654B0">
        <w:rPr>
          <w:rFonts w:ascii="Brill" w:eastAsia="Arial" w:hAnsi="Brill" w:cs="Arial"/>
          <w:sz w:val="24"/>
          <w:szCs w:val="24"/>
        </w:rPr>
        <w:t xml:space="preserve"> nilai nilai religius pada masyarakat </w:t>
      </w:r>
      <w:r w:rsidRPr="00C654B0">
        <w:rPr>
          <w:rFonts w:ascii="Brill" w:eastAsia="Arial" w:hAnsi="Brill" w:cs="Arial"/>
          <w:sz w:val="24"/>
          <w:szCs w:val="24"/>
        </w:rPr>
        <w:lastRenderedPageBreak/>
        <w:t xml:space="preserve">Pragaan Laok melalui kompolan Jailanian. </w:t>
      </w:r>
      <w:proofErr w:type="gramStart"/>
      <w:r w:rsidRPr="00C654B0">
        <w:rPr>
          <w:rFonts w:ascii="Brill" w:eastAsia="Arial" w:hAnsi="Brill" w:cs="Arial"/>
          <w:sz w:val="24"/>
          <w:szCs w:val="24"/>
        </w:rPr>
        <w:t>dan</w:t>
      </w:r>
      <w:proofErr w:type="gramEnd"/>
      <w:r w:rsidRPr="00C654B0">
        <w:rPr>
          <w:rFonts w:ascii="Brill" w:eastAsia="Arial" w:hAnsi="Brill" w:cs="Arial"/>
          <w:sz w:val="24"/>
          <w:szCs w:val="24"/>
        </w:rPr>
        <w:t xml:space="preserve"> peneliti memilih jenis studi fenomenologi ini dengan tujuan ingin mengetahui secara mendalam mengenai perjalanan hidup seseorang terkait penanaman nilai nilai religius pada masyarakat melalui kompolan Jailanian.</w:t>
      </w:r>
      <w:r w:rsidR="006931A0">
        <w:rPr>
          <w:rStyle w:val="FootnoteReference"/>
          <w:rFonts w:ascii="Brill" w:eastAsia="Arial" w:hAnsi="Brill" w:cs="Arial"/>
          <w:sz w:val="24"/>
          <w:szCs w:val="24"/>
        </w:rPr>
        <w:footnoteReference w:id="12"/>
      </w:r>
    </w:p>
    <w:p w14:paraId="00000016" w14:textId="1C3E80BC" w:rsidR="0016195A" w:rsidRPr="00C654B0" w:rsidRDefault="00AE2C72" w:rsidP="005C4028">
      <w:pPr>
        <w:pBdr>
          <w:top w:val="nil"/>
          <w:left w:val="nil"/>
          <w:bottom w:val="nil"/>
          <w:right w:val="nil"/>
          <w:between w:val="nil"/>
        </w:pBdr>
        <w:spacing w:after="0" w:line="360" w:lineRule="auto"/>
        <w:ind w:firstLine="708"/>
        <w:jc w:val="both"/>
        <w:rPr>
          <w:rFonts w:ascii="Brill" w:eastAsia="Arial" w:hAnsi="Brill" w:cs="Arial"/>
          <w:sz w:val="24"/>
          <w:szCs w:val="24"/>
        </w:rPr>
      </w:pPr>
      <w:r w:rsidRPr="00C654B0">
        <w:rPr>
          <w:rFonts w:ascii="Brill" w:eastAsia="Arial" w:hAnsi="Brill" w:cs="Arial"/>
          <w:sz w:val="24"/>
          <w:szCs w:val="24"/>
        </w:rPr>
        <w:t xml:space="preserve">Lokasi penelitian terletak </w:t>
      </w:r>
      <w:r w:rsidR="00160B92" w:rsidRPr="00C654B0">
        <w:rPr>
          <w:rFonts w:ascii="Brill" w:eastAsia="Arial" w:hAnsi="Brill" w:cs="Arial"/>
          <w:sz w:val="24"/>
          <w:szCs w:val="24"/>
        </w:rPr>
        <w:t>di Desa Pragaan Laok Dusun Maro</w:t>
      </w:r>
      <w:r w:rsidRPr="00C654B0">
        <w:rPr>
          <w:rFonts w:ascii="Brill" w:eastAsia="Arial" w:hAnsi="Brill" w:cs="Arial"/>
          <w:sz w:val="24"/>
          <w:szCs w:val="24"/>
        </w:rPr>
        <w:t>ngi Laok, dimana di Desa ini berada pada ketinggian 0-35 m dari permukaan air laut. Secara administrasi Desa Pragaan Laok terletak di Kecamatan Pragaan, kurang lebih 30 km dari Kabupaten Sumenep.</w:t>
      </w:r>
      <w:r w:rsidR="005C4028" w:rsidRPr="00C654B0">
        <w:rPr>
          <w:rFonts w:ascii="Brill" w:eastAsia="Arial" w:hAnsi="Brill" w:cs="Arial"/>
          <w:sz w:val="24"/>
          <w:szCs w:val="24"/>
        </w:rPr>
        <w:t xml:space="preserve"> </w:t>
      </w:r>
    </w:p>
    <w:p w14:paraId="00000017" w14:textId="6BCE9C42" w:rsidR="0016195A" w:rsidRPr="00C654B0" w:rsidRDefault="00AE2C72">
      <w:pPr>
        <w:pBdr>
          <w:top w:val="nil"/>
          <w:left w:val="nil"/>
          <w:bottom w:val="nil"/>
          <w:right w:val="nil"/>
          <w:between w:val="nil"/>
        </w:pBdr>
        <w:spacing w:after="0" w:line="360" w:lineRule="auto"/>
        <w:ind w:firstLine="708"/>
        <w:jc w:val="both"/>
        <w:rPr>
          <w:rFonts w:ascii="Brill" w:eastAsia="Arial" w:hAnsi="Brill" w:cs="Arial"/>
          <w:sz w:val="24"/>
          <w:szCs w:val="24"/>
        </w:rPr>
      </w:pPr>
      <w:r w:rsidRPr="00C654B0">
        <w:rPr>
          <w:rFonts w:ascii="Brill" w:eastAsia="Arial" w:hAnsi="Brill" w:cs="Arial"/>
          <w:sz w:val="24"/>
          <w:szCs w:val="24"/>
        </w:rPr>
        <w:t xml:space="preserve">Adapun dalam pengumpulan data peneliti mewawancarai ketua dan beberapa orang yang ikut </w:t>
      </w:r>
      <w:r w:rsidR="005255DD" w:rsidRPr="00C654B0">
        <w:rPr>
          <w:rFonts w:ascii="Brill" w:eastAsia="Arial" w:hAnsi="Brill" w:cs="Arial"/>
          <w:i/>
          <w:iCs/>
          <w:sz w:val="24"/>
          <w:szCs w:val="24"/>
        </w:rPr>
        <w:t xml:space="preserve">kompolan jailanian </w:t>
      </w:r>
      <w:r w:rsidRPr="00C654B0">
        <w:rPr>
          <w:rFonts w:ascii="Brill" w:eastAsia="Arial" w:hAnsi="Brill" w:cs="Arial"/>
          <w:sz w:val="24"/>
          <w:szCs w:val="24"/>
        </w:rPr>
        <w:t xml:space="preserve">tersebut. Dan observasi dilakukan setiap pelaksanaan </w:t>
      </w:r>
      <w:r w:rsidR="005255DD" w:rsidRPr="00C654B0">
        <w:rPr>
          <w:rFonts w:ascii="Brill" w:eastAsia="Arial" w:hAnsi="Brill" w:cs="Arial"/>
          <w:i/>
          <w:iCs/>
          <w:sz w:val="24"/>
          <w:szCs w:val="24"/>
        </w:rPr>
        <w:t xml:space="preserve">kompolan jailanian </w:t>
      </w:r>
      <w:r w:rsidRPr="00C654B0">
        <w:rPr>
          <w:rFonts w:ascii="Brill" w:eastAsia="Arial" w:hAnsi="Brill" w:cs="Arial"/>
          <w:sz w:val="24"/>
          <w:szCs w:val="24"/>
        </w:rPr>
        <w:t xml:space="preserve">yakni malam jum’at untuk mengetahui secara mendalam tentang penanaman nilai-nilai religius melalui kompolan jailanian. Sedangkan pedoman dokumentasi tertulis, seperti kitab yang dibaca dan rekaman beserta foto ketika </w:t>
      </w:r>
      <w:r w:rsidR="005255DD" w:rsidRPr="00C654B0">
        <w:rPr>
          <w:rFonts w:ascii="Brill" w:eastAsia="Arial" w:hAnsi="Brill" w:cs="Arial"/>
          <w:i/>
          <w:iCs/>
          <w:sz w:val="24"/>
          <w:szCs w:val="24"/>
        </w:rPr>
        <w:t xml:space="preserve">kompolan jailanian </w:t>
      </w:r>
      <w:r w:rsidRPr="00C654B0">
        <w:rPr>
          <w:rFonts w:ascii="Brill" w:eastAsia="Arial" w:hAnsi="Brill" w:cs="Arial"/>
          <w:sz w:val="24"/>
          <w:szCs w:val="24"/>
        </w:rPr>
        <w:t>itu berlangsung.</w:t>
      </w:r>
    </w:p>
    <w:p w14:paraId="00000018" w14:textId="77777777" w:rsidR="0016195A" w:rsidRPr="00C654B0" w:rsidRDefault="00AE2C72">
      <w:pPr>
        <w:pBdr>
          <w:top w:val="nil"/>
          <w:left w:val="nil"/>
          <w:bottom w:val="nil"/>
          <w:right w:val="nil"/>
          <w:between w:val="nil"/>
        </w:pBdr>
        <w:tabs>
          <w:tab w:val="left" w:pos="840"/>
        </w:tabs>
        <w:spacing w:line="360" w:lineRule="auto"/>
        <w:rPr>
          <w:rFonts w:ascii="Brill" w:eastAsia="Arial" w:hAnsi="Brill" w:cs="Arial"/>
          <w:b/>
          <w:sz w:val="24"/>
          <w:szCs w:val="24"/>
        </w:rPr>
      </w:pPr>
      <w:r w:rsidRPr="00C654B0">
        <w:rPr>
          <w:rFonts w:ascii="Brill" w:eastAsia="Arial" w:hAnsi="Brill" w:cs="Arial"/>
          <w:b/>
          <w:sz w:val="24"/>
          <w:szCs w:val="24"/>
        </w:rPr>
        <w:t>PEMBAHASAN</w:t>
      </w:r>
    </w:p>
    <w:p w14:paraId="0E369235" w14:textId="391CCBCA" w:rsidR="005255DD" w:rsidRPr="00C654B0" w:rsidRDefault="00D052EE" w:rsidP="00423C4C">
      <w:pPr>
        <w:numPr>
          <w:ilvl w:val="0"/>
          <w:numId w:val="3"/>
        </w:numPr>
        <w:spacing w:after="160" w:line="278" w:lineRule="auto"/>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b/>
          <w:bCs/>
          <w:kern w:val="2"/>
          <w:sz w:val="24"/>
          <w:szCs w:val="24"/>
          <w:lang w:val="id-ID" w:eastAsia="id-ID"/>
          <w14:ligatures w14:val="standardContextual"/>
        </w:rPr>
        <w:t xml:space="preserve">Pelaksanaan </w:t>
      </w:r>
      <w:r w:rsidRPr="00423C4C">
        <w:rPr>
          <w:rFonts w:ascii="Brill" w:eastAsia="Times New Roman" w:hAnsi="Brill" w:cs="Arial"/>
          <w:b/>
          <w:bCs/>
          <w:i/>
          <w:iCs/>
          <w:kern w:val="2"/>
          <w:sz w:val="24"/>
          <w:szCs w:val="24"/>
          <w:lang w:val="id-ID" w:eastAsia="id-ID"/>
          <w14:ligatures w14:val="standardContextual"/>
        </w:rPr>
        <w:t xml:space="preserve">kompolan  </w:t>
      </w:r>
      <w:r w:rsidR="00423C4C" w:rsidRPr="00423C4C">
        <w:rPr>
          <w:rFonts w:ascii="Brill" w:eastAsia="Times New Roman" w:hAnsi="Brill" w:cs="Arial"/>
          <w:b/>
          <w:bCs/>
          <w:i/>
          <w:iCs/>
          <w:kern w:val="2"/>
          <w:sz w:val="24"/>
          <w:szCs w:val="24"/>
          <w:lang w:eastAsia="id-ID"/>
          <w14:ligatures w14:val="standardContextual"/>
        </w:rPr>
        <w:t>jailanian</w:t>
      </w:r>
      <w:r w:rsidR="00423C4C">
        <w:rPr>
          <w:rFonts w:ascii="Brill" w:eastAsia="Times New Roman" w:hAnsi="Brill" w:cs="Arial"/>
          <w:b/>
          <w:bCs/>
          <w:kern w:val="2"/>
          <w:sz w:val="24"/>
          <w:szCs w:val="24"/>
          <w:lang w:eastAsia="id-ID"/>
          <w14:ligatures w14:val="standardContextual"/>
        </w:rPr>
        <w:t xml:space="preserve">  dalam meningkatkan nilai-nilai religius masyarakat</w:t>
      </w:r>
    </w:p>
    <w:p w14:paraId="5EDB09EA" w14:textId="1F742AFA" w:rsidR="00D052EE" w:rsidRPr="00C654B0" w:rsidRDefault="00D052EE" w:rsidP="00857D77">
      <w:pPr>
        <w:spacing w:after="160" w:line="278" w:lineRule="auto"/>
        <w:ind w:left="720" w:firstLine="698"/>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Pelaksanaan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di Desa Pragaan Laok ini dilaksanakan pada waktu malam setelah isya’ setiap malam Jum’at, biasanya dilaksanakan  bergantian dari satu rumah ke rumah yang lain (</w:t>
      </w:r>
      <w:r w:rsidRPr="00C654B0">
        <w:rPr>
          <w:rFonts w:ascii="Brill" w:eastAsia="Times New Roman" w:hAnsi="Brill" w:cs="Arial"/>
          <w:i/>
          <w:iCs/>
          <w:kern w:val="2"/>
          <w:sz w:val="24"/>
          <w:szCs w:val="24"/>
          <w:lang w:val="id-ID" w:eastAsia="id-ID"/>
          <w14:ligatures w14:val="standardContextual"/>
        </w:rPr>
        <w:t>tangge’en)</w:t>
      </w:r>
      <w:r w:rsidRPr="00C654B0">
        <w:rPr>
          <w:rFonts w:ascii="Brill" w:eastAsia="Times New Roman" w:hAnsi="Brill" w:cs="Arial"/>
          <w:kern w:val="2"/>
          <w:sz w:val="24"/>
          <w:szCs w:val="24"/>
          <w:lang w:val="id-ID" w:eastAsia="id-ID"/>
          <w14:ligatures w14:val="standardContextual"/>
        </w:rPr>
        <w:t xml:space="preserve">. Menurut penuturan ketua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di desa ini, tujuan diadakannya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di sini bukan hanya semata mata ingin memperoleh barokah dari para wali saja  namun juga supaya kompolan ini bisa menjadi </w:t>
      </w:r>
      <w:r w:rsidRPr="00C654B0">
        <w:rPr>
          <w:rFonts w:ascii="Brill" w:eastAsia="Times New Roman" w:hAnsi="Brill" w:cs="Arial"/>
          <w:kern w:val="2"/>
          <w:sz w:val="24"/>
          <w:szCs w:val="24"/>
          <w:lang w:val="id-ID" w:eastAsia="id-ID"/>
          <w14:ligatures w14:val="standardContextual"/>
        </w:rPr>
        <w:lastRenderedPageBreak/>
        <w:t xml:space="preserve">wadah bagi masyarakat untuk semakin memperdalam ajaran Islam karena anggota yang ikut kompolan tersebut hanya orang dewasa saja, sehingga ketika kompolan tersebut berlangsung ketua kompolan mengisi ceramah keagamaan </w:t>
      </w:r>
      <w:r w:rsidR="00965B2A">
        <w:rPr>
          <w:rFonts w:ascii="Brill" w:eastAsia="Times New Roman" w:hAnsi="Brill" w:cs="Arial"/>
          <w:kern w:val="2"/>
          <w:sz w:val="24"/>
          <w:szCs w:val="24"/>
          <w:lang w:val="id-ID" w:eastAsia="id-ID"/>
          <w14:ligatures w14:val="standardContextual"/>
        </w:rPr>
        <w:t>selanjutnya pembacaan manaqib</w:t>
      </w:r>
      <w:r w:rsidRPr="00C654B0">
        <w:rPr>
          <w:rFonts w:ascii="Brill" w:eastAsia="Times New Roman" w:hAnsi="Brill" w:cs="Arial"/>
          <w:kern w:val="2"/>
          <w:sz w:val="24"/>
          <w:szCs w:val="24"/>
          <w:lang w:val="id-ID" w:eastAsia="id-ID"/>
          <w14:ligatures w14:val="standardContextual"/>
        </w:rPr>
        <w:t xml:space="preserve">. Dan ketika pembacaan manaqib selesai dilanjutkan dengan mengumpulkan tabungan uang untuk berqurban dihari raya dengan cara dipanggil satu persatu oleh sekretaris kompolan dengan besaran simpanan sebanyak 50 ribu rupiah bagi anggota yang ikut tabungan qurban tersebut. Anggota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di tempat ini ada 40 orang namun yang yang ikut tabungan qurban hanya 10 orang, selebihnya hadir saja. Setelah tabungan qurban selesai ditutup dengan do’a, dan semua anggota diberi hidangan seadanya oleh tuan rumah sebagai bentuk rasa syukur manusia kepada Allah atas segala nikmat yang telah diberikan. Dari pemaparan tersebut maka penanaman nilai-nilai religius yang ada di desa ini terdapat tiga bentuk yaitu pertama dalam bentuk ceramah, kedua dalam bentuk tabungan dan yang ketiga dalam bentuk bacaan yang dibaca oleh masyarakat ketika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berlangsung. </w:t>
      </w:r>
    </w:p>
    <w:p w14:paraId="141835FE" w14:textId="77777777" w:rsidR="00D052EE" w:rsidRPr="00C654B0" w:rsidRDefault="00D052EE" w:rsidP="005255DD">
      <w:pPr>
        <w:numPr>
          <w:ilvl w:val="1"/>
          <w:numId w:val="3"/>
        </w:numPr>
        <w:spacing w:after="160" w:line="278" w:lineRule="auto"/>
        <w:ind w:left="1134" w:hanging="425"/>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Ceramah</w:t>
      </w:r>
    </w:p>
    <w:p w14:paraId="7FDC1EE5" w14:textId="40811138" w:rsidR="00D052EE" w:rsidRPr="00C654B0" w:rsidRDefault="00D052EE" w:rsidP="006931A0">
      <w:pPr>
        <w:spacing w:after="160" w:line="278" w:lineRule="auto"/>
        <w:ind w:left="1440" w:firstLine="403"/>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 </w:t>
      </w:r>
      <w:r w:rsidR="001E6B62" w:rsidRPr="00C654B0">
        <w:rPr>
          <w:rFonts w:ascii="Brill" w:eastAsia="Times New Roman" w:hAnsi="Brill" w:cs="Arial"/>
          <w:kern w:val="2"/>
          <w:sz w:val="24"/>
          <w:szCs w:val="24"/>
          <w:lang w:val="id-ID" w:eastAsia="id-ID"/>
          <w14:ligatures w14:val="standardContextual"/>
        </w:rPr>
        <w:t>Ceramah adalah penyampaian informasi secara lisan didepan umum dengan tujuan memberikan nasihat dan petunjuk yang disampaikan oleh penceramah kepada hadirin dengan bersifat searah.</w:t>
      </w:r>
      <w:r w:rsidR="006931A0">
        <w:rPr>
          <w:rStyle w:val="FootnoteReference"/>
          <w:rFonts w:ascii="Brill" w:eastAsia="Times New Roman" w:hAnsi="Brill" w:cs="Arial"/>
          <w:kern w:val="2"/>
          <w:sz w:val="24"/>
          <w:szCs w:val="24"/>
          <w:lang w:val="id-ID" w:eastAsia="id-ID"/>
          <w14:ligatures w14:val="standardContextual"/>
        </w:rPr>
        <w:footnoteReference w:id="13"/>
      </w:r>
      <w:r w:rsidR="001E6B62" w:rsidRPr="00C654B0">
        <w:rPr>
          <w:rFonts w:ascii="Brill" w:eastAsia="Times New Roman" w:hAnsi="Brill" w:cs="Arial"/>
          <w:kern w:val="2"/>
          <w:sz w:val="24"/>
          <w:szCs w:val="24"/>
          <w:lang w:val="id-ID" w:eastAsia="id-ID"/>
          <w14:ligatures w14:val="standardContextual"/>
        </w:rPr>
        <w:t xml:space="preserve"> </w:t>
      </w:r>
      <w:r w:rsidR="001E6B62" w:rsidRPr="00C654B0">
        <w:rPr>
          <w:rFonts w:ascii="Brill" w:eastAsia="Times New Roman" w:hAnsi="Brill" w:cs="Arial"/>
          <w:kern w:val="2"/>
          <w:sz w:val="24"/>
          <w:szCs w:val="24"/>
          <w:lang w:eastAsia="id-ID"/>
          <w14:ligatures w14:val="standardContextual"/>
        </w:rPr>
        <w:t>Dalam hal ini c</w:t>
      </w:r>
      <w:r w:rsidRPr="00C654B0">
        <w:rPr>
          <w:rFonts w:ascii="Brill" w:eastAsia="Times New Roman" w:hAnsi="Brill" w:cs="Arial"/>
          <w:kern w:val="2"/>
          <w:sz w:val="24"/>
          <w:szCs w:val="24"/>
          <w:lang w:val="id-ID" w:eastAsia="id-ID"/>
          <w14:ligatures w14:val="standardContextual"/>
        </w:rPr>
        <w:t xml:space="preserve">eramah yang sering disampaikan </w:t>
      </w:r>
      <w:r w:rsidR="001E6B62" w:rsidRPr="00C654B0">
        <w:rPr>
          <w:rFonts w:ascii="Brill" w:eastAsia="Times New Roman" w:hAnsi="Brill" w:cs="Arial"/>
          <w:kern w:val="2"/>
          <w:sz w:val="24"/>
          <w:szCs w:val="24"/>
          <w:lang w:val="id-ID" w:eastAsia="id-ID"/>
          <w14:ligatures w14:val="standardContextual"/>
        </w:rPr>
        <w:t>oleh ketua</w:t>
      </w:r>
      <w:r w:rsidRPr="00C654B0">
        <w:rPr>
          <w:rFonts w:ascii="Brill" w:eastAsia="Times New Roman" w:hAnsi="Brill" w:cs="Arial"/>
          <w:kern w:val="2"/>
          <w:sz w:val="24"/>
          <w:szCs w:val="24"/>
          <w:lang w:val="id-ID" w:eastAsia="id-ID"/>
          <w14:ligatures w14:val="standardContextual"/>
        </w:rPr>
        <w:t xml:space="preserve">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ditempat ini tidak terlepas dari tiga nilai pokok yakni aqidah, ibadah dan akhlak. Dimana nilai aqidah yang ditanamkan oleh ketua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kepada masyarakat yaitu dengan selalu memberi nasehat kepada masyarakat untuk meningkatkan kualitas ketaqwaan </w:t>
      </w:r>
      <w:r w:rsidRPr="00C654B0">
        <w:rPr>
          <w:rFonts w:ascii="Brill" w:eastAsia="Times New Roman" w:hAnsi="Brill" w:cs="Arial"/>
          <w:kern w:val="2"/>
          <w:sz w:val="24"/>
          <w:szCs w:val="24"/>
          <w:lang w:val="id-ID" w:eastAsia="id-ID"/>
          <w14:ligatures w14:val="standardContextual"/>
        </w:rPr>
        <w:lastRenderedPageBreak/>
        <w:t xml:space="preserve">contohnya dengan menghimbau untuk mengerjakan sholat berjamaah. Sedangkan mengenai nilai ibadah yang ditanamkan kepada masyarakat yaitu dengan selalu mengingatkan masyarakat untuk menegakkan sholat yang lima waktu bagaimanapun keadaannya. Dan mengenai nilai akhlaq yaitu dengan mengajak masyarakat untuk menyambung silaturrahmi tanpa harus menunggu lebaran. </w:t>
      </w:r>
    </w:p>
    <w:p w14:paraId="3A9A3E4A" w14:textId="77777777" w:rsidR="00D052EE" w:rsidRPr="00C654B0" w:rsidRDefault="00D052EE" w:rsidP="00D052EE">
      <w:pPr>
        <w:numPr>
          <w:ilvl w:val="1"/>
          <w:numId w:val="3"/>
        </w:numPr>
        <w:spacing w:after="160" w:line="278" w:lineRule="auto"/>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Tabungan Qurban</w:t>
      </w:r>
    </w:p>
    <w:p w14:paraId="36552CA5" w14:textId="0D9B1FA5" w:rsidR="00A73D38" w:rsidRPr="00C654B0" w:rsidRDefault="00A73D38" w:rsidP="006931A0">
      <w:pPr>
        <w:spacing w:after="160" w:line="278" w:lineRule="auto"/>
        <w:ind w:left="1440" w:firstLine="545"/>
        <w:contextualSpacing/>
        <w:jc w:val="both"/>
        <w:rPr>
          <w:rFonts w:ascii="Brill" w:eastAsia="Times New Roman" w:hAnsi="Brill" w:cs="Arial"/>
          <w:kern w:val="2"/>
          <w:sz w:val="24"/>
          <w:szCs w:val="24"/>
          <w:lang w:eastAsia="id-ID"/>
          <w14:ligatures w14:val="standardContextual"/>
        </w:rPr>
      </w:pPr>
      <w:r w:rsidRPr="00C654B0">
        <w:rPr>
          <w:rFonts w:ascii="Brill" w:eastAsia="Times New Roman" w:hAnsi="Brill" w:cs="Arial"/>
          <w:kern w:val="2"/>
          <w:sz w:val="24"/>
          <w:szCs w:val="24"/>
          <w:lang w:eastAsia="id-ID"/>
          <w14:ligatures w14:val="standardContextual"/>
        </w:rPr>
        <w:t xml:space="preserve">Tabungan qurban yang ada dalam </w:t>
      </w:r>
      <w:r w:rsidR="005255DD" w:rsidRPr="00C654B0">
        <w:rPr>
          <w:rFonts w:ascii="Brill" w:eastAsia="Times New Roman" w:hAnsi="Brill" w:cs="Arial"/>
          <w:i/>
          <w:iCs/>
          <w:kern w:val="2"/>
          <w:sz w:val="24"/>
          <w:szCs w:val="24"/>
          <w:lang w:eastAsia="id-ID"/>
          <w14:ligatures w14:val="standardContextual"/>
        </w:rPr>
        <w:t xml:space="preserve">kompolan jailanian </w:t>
      </w:r>
      <w:r w:rsidRPr="00C654B0">
        <w:rPr>
          <w:rFonts w:ascii="Brill" w:eastAsia="Times New Roman" w:hAnsi="Brill" w:cs="Arial"/>
          <w:kern w:val="2"/>
          <w:sz w:val="24"/>
          <w:szCs w:val="24"/>
          <w:lang w:eastAsia="id-ID"/>
          <w14:ligatures w14:val="standardContextual"/>
        </w:rPr>
        <w:t xml:space="preserve">di Dusun Maronggi Laok ini merupakan tabungan uang untuk berqurban di hari raya Idul Adha berupa sapi, namun tabungannya dalam sistem arisan. Di mana tiap minggunya anggota yang ikut terhadap tabungan tersebut harus menyetor uang kepada sekretaris kompolan sebesar 50 ribu untuk disimpan ke Bank oleh ketua kompolan. Dan ketika bulan dzulhijjah tiba, </w:t>
      </w:r>
      <w:proofErr w:type="gramStart"/>
      <w:r w:rsidRPr="00C654B0">
        <w:rPr>
          <w:rFonts w:ascii="Brill" w:eastAsia="Times New Roman" w:hAnsi="Brill" w:cs="Arial"/>
          <w:kern w:val="2"/>
          <w:sz w:val="24"/>
          <w:szCs w:val="24"/>
          <w:lang w:eastAsia="id-ID"/>
          <w14:ligatures w14:val="standardContextual"/>
        </w:rPr>
        <w:t>akan</w:t>
      </w:r>
      <w:proofErr w:type="gramEnd"/>
      <w:r w:rsidRPr="00C654B0">
        <w:rPr>
          <w:rFonts w:ascii="Brill" w:eastAsia="Times New Roman" w:hAnsi="Brill" w:cs="Arial"/>
          <w:kern w:val="2"/>
          <w:sz w:val="24"/>
          <w:szCs w:val="24"/>
          <w:lang w:eastAsia="id-ID"/>
          <w14:ligatures w14:val="standardContextual"/>
        </w:rPr>
        <w:t xml:space="preserve"> dilotre dengan mengambil dua orang. Dalam hal ini menurut Kasmir tabungan qurban adalah sebuah tabungan yang sifatnya berencana. Tabungan ini hanya dapat diambil ketika saat </w:t>
      </w:r>
      <w:proofErr w:type="gramStart"/>
      <w:r w:rsidRPr="00C654B0">
        <w:rPr>
          <w:rFonts w:ascii="Brill" w:eastAsia="Times New Roman" w:hAnsi="Brill" w:cs="Arial"/>
          <w:kern w:val="2"/>
          <w:sz w:val="24"/>
          <w:szCs w:val="24"/>
          <w:lang w:eastAsia="id-ID"/>
          <w14:ligatures w14:val="standardContextual"/>
        </w:rPr>
        <w:t>akan</w:t>
      </w:r>
      <w:proofErr w:type="gramEnd"/>
      <w:r w:rsidRPr="00C654B0">
        <w:rPr>
          <w:rFonts w:ascii="Brill" w:eastAsia="Times New Roman" w:hAnsi="Brill" w:cs="Arial"/>
          <w:kern w:val="2"/>
          <w:sz w:val="24"/>
          <w:szCs w:val="24"/>
          <w:lang w:eastAsia="id-ID"/>
          <w14:ligatures w14:val="standardContextual"/>
        </w:rPr>
        <w:t xml:space="preserve"> berqurban sehingga membuat nasabah disiplin dalam mempersiapkan dana untuk melakukan ibadah qurban.</w:t>
      </w:r>
      <w:r w:rsidR="006931A0">
        <w:rPr>
          <w:rStyle w:val="FootnoteReference"/>
          <w:rFonts w:ascii="Brill" w:eastAsia="Times New Roman" w:hAnsi="Brill" w:cs="Arial"/>
          <w:kern w:val="2"/>
          <w:sz w:val="24"/>
          <w:szCs w:val="24"/>
          <w:lang w:eastAsia="id-ID"/>
          <w14:ligatures w14:val="standardContextual"/>
        </w:rPr>
        <w:footnoteReference w:id="14"/>
      </w:r>
    </w:p>
    <w:p w14:paraId="227B89FD" w14:textId="533DBBB7" w:rsidR="00D052EE" w:rsidRPr="00C654B0" w:rsidRDefault="00A73D38" w:rsidP="007F0810">
      <w:pPr>
        <w:spacing w:after="160" w:line="278" w:lineRule="auto"/>
        <w:ind w:left="142" w:firstLine="993"/>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eastAsia="id-ID"/>
          <w14:ligatures w14:val="standardContextual"/>
        </w:rPr>
        <w:t xml:space="preserve">c) </w:t>
      </w:r>
      <w:r w:rsidR="00E5406C" w:rsidRPr="00C654B0">
        <w:rPr>
          <w:rFonts w:ascii="Brill" w:eastAsia="Times New Roman" w:hAnsi="Brill" w:cs="Arial"/>
          <w:kern w:val="2"/>
          <w:sz w:val="24"/>
          <w:szCs w:val="24"/>
          <w:lang w:eastAsia="id-ID"/>
          <w14:ligatures w14:val="standardContextual"/>
        </w:rPr>
        <w:t>Membaca kitab manaqib Syekh Abdul Qadir</w:t>
      </w:r>
      <w:r w:rsidR="00D052EE" w:rsidRPr="00C654B0">
        <w:rPr>
          <w:rFonts w:ascii="Brill" w:eastAsia="Times New Roman" w:hAnsi="Brill" w:cs="Arial"/>
          <w:kern w:val="2"/>
          <w:sz w:val="24"/>
          <w:szCs w:val="24"/>
          <w:lang w:val="id-ID" w:eastAsia="id-ID"/>
          <w14:ligatures w14:val="standardContextual"/>
        </w:rPr>
        <w:t xml:space="preserve"> </w:t>
      </w:r>
    </w:p>
    <w:p w14:paraId="7869751D" w14:textId="48757D1C" w:rsidR="00D052EE" w:rsidRPr="00C654B0" w:rsidRDefault="00D052EE" w:rsidP="00786C20">
      <w:pPr>
        <w:spacing w:after="160" w:line="278" w:lineRule="auto"/>
        <w:ind w:left="1418" w:firstLine="708"/>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Bacaan yang dibaca ketika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berlangsung  adalah </w:t>
      </w:r>
      <w:r w:rsidR="005F2824" w:rsidRPr="00C654B0">
        <w:rPr>
          <w:rFonts w:ascii="Brill" w:eastAsia="Times New Roman" w:hAnsi="Brill" w:cs="Arial"/>
          <w:kern w:val="2"/>
          <w:sz w:val="24"/>
          <w:szCs w:val="24"/>
          <w:lang w:val="id-ID" w:eastAsia="id-ID"/>
          <w14:ligatures w14:val="standardContextual"/>
        </w:rPr>
        <w:t xml:space="preserve">wirid </w:t>
      </w:r>
      <w:r w:rsidR="005F2824" w:rsidRPr="00C654B0">
        <w:rPr>
          <w:rFonts w:ascii="Brill" w:eastAsia="Times New Roman" w:hAnsi="Brill" w:cs="Arial"/>
          <w:i/>
          <w:iCs/>
          <w:kern w:val="2"/>
          <w:sz w:val="24"/>
          <w:szCs w:val="24"/>
          <w:lang w:val="id-ID" w:eastAsia="id-ID"/>
          <w14:ligatures w14:val="standardContextual"/>
        </w:rPr>
        <w:t xml:space="preserve">Qadiriyah </w:t>
      </w:r>
      <w:r w:rsidR="005F2824" w:rsidRPr="00C654B0">
        <w:rPr>
          <w:rFonts w:ascii="Brill" w:eastAsia="Times New Roman" w:hAnsi="Brill" w:cs="Arial"/>
          <w:kern w:val="2"/>
          <w:sz w:val="24"/>
          <w:szCs w:val="24"/>
          <w:lang w:val="id-ID" w:eastAsia="id-ID"/>
          <w14:ligatures w14:val="standardContextual"/>
        </w:rPr>
        <w:t xml:space="preserve">dan membaca </w:t>
      </w:r>
      <w:r w:rsidRPr="00C654B0">
        <w:rPr>
          <w:rFonts w:ascii="Brill" w:eastAsia="Times New Roman" w:hAnsi="Brill" w:cs="Arial"/>
          <w:kern w:val="2"/>
          <w:sz w:val="24"/>
          <w:szCs w:val="24"/>
          <w:lang w:val="id-ID" w:eastAsia="id-ID"/>
          <w14:ligatures w14:val="standardContextual"/>
        </w:rPr>
        <w:t>kitab manaqib, dimana isinya mengenai biografi</w:t>
      </w:r>
      <w:r w:rsidR="00965B2A">
        <w:rPr>
          <w:rFonts w:ascii="Brill" w:eastAsia="Times New Roman" w:hAnsi="Brill" w:cs="Arial"/>
          <w:kern w:val="2"/>
          <w:sz w:val="24"/>
          <w:szCs w:val="24"/>
          <w:lang w:val="id-ID" w:eastAsia="id-ID"/>
          <w14:ligatures w14:val="standardContextual"/>
        </w:rPr>
        <w:t>, akh</w:t>
      </w:r>
      <w:r w:rsidR="00965B2A" w:rsidRPr="00965B2A">
        <w:rPr>
          <w:rFonts w:ascii="Brill" w:eastAsia="Times New Roman" w:hAnsi="Brill" w:cs="Arial"/>
          <w:kern w:val="2"/>
          <w:sz w:val="24"/>
          <w:szCs w:val="24"/>
          <w:lang w:val="id-ID" w:eastAsia="id-ID"/>
          <w14:ligatures w14:val="standardContextual"/>
        </w:rPr>
        <w:t>lak</w:t>
      </w:r>
      <w:r w:rsidR="00965B2A">
        <w:rPr>
          <w:rFonts w:ascii="Brill" w:eastAsia="Times New Roman" w:hAnsi="Brill" w:cs="Arial"/>
          <w:kern w:val="2"/>
          <w:sz w:val="24"/>
          <w:szCs w:val="24"/>
          <w:lang w:val="id-ID" w:eastAsia="id-ID"/>
          <w14:ligatures w14:val="standardContextual"/>
        </w:rPr>
        <w:t xml:space="preserve"> dan k</w:t>
      </w:r>
      <w:r w:rsidR="00965B2A" w:rsidRPr="00965B2A">
        <w:rPr>
          <w:rFonts w:ascii="Brill" w:eastAsia="Times New Roman" w:hAnsi="Brill" w:cs="Arial"/>
          <w:kern w:val="2"/>
          <w:sz w:val="24"/>
          <w:szCs w:val="24"/>
          <w:lang w:val="id-ID" w:eastAsia="id-ID"/>
          <w14:ligatures w14:val="standardContextual"/>
        </w:rPr>
        <w:t xml:space="preserve">aromah </w:t>
      </w:r>
      <w:r w:rsidRPr="00C654B0">
        <w:rPr>
          <w:rFonts w:ascii="Brill" w:eastAsia="Times New Roman" w:hAnsi="Brill" w:cs="Arial"/>
          <w:kern w:val="2"/>
          <w:sz w:val="24"/>
          <w:szCs w:val="24"/>
          <w:lang w:val="id-ID" w:eastAsia="id-ID"/>
          <w14:ligatures w14:val="standardContextual"/>
        </w:rPr>
        <w:t xml:space="preserve">Syeikh Abdul Qodir Jailani sehingga masyarakat bisa mencontoh dari kearifan-kearifan yang telah </w:t>
      </w:r>
      <w:r w:rsidRPr="00C654B0">
        <w:rPr>
          <w:rFonts w:ascii="Brill" w:eastAsia="Times New Roman" w:hAnsi="Brill" w:cs="Arial"/>
          <w:kern w:val="2"/>
          <w:sz w:val="24"/>
          <w:szCs w:val="24"/>
          <w:lang w:val="id-ID" w:eastAsia="id-ID"/>
          <w14:ligatures w14:val="standardContextual"/>
        </w:rPr>
        <w:lastRenderedPageBreak/>
        <w:t>dicontohkan oleh Syeikh Abdul Qodir Jailani.</w:t>
      </w:r>
      <w:r w:rsidR="00786C20">
        <w:rPr>
          <w:rStyle w:val="FootnoteReference"/>
          <w:rFonts w:ascii="Brill" w:eastAsia="Times New Roman" w:hAnsi="Brill" w:cs="Arial"/>
          <w:kern w:val="2"/>
          <w:sz w:val="24"/>
          <w:szCs w:val="24"/>
          <w:lang w:val="id-ID" w:eastAsia="id-ID"/>
          <w14:ligatures w14:val="standardContextual"/>
        </w:rPr>
        <w:footnoteReference w:id="15"/>
      </w:r>
      <w:r w:rsidR="00786C20" w:rsidRPr="00786C20">
        <w:rPr>
          <w:rFonts w:ascii="Brill" w:eastAsia="Times New Roman" w:hAnsi="Brill" w:cs="Arial"/>
          <w:kern w:val="2"/>
          <w:sz w:val="24"/>
          <w:szCs w:val="24"/>
          <w:lang w:val="id-ID" w:eastAsia="id-ID"/>
          <w14:ligatures w14:val="standardContextual"/>
        </w:rPr>
        <w:t xml:space="preserve"> </w:t>
      </w:r>
      <w:r w:rsidR="007F0810" w:rsidRPr="00C654B0">
        <w:rPr>
          <w:rFonts w:ascii="Brill" w:eastAsia="Times New Roman" w:hAnsi="Brill" w:cs="Arial"/>
          <w:kern w:val="2"/>
          <w:sz w:val="24"/>
          <w:szCs w:val="24"/>
          <w:lang w:eastAsia="id-ID"/>
          <w14:ligatures w14:val="standardContextual"/>
        </w:rPr>
        <w:t xml:space="preserve">Hal ini sesuai </w:t>
      </w:r>
      <w:r w:rsidR="007F0810" w:rsidRPr="00C654B0">
        <w:rPr>
          <w:rFonts w:ascii="Brill" w:eastAsia="Times New Roman" w:hAnsi="Brill" w:cs="Arial"/>
          <w:kern w:val="2"/>
          <w:sz w:val="24"/>
          <w:szCs w:val="24"/>
          <w:lang w:val="id-ID" w:eastAsia="id-ID"/>
          <w14:ligatures w14:val="standardContextual"/>
        </w:rPr>
        <w:t xml:space="preserve">pendapat Shohibul Wafa dalam Anis Thohiroh bahwa manaqib berarti biografi yang berhubungan dengan kehidupan tokoh penting. Seperti halnya kelahirannya, keturunannya, sifatnya, guru-gurunya, serta akhlaknya. Sehingga masyarakat di Dusun maronggi Laok bisa mencontoh kearifan-kearifan yang telah dicontohkan oleh Syeikh Abdul Qodir Jailani. </w:t>
      </w:r>
      <w:r w:rsidR="007F0810" w:rsidRPr="00C654B0">
        <w:rPr>
          <w:rFonts w:ascii="Brill" w:eastAsia="Times New Roman" w:hAnsi="Brill" w:cs="Arial"/>
          <w:kern w:val="2"/>
          <w:sz w:val="24"/>
          <w:szCs w:val="24"/>
          <w:lang w:eastAsia="id-ID"/>
          <w14:ligatures w14:val="standardContextual"/>
        </w:rPr>
        <w:t>Dan menerapkannya dalam kehidupan sehari-hari.</w:t>
      </w:r>
      <w:r w:rsidR="00FA0B55">
        <w:rPr>
          <w:rStyle w:val="FootnoteReference"/>
          <w:rFonts w:ascii="Brill" w:eastAsia="Times New Roman" w:hAnsi="Brill" w:cs="Arial"/>
          <w:kern w:val="2"/>
          <w:sz w:val="24"/>
          <w:szCs w:val="24"/>
          <w:lang w:eastAsia="id-ID"/>
          <w14:ligatures w14:val="standardContextual"/>
        </w:rPr>
        <w:footnoteReference w:id="16"/>
      </w:r>
    </w:p>
    <w:p w14:paraId="00BEE14F" w14:textId="2EC3823F" w:rsidR="00D052EE" w:rsidRPr="00C654B0" w:rsidRDefault="00D052EE" w:rsidP="00423C4C">
      <w:pPr>
        <w:numPr>
          <w:ilvl w:val="0"/>
          <w:numId w:val="3"/>
        </w:numPr>
        <w:spacing w:after="160" w:line="278" w:lineRule="auto"/>
        <w:contextualSpacing/>
        <w:jc w:val="both"/>
        <w:rPr>
          <w:rFonts w:ascii="Brill" w:eastAsia="Times New Roman" w:hAnsi="Brill" w:cs="Arial"/>
          <w:b/>
          <w:bCs/>
          <w:kern w:val="2"/>
          <w:sz w:val="24"/>
          <w:szCs w:val="24"/>
          <w:lang w:val="id-ID" w:eastAsia="id-ID"/>
          <w14:ligatures w14:val="standardContextual"/>
        </w:rPr>
      </w:pPr>
      <w:r w:rsidRPr="00C654B0">
        <w:rPr>
          <w:rFonts w:ascii="Brill" w:eastAsia="Times New Roman" w:hAnsi="Brill" w:cs="Arial"/>
          <w:b/>
          <w:bCs/>
          <w:kern w:val="2"/>
          <w:sz w:val="24"/>
          <w:szCs w:val="24"/>
          <w:lang w:val="id-ID" w:eastAsia="id-ID"/>
          <w14:ligatures w14:val="standardContextual"/>
        </w:rPr>
        <w:t xml:space="preserve">Implikasi </w:t>
      </w:r>
      <w:r w:rsidR="00423C4C" w:rsidRPr="00423C4C">
        <w:rPr>
          <w:rFonts w:ascii="Brill" w:eastAsia="Times New Roman" w:hAnsi="Brill" w:cs="Arial"/>
          <w:b/>
          <w:bCs/>
          <w:i/>
          <w:iCs/>
          <w:kern w:val="2"/>
          <w:sz w:val="24"/>
          <w:szCs w:val="24"/>
          <w:lang w:val="id-ID" w:eastAsia="id-ID"/>
          <w14:ligatures w14:val="standardContextual"/>
        </w:rPr>
        <w:t>kompolan jailanian</w:t>
      </w:r>
      <w:r w:rsidR="00423C4C" w:rsidRPr="00423C4C">
        <w:rPr>
          <w:rFonts w:ascii="Brill" w:eastAsia="Times New Roman" w:hAnsi="Brill" w:cs="Arial"/>
          <w:b/>
          <w:bCs/>
          <w:kern w:val="2"/>
          <w:sz w:val="24"/>
          <w:szCs w:val="24"/>
          <w:lang w:val="id-ID" w:eastAsia="id-ID"/>
          <w14:ligatures w14:val="standardContextual"/>
        </w:rPr>
        <w:t xml:space="preserve"> </w:t>
      </w:r>
      <w:r w:rsidR="00423C4C">
        <w:rPr>
          <w:rFonts w:ascii="Brill" w:eastAsia="Times New Roman" w:hAnsi="Brill" w:cs="Arial"/>
          <w:b/>
          <w:bCs/>
          <w:kern w:val="2"/>
          <w:sz w:val="24"/>
          <w:szCs w:val="24"/>
          <w:lang w:eastAsia="id-ID"/>
          <w14:ligatures w14:val="standardContextual"/>
        </w:rPr>
        <w:t xml:space="preserve">dalam </w:t>
      </w:r>
      <w:r w:rsidRPr="00C654B0">
        <w:rPr>
          <w:rFonts w:ascii="Brill" w:eastAsia="Times New Roman" w:hAnsi="Brill" w:cs="Arial"/>
          <w:b/>
          <w:bCs/>
          <w:kern w:val="2"/>
          <w:sz w:val="24"/>
          <w:szCs w:val="24"/>
          <w:lang w:val="id-ID" w:eastAsia="id-ID"/>
          <w14:ligatures w14:val="standardContextual"/>
        </w:rPr>
        <w:t>pen</w:t>
      </w:r>
      <w:r w:rsidR="00423C4C">
        <w:rPr>
          <w:rFonts w:ascii="Brill" w:eastAsia="Times New Roman" w:hAnsi="Brill" w:cs="Arial"/>
          <w:b/>
          <w:bCs/>
          <w:kern w:val="2"/>
          <w:sz w:val="24"/>
          <w:szCs w:val="24"/>
          <w:lang w:eastAsia="id-ID"/>
          <w14:ligatures w14:val="standardContextual"/>
        </w:rPr>
        <w:t>ingkatan</w:t>
      </w:r>
      <w:r w:rsidRPr="00C654B0">
        <w:rPr>
          <w:rFonts w:ascii="Brill" w:eastAsia="Times New Roman" w:hAnsi="Brill" w:cs="Arial"/>
          <w:b/>
          <w:bCs/>
          <w:kern w:val="2"/>
          <w:sz w:val="24"/>
          <w:szCs w:val="24"/>
          <w:lang w:val="id-ID" w:eastAsia="id-ID"/>
          <w14:ligatures w14:val="standardContextual"/>
        </w:rPr>
        <w:t xml:space="preserve"> nilai-nilai religius pada masyarakat pragaan Laok </w:t>
      </w:r>
    </w:p>
    <w:p w14:paraId="35D64C45" w14:textId="4983C1E5" w:rsidR="00D052EE" w:rsidRPr="00C654B0" w:rsidRDefault="00D052EE" w:rsidP="00A73D38">
      <w:pPr>
        <w:spacing w:after="160" w:line="278" w:lineRule="auto"/>
        <w:ind w:left="720" w:firstLine="556"/>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Dampak dari adanya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bagi masyarakat pragaan Laok meliputi beberapa hal diantaranya </w:t>
      </w:r>
    </w:p>
    <w:p w14:paraId="7938D239" w14:textId="77777777" w:rsidR="00D052EE" w:rsidRPr="00C654B0" w:rsidRDefault="00D052EE" w:rsidP="00A73D38">
      <w:pPr>
        <w:numPr>
          <w:ilvl w:val="1"/>
          <w:numId w:val="3"/>
        </w:numPr>
        <w:spacing w:after="160" w:line="278" w:lineRule="auto"/>
        <w:ind w:left="993" w:hanging="284"/>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Ketenangan jiwa</w:t>
      </w:r>
    </w:p>
    <w:p w14:paraId="13E5D43D" w14:textId="70BBB64D" w:rsidR="00D052EE" w:rsidRPr="00C654B0" w:rsidRDefault="007F0810" w:rsidP="00A73D38">
      <w:pPr>
        <w:spacing w:after="160" w:line="278" w:lineRule="auto"/>
        <w:ind w:left="993" w:firstLine="708"/>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eastAsia="id-ID"/>
          <w14:ligatures w14:val="standardContextual"/>
        </w:rPr>
        <w:t>K</w:t>
      </w:r>
      <w:r w:rsidR="00D052EE" w:rsidRPr="00C654B0">
        <w:rPr>
          <w:rFonts w:ascii="Brill" w:eastAsia="Times New Roman" w:hAnsi="Brill" w:cs="Arial"/>
          <w:kern w:val="2"/>
          <w:sz w:val="24"/>
          <w:szCs w:val="24"/>
          <w:lang w:val="id-ID" w:eastAsia="id-ID"/>
          <w14:ligatures w14:val="standardContextual"/>
        </w:rPr>
        <w:t xml:space="preserve">etenangan jiwa yang dirasakan oleh masyarakat Pragaan Laok ini berupa kebebasan dari perasaan gelisah dan cemas dalam menghadapi berbagai permasalahan hidup. Ketenangan jiwa merupakan juga kesejahteraan jiwa atau kesehatan mental. Karena orang yang jiwanya tentram dan tenang </w:t>
      </w:r>
    </w:p>
    <w:p w14:paraId="730BE1A1" w14:textId="24FB1716" w:rsidR="00D052EE" w:rsidRPr="00C654B0" w:rsidRDefault="00D052EE" w:rsidP="009C7767">
      <w:pPr>
        <w:spacing w:after="160" w:line="278" w:lineRule="auto"/>
        <w:ind w:left="993"/>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bisa berfikir positif, mampu merasakan kebahagiaan hidup, bijak dalam menyikapi masalah, serta mampu beradaptasi dengan situasi dan kondisi. </w:t>
      </w:r>
      <w:r w:rsidR="007F0810" w:rsidRPr="00C654B0">
        <w:rPr>
          <w:rFonts w:ascii="Brill" w:eastAsia="Times New Roman" w:hAnsi="Brill" w:cs="Arial"/>
          <w:kern w:val="2"/>
          <w:sz w:val="24"/>
          <w:szCs w:val="24"/>
          <w:lang w:val="id-ID" w:eastAsia="id-ID"/>
          <w14:ligatures w14:val="standardContextual"/>
        </w:rPr>
        <w:t>Karena</w:t>
      </w:r>
      <w:r w:rsidRPr="00C654B0">
        <w:rPr>
          <w:rFonts w:ascii="Brill" w:eastAsia="Times New Roman" w:hAnsi="Brill" w:cs="Arial"/>
          <w:kern w:val="2"/>
          <w:sz w:val="24"/>
          <w:szCs w:val="24"/>
          <w:lang w:val="id-ID" w:eastAsia="id-ID"/>
          <w14:ligatures w14:val="standardContextual"/>
        </w:rPr>
        <w:t xml:space="preserve"> orang yang sehat mentalnya adalah orang yang terhindar dari gangguan dan penyakit jiwa, </w:t>
      </w:r>
      <w:r w:rsidR="007F0810" w:rsidRPr="00C654B0">
        <w:rPr>
          <w:rFonts w:ascii="Brill" w:eastAsia="Times New Roman" w:hAnsi="Brill" w:cs="Arial"/>
          <w:kern w:val="2"/>
          <w:sz w:val="24"/>
          <w:szCs w:val="24"/>
          <w:lang w:val="id-ID" w:eastAsia="id-ID"/>
          <w14:ligatures w14:val="standardContextual"/>
        </w:rPr>
        <w:t>mampu menyesuaikan diri, sanggup</w:t>
      </w:r>
      <w:r w:rsidRPr="00C654B0">
        <w:rPr>
          <w:rFonts w:ascii="Brill" w:eastAsia="Times New Roman" w:hAnsi="Brill" w:cs="Arial"/>
          <w:kern w:val="2"/>
          <w:sz w:val="24"/>
          <w:szCs w:val="24"/>
          <w:lang w:val="id-ID" w:eastAsia="id-ID"/>
          <w14:ligatures w14:val="standardContextual"/>
        </w:rPr>
        <w:t xml:space="preserve"> menghadapi masalah dan goncangan, adanya keserasian fungsi jiwa, dan merasa bahwa dirinya berharga, berguna, dan </w:t>
      </w:r>
      <w:r w:rsidRPr="00C654B0">
        <w:rPr>
          <w:rFonts w:ascii="Brill" w:eastAsia="Times New Roman" w:hAnsi="Brill" w:cs="Arial"/>
          <w:kern w:val="2"/>
          <w:sz w:val="24"/>
          <w:szCs w:val="24"/>
          <w:lang w:val="id-ID" w:eastAsia="id-ID"/>
          <w14:ligatures w14:val="standardContextual"/>
        </w:rPr>
        <w:lastRenderedPageBreak/>
        <w:t>berbahagia serta dapat menggunakan potensi yang ada semaksimal mungkin.</w:t>
      </w:r>
      <w:r w:rsidR="009C7767">
        <w:rPr>
          <w:rStyle w:val="FootnoteReference"/>
          <w:rFonts w:ascii="Brill" w:eastAsia="Times New Roman" w:hAnsi="Brill" w:cs="Arial"/>
          <w:kern w:val="2"/>
          <w:sz w:val="24"/>
          <w:szCs w:val="24"/>
          <w:lang w:val="id-ID" w:eastAsia="id-ID"/>
          <w14:ligatures w14:val="standardContextual"/>
        </w:rPr>
        <w:footnoteReference w:id="17"/>
      </w:r>
    </w:p>
    <w:p w14:paraId="29DBC38B" w14:textId="77777777" w:rsidR="00D052EE" w:rsidRPr="00C654B0" w:rsidRDefault="00D052EE" w:rsidP="007F0810">
      <w:pPr>
        <w:numPr>
          <w:ilvl w:val="1"/>
          <w:numId w:val="3"/>
        </w:numPr>
        <w:spacing w:after="160" w:line="278" w:lineRule="auto"/>
        <w:ind w:left="993" w:hanging="284"/>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Mendekatkan diri kepada Allah </w:t>
      </w:r>
    </w:p>
    <w:p w14:paraId="6EE96E41" w14:textId="589D0A6B" w:rsidR="00D052EE" w:rsidRPr="00C654B0" w:rsidRDefault="00D052EE" w:rsidP="009C7767">
      <w:pPr>
        <w:spacing w:after="160" w:line="278" w:lineRule="auto"/>
        <w:ind w:left="993" w:firstLine="708"/>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Banyak upaya untuk mendekatkan diri kepada Allah. Diantaranya dengan selalu bersyukur kepada Allah, bersabar dalam ikhtiar, berprasangka baik kepada Allah, bertawakal kepada Allah, termasuk di dalamnya yaitu dengan melakukan amal sholeh. Dan dampak positif terhadap masyarakat Pragaan Laok dari adanya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adalah bisa mendekatkan diri kepada Allah karena telah melakukan kesunnahan berupa berqurban di hari Raya Idul Adha. Hal ini sejalan dengan pendapat Mulyana Abdullah yang mengatakan bahwa berqurban merupakan suatu bentuk amal ibadah yang bisa mendekatkan diri kepada Allah.</w:t>
      </w:r>
      <w:r w:rsidR="009C7767">
        <w:rPr>
          <w:rStyle w:val="FootnoteReference"/>
          <w:rFonts w:ascii="Brill" w:eastAsia="Times New Roman" w:hAnsi="Brill" w:cs="Arial"/>
          <w:kern w:val="2"/>
          <w:sz w:val="24"/>
          <w:szCs w:val="24"/>
          <w:lang w:val="id-ID" w:eastAsia="id-ID"/>
          <w14:ligatures w14:val="standardContextual"/>
        </w:rPr>
        <w:footnoteReference w:id="18"/>
      </w:r>
    </w:p>
    <w:p w14:paraId="0C37ADC0" w14:textId="1DDC490E" w:rsidR="00D052EE" w:rsidRPr="00C654B0" w:rsidRDefault="00E45639" w:rsidP="007F0810">
      <w:pPr>
        <w:numPr>
          <w:ilvl w:val="1"/>
          <w:numId w:val="3"/>
        </w:numPr>
        <w:spacing w:after="160" w:line="278" w:lineRule="auto"/>
        <w:ind w:left="993" w:hanging="284"/>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eastAsia="id-ID"/>
          <w14:ligatures w14:val="standardContextual"/>
        </w:rPr>
        <w:t xml:space="preserve"> Terjalin r</w:t>
      </w:r>
      <w:r w:rsidR="00D052EE" w:rsidRPr="00C654B0">
        <w:rPr>
          <w:rFonts w:ascii="Brill" w:eastAsia="Times New Roman" w:hAnsi="Brill" w:cs="Arial"/>
          <w:kern w:val="2"/>
          <w:sz w:val="24"/>
          <w:szCs w:val="24"/>
          <w:lang w:val="id-ID" w:eastAsia="id-ID"/>
          <w14:ligatures w14:val="standardContextual"/>
        </w:rPr>
        <w:t xml:space="preserve">asa kekerabatan </w:t>
      </w:r>
    </w:p>
    <w:p w14:paraId="4F115539" w14:textId="74EA91F1" w:rsidR="00D052EE" w:rsidRPr="003B2ED3" w:rsidRDefault="00D052EE" w:rsidP="00743ABA">
      <w:pPr>
        <w:spacing w:after="160" w:line="278" w:lineRule="auto"/>
        <w:ind w:left="993" w:firstLine="708"/>
        <w:contextualSpacing/>
        <w:jc w:val="both"/>
        <w:rPr>
          <w:rFonts w:ascii="Brill" w:eastAsia="Times New Roman" w:hAnsi="Brill" w:cs="Arial"/>
          <w:kern w:val="2"/>
          <w:sz w:val="24"/>
          <w:szCs w:val="24"/>
          <w:lang w:eastAsia="id-ID"/>
          <w14:ligatures w14:val="standardContextual"/>
        </w:rPr>
      </w:pPr>
      <w:r w:rsidRPr="00C654B0">
        <w:rPr>
          <w:rFonts w:ascii="Brill" w:eastAsia="Times New Roman" w:hAnsi="Brill" w:cs="Arial"/>
          <w:kern w:val="2"/>
          <w:sz w:val="24"/>
          <w:szCs w:val="24"/>
          <w:lang w:val="id-ID" w:eastAsia="id-ID"/>
          <w14:ligatures w14:val="standardContextual"/>
        </w:rPr>
        <w:t>Rasa kekarabatan mencerminkan bahwa masyarakat di desa ini mengedepankan sikap bergaul dan bersahabat dengan siapa saja tanpa membedakan tingkatan, asal-usul dan lain-lain</w:t>
      </w:r>
      <w:r w:rsidR="003B2ED3" w:rsidRPr="003B2ED3">
        <w:rPr>
          <w:rFonts w:ascii="Brill" w:eastAsia="Times New Roman" w:hAnsi="Brill" w:cs="Arial"/>
          <w:kern w:val="2"/>
          <w:sz w:val="24"/>
          <w:szCs w:val="24"/>
          <w:lang w:val="id-ID" w:eastAsia="id-ID"/>
          <w14:ligatures w14:val="standardContextual"/>
        </w:rPr>
        <w:t xml:space="preserve">, dengan adanya kompolan jailanian yang dilakukan setiap malam jum’at dapat menjaga komunikasi horizontal diantara masyarakatnya dan memperkuat harmoni social, sehingga </w:t>
      </w:r>
      <w:r w:rsidR="003B2ED3">
        <w:rPr>
          <w:rFonts w:ascii="Brill" w:eastAsia="Times New Roman" w:hAnsi="Brill" w:cs="Arial"/>
          <w:kern w:val="2"/>
          <w:sz w:val="24"/>
          <w:szCs w:val="24"/>
          <w:lang w:eastAsia="id-ID"/>
          <w14:ligatures w14:val="standardContextual"/>
        </w:rPr>
        <w:t xml:space="preserve">dapat membangun dan meneguhkan solidaritas social untuk memperkuat ketahanan masyarakat atas dasar pertalian kekerabatan dan keterikatan emosional.. </w:t>
      </w:r>
      <w:proofErr w:type="gramStart"/>
      <w:r w:rsidR="003B2ED3">
        <w:rPr>
          <w:rFonts w:ascii="Brill" w:eastAsia="Times New Roman" w:hAnsi="Brill" w:cs="Arial"/>
          <w:kern w:val="2"/>
          <w:sz w:val="24"/>
          <w:szCs w:val="24"/>
          <w:lang w:eastAsia="id-ID"/>
          <w14:ligatures w14:val="standardContextual"/>
        </w:rPr>
        <w:t>menjalin</w:t>
      </w:r>
      <w:proofErr w:type="gramEnd"/>
      <w:r w:rsidR="003B2ED3">
        <w:rPr>
          <w:rFonts w:ascii="Brill" w:eastAsia="Times New Roman" w:hAnsi="Brill" w:cs="Arial"/>
          <w:kern w:val="2"/>
          <w:sz w:val="24"/>
          <w:szCs w:val="24"/>
          <w:lang w:eastAsia="id-ID"/>
          <w14:ligatures w14:val="standardContextual"/>
        </w:rPr>
        <w:t xml:space="preserve"> dan memantapkan keterikatan suatu hubungan guna memcegah dan menggeliminasi konflik di dalam masyarakat</w:t>
      </w:r>
      <w:r w:rsidR="00743ABA">
        <w:rPr>
          <w:rStyle w:val="FootnoteReference"/>
          <w:rFonts w:ascii="Brill" w:eastAsia="Times New Roman" w:hAnsi="Brill" w:cs="Arial"/>
          <w:kern w:val="2"/>
          <w:sz w:val="24"/>
          <w:szCs w:val="24"/>
          <w:lang w:eastAsia="id-ID"/>
          <w14:ligatures w14:val="standardContextual"/>
        </w:rPr>
        <w:footnoteReference w:id="19"/>
      </w:r>
    </w:p>
    <w:p w14:paraId="66FF4791" w14:textId="77777777" w:rsidR="00D052EE" w:rsidRPr="00C654B0" w:rsidRDefault="00D052EE" w:rsidP="007F0810">
      <w:pPr>
        <w:numPr>
          <w:ilvl w:val="1"/>
          <w:numId w:val="3"/>
        </w:numPr>
        <w:spacing w:after="160" w:line="278" w:lineRule="auto"/>
        <w:ind w:left="993" w:hanging="284"/>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lastRenderedPageBreak/>
        <w:t xml:space="preserve">Menjalin silaturahmi </w:t>
      </w:r>
    </w:p>
    <w:p w14:paraId="6A697A0A" w14:textId="0100CCB2" w:rsidR="00D052EE" w:rsidRPr="00C654B0" w:rsidRDefault="00D052EE" w:rsidP="009C7767">
      <w:pPr>
        <w:spacing w:after="160" w:line="278" w:lineRule="auto"/>
        <w:ind w:left="993" w:firstLine="708"/>
        <w:contextualSpacing/>
        <w:jc w:val="both"/>
        <w:rPr>
          <w:rFonts w:ascii="Brill" w:eastAsia="Times New Roman" w:hAnsi="Brill" w:cs="Arial"/>
          <w:kern w:val="2"/>
          <w:sz w:val="24"/>
          <w:szCs w:val="24"/>
          <w:lang w:val="id-ID" w:eastAsia="id-ID"/>
          <w14:ligatures w14:val="standardContextual"/>
        </w:rPr>
      </w:pPr>
      <w:r w:rsidRPr="00C654B0">
        <w:rPr>
          <w:rFonts w:ascii="Brill" w:eastAsia="Times New Roman" w:hAnsi="Brill" w:cs="Arial"/>
          <w:kern w:val="2"/>
          <w:sz w:val="24"/>
          <w:szCs w:val="24"/>
          <w:lang w:val="id-ID" w:eastAsia="id-ID"/>
          <w14:ligatures w14:val="standardContextual"/>
        </w:rPr>
        <w:t xml:space="preserve">Adanya </w:t>
      </w:r>
      <w:r w:rsidR="005255DD" w:rsidRPr="00C654B0">
        <w:rPr>
          <w:rFonts w:ascii="Brill" w:eastAsia="Times New Roman" w:hAnsi="Brill" w:cs="Arial"/>
          <w:i/>
          <w:iCs/>
          <w:kern w:val="2"/>
          <w:sz w:val="24"/>
          <w:szCs w:val="24"/>
          <w:lang w:val="id-ID" w:eastAsia="id-ID"/>
          <w14:ligatures w14:val="standardContextual"/>
        </w:rPr>
        <w:t xml:space="preserve">kompolan jailanian </w:t>
      </w:r>
      <w:r w:rsidRPr="00C654B0">
        <w:rPr>
          <w:rFonts w:ascii="Brill" w:eastAsia="Times New Roman" w:hAnsi="Brill" w:cs="Arial"/>
          <w:kern w:val="2"/>
          <w:sz w:val="24"/>
          <w:szCs w:val="24"/>
          <w:lang w:val="id-ID" w:eastAsia="id-ID"/>
          <w14:ligatures w14:val="standardContextual"/>
        </w:rPr>
        <w:t xml:space="preserve">di desa Pragaan Laok ini memberi dampak yang positif berupa terjalinnya silaturrahmi. Sehingga dengan silaturrahmi kepercayaan dan rasa kekeluargaan akan saling terbangun sehingga apabila salah satu pihak mengalami kesulitan maka akan dengan mudah saling membantu tanpa diminta. </w:t>
      </w:r>
      <w:r w:rsidR="005F2824" w:rsidRPr="00C654B0">
        <w:rPr>
          <w:rFonts w:ascii="Brill" w:eastAsia="Times New Roman" w:hAnsi="Brill" w:cs="Arial"/>
          <w:kern w:val="2"/>
          <w:sz w:val="24"/>
          <w:szCs w:val="24"/>
          <w:lang w:val="id-ID" w:eastAsia="id-ID"/>
          <w14:ligatures w14:val="standardContextual"/>
        </w:rPr>
        <w:t xml:space="preserve">Karena </w:t>
      </w:r>
      <w:r w:rsidRPr="00C654B0">
        <w:rPr>
          <w:rFonts w:ascii="Brill" w:eastAsia="Times New Roman" w:hAnsi="Brill" w:cs="Arial"/>
          <w:kern w:val="2"/>
          <w:sz w:val="24"/>
          <w:szCs w:val="24"/>
          <w:lang w:val="id-ID" w:eastAsia="id-ID"/>
          <w14:ligatures w14:val="standardContextual"/>
        </w:rPr>
        <w:t xml:space="preserve">silaturrahmi menjadi tonggak yang </w:t>
      </w:r>
      <w:r w:rsidR="005F2824" w:rsidRPr="00C654B0">
        <w:rPr>
          <w:rFonts w:ascii="Brill" w:eastAsia="Times New Roman" w:hAnsi="Brill" w:cs="Arial"/>
          <w:kern w:val="2"/>
          <w:sz w:val="24"/>
          <w:szCs w:val="24"/>
          <w:lang w:val="id-ID" w:eastAsia="id-ID"/>
          <w14:ligatures w14:val="standardContextual"/>
        </w:rPr>
        <w:t xml:space="preserve">dapat </w:t>
      </w:r>
      <w:r w:rsidRPr="00C654B0">
        <w:rPr>
          <w:rFonts w:ascii="Brill" w:eastAsia="Times New Roman" w:hAnsi="Brill" w:cs="Arial"/>
          <w:kern w:val="2"/>
          <w:sz w:val="24"/>
          <w:szCs w:val="24"/>
          <w:lang w:val="id-ID" w:eastAsia="id-ID"/>
          <w14:ligatures w14:val="standardContextual"/>
        </w:rPr>
        <w:t xml:space="preserve">mengokohkan banyak hal, mulai dari persatuan, mata pencaharian, kasih sayang, perhatian, sehingga </w:t>
      </w:r>
      <w:r w:rsidR="005F2824" w:rsidRPr="00C654B0">
        <w:rPr>
          <w:rFonts w:ascii="Brill" w:eastAsia="Times New Roman" w:hAnsi="Brill" w:cs="Arial"/>
          <w:kern w:val="2"/>
          <w:sz w:val="24"/>
          <w:szCs w:val="24"/>
          <w:lang w:eastAsia="id-ID"/>
          <w14:ligatures w14:val="standardContextual"/>
        </w:rPr>
        <w:t>terciptanya kehidupan yang damai</w:t>
      </w:r>
      <w:r w:rsidRPr="00C654B0">
        <w:rPr>
          <w:rFonts w:ascii="Brill" w:eastAsia="Times New Roman" w:hAnsi="Brill" w:cs="Arial"/>
          <w:kern w:val="2"/>
          <w:sz w:val="24"/>
          <w:szCs w:val="24"/>
          <w:lang w:val="id-ID" w:eastAsia="id-ID"/>
          <w14:ligatures w14:val="standardContextual"/>
        </w:rPr>
        <w:t>. Jika setiap individu bisa membangun silaturrahmi dengan baik maka akan banyak kemudahan yang didapatkan. Oleh sebab itu wahana silaturrahmi harus selalu dibangun dan dilestarikan.</w:t>
      </w:r>
      <w:r w:rsidR="009C7767">
        <w:rPr>
          <w:rStyle w:val="FootnoteReference"/>
          <w:rFonts w:ascii="Brill" w:eastAsia="Times New Roman" w:hAnsi="Brill" w:cs="Arial"/>
          <w:kern w:val="2"/>
          <w:sz w:val="24"/>
          <w:szCs w:val="24"/>
          <w:lang w:val="id-ID" w:eastAsia="id-ID"/>
          <w14:ligatures w14:val="standardContextual"/>
        </w:rPr>
        <w:footnoteReference w:id="20"/>
      </w:r>
    </w:p>
    <w:p w14:paraId="390DF72B" w14:textId="77777777" w:rsidR="00D052EE" w:rsidRPr="00C654B0" w:rsidRDefault="00D052EE">
      <w:pPr>
        <w:pBdr>
          <w:top w:val="nil"/>
          <w:left w:val="nil"/>
          <w:bottom w:val="nil"/>
          <w:right w:val="nil"/>
          <w:between w:val="nil"/>
        </w:pBdr>
        <w:tabs>
          <w:tab w:val="left" w:pos="840"/>
        </w:tabs>
        <w:spacing w:before="60" w:line="240" w:lineRule="auto"/>
        <w:rPr>
          <w:rFonts w:ascii="Brill" w:eastAsia="Arial" w:hAnsi="Brill" w:cs="Arial"/>
          <w:sz w:val="24"/>
          <w:szCs w:val="24"/>
        </w:rPr>
        <w:sectPr w:rsidR="00D052EE" w:rsidRPr="00C654B0" w:rsidSect="00C654B0">
          <w:pgSz w:w="10319" w:h="14572"/>
          <w:pgMar w:top="1440" w:right="1800" w:bottom="1440" w:left="1800" w:header="0" w:footer="720" w:gutter="0"/>
          <w:pgNumType w:start="1"/>
          <w:cols w:space="720"/>
          <w:docGrid w:linePitch="299"/>
        </w:sectPr>
      </w:pPr>
    </w:p>
    <w:p w14:paraId="0000001B" w14:textId="77777777" w:rsidR="0016195A" w:rsidRPr="00C654B0" w:rsidRDefault="00AE2C72">
      <w:pPr>
        <w:pBdr>
          <w:top w:val="nil"/>
          <w:left w:val="nil"/>
          <w:bottom w:val="nil"/>
          <w:right w:val="nil"/>
          <w:between w:val="nil"/>
        </w:pBdr>
        <w:spacing w:line="240" w:lineRule="auto"/>
        <w:rPr>
          <w:rFonts w:ascii="Brill" w:eastAsia="Arial" w:hAnsi="Brill" w:cs="Arial"/>
          <w:b/>
          <w:sz w:val="24"/>
          <w:szCs w:val="24"/>
        </w:rPr>
      </w:pPr>
      <w:r w:rsidRPr="00C654B0">
        <w:rPr>
          <w:rFonts w:ascii="Brill" w:eastAsia="Arial" w:hAnsi="Brill" w:cs="Arial"/>
          <w:b/>
          <w:sz w:val="24"/>
          <w:szCs w:val="24"/>
        </w:rPr>
        <w:t>KESIMPULAN</w:t>
      </w:r>
    </w:p>
    <w:p w14:paraId="00000055" w14:textId="26A5F135" w:rsidR="0016195A" w:rsidRPr="00C654B0" w:rsidRDefault="00AE2C72" w:rsidP="00CD2CD1">
      <w:pPr>
        <w:pBdr>
          <w:top w:val="nil"/>
          <w:left w:val="nil"/>
          <w:bottom w:val="nil"/>
          <w:right w:val="nil"/>
          <w:between w:val="nil"/>
        </w:pBdr>
        <w:spacing w:after="0" w:line="240" w:lineRule="auto"/>
        <w:ind w:left="720"/>
        <w:jc w:val="both"/>
        <w:rPr>
          <w:rFonts w:ascii="Brill" w:hAnsi="Brill"/>
        </w:rPr>
      </w:pPr>
      <w:r w:rsidRPr="00C654B0">
        <w:rPr>
          <w:rFonts w:ascii="Brill" w:eastAsia="Arial" w:hAnsi="Brill" w:cs="Arial"/>
          <w:color w:val="000000"/>
          <w:sz w:val="24"/>
          <w:szCs w:val="24"/>
        </w:rPr>
        <w:tab/>
      </w:r>
    </w:p>
    <w:p w14:paraId="00000056" w14:textId="6C3A571B" w:rsidR="0016195A" w:rsidRPr="00C654B0" w:rsidRDefault="005255DD" w:rsidP="00160B92">
      <w:pPr>
        <w:pBdr>
          <w:top w:val="nil"/>
          <w:left w:val="nil"/>
          <w:bottom w:val="nil"/>
          <w:right w:val="nil"/>
          <w:between w:val="nil"/>
        </w:pBdr>
        <w:spacing w:line="240" w:lineRule="auto"/>
        <w:ind w:firstLine="567"/>
        <w:jc w:val="both"/>
        <w:rPr>
          <w:rFonts w:ascii="Brill" w:eastAsia="Arial" w:hAnsi="Brill" w:cs="Arial"/>
          <w:color w:val="000000"/>
          <w:sz w:val="24"/>
          <w:szCs w:val="24"/>
        </w:rPr>
      </w:pPr>
      <w:r w:rsidRPr="00C654B0">
        <w:rPr>
          <w:rFonts w:ascii="Brill" w:eastAsia="Arial" w:hAnsi="Brill" w:cs="Arial"/>
          <w:i/>
          <w:iCs/>
          <w:color w:val="000000"/>
          <w:sz w:val="24"/>
          <w:szCs w:val="24"/>
        </w:rPr>
        <w:t>K</w:t>
      </w:r>
      <w:r w:rsidRPr="00C654B0">
        <w:rPr>
          <w:rFonts w:ascii="Brill" w:eastAsia="Arial" w:hAnsi="Brill" w:cs="Arial"/>
          <w:i/>
          <w:iCs/>
          <w:color w:val="000000"/>
          <w:sz w:val="24"/>
          <w:szCs w:val="24"/>
          <w:lang w:val="id-ID"/>
        </w:rPr>
        <w:t xml:space="preserve">ompolan jailanian </w:t>
      </w:r>
      <w:r w:rsidRPr="00C654B0">
        <w:rPr>
          <w:rFonts w:ascii="Brill" w:eastAsia="Arial" w:hAnsi="Brill" w:cs="Arial"/>
          <w:color w:val="000000"/>
          <w:sz w:val="24"/>
          <w:szCs w:val="24"/>
          <w:lang w:val="id-ID"/>
        </w:rPr>
        <w:t>di Desa Pragaan Laok</w:t>
      </w:r>
      <w:r w:rsidRPr="00C654B0">
        <w:rPr>
          <w:rFonts w:ascii="Brill" w:eastAsia="Arial" w:hAnsi="Brill" w:cs="Arial"/>
          <w:color w:val="000000"/>
          <w:sz w:val="24"/>
          <w:szCs w:val="24"/>
        </w:rPr>
        <w:t xml:space="preserve"> Kecamatan Pragaan Daya, Kabupaten Sumenep Madura</w:t>
      </w:r>
      <w:r w:rsidRPr="00C654B0">
        <w:rPr>
          <w:rFonts w:ascii="Brill" w:eastAsia="Arial" w:hAnsi="Brill" w:cs="Arial"/>
          <w:color w:val="000000"/>
          <w:sz w:val="24"/>
          <w:szCs w:val="24"/>
          <w:lang w:val="id-ID"/>
        </w:rPr>
        <w:t xml:space="preserve"> ini dilaksanakan setelah isya’ setiap malam Jum’at</w:t>
      </w:r>
      <w:r w:rsidRPr="00C654B0">
        <w:rPr>
          <w:rFonts w:ascii="Brill" w:eastAsia="Arial" w:hAnsi="Brill" w:cs="Arial"/>
          <w:color w:val="000000"/>
          <w:sz w:val="24"/>
          <w:szCs w:val="24"/>
        </w:rPr>
        <w:t xml:space="preserve">. Penanaman nilai-nilai </w:t>
      </w:r>
      <w:r w:rsidR="00160B92" w:rsidRPr="00C654B0">
        <w:rPr>
          <w:rFonts w:ascii="Brill" w:eastAsia="Arial" w:hAnsi="Brill" w:cs="Arial"/>
          <w:color w:val="000000"/>
          <w:sz w:val="24"/>
          <w:szCs w:val="24"/>
        </w:rPr>
        <w:t>religi</w:t>
      </w:r>
      <w:r w:rsidRPr="00C654B0">
        <w:rPr>
          <w:rFonts w:ascii="Brill" w:eastAsia="Arial" w:hAnsi="Brill" w:cs="Arial"/>
          <w:color w:val="000000"/>
          <w:sz w:val="24"/>
          <w:szCs w:val="24"/>
        </w:rPr>
        <w:t>us mel</w:t>
      </w:r>
      <w:r w:rsidR="00160B92" w:rsidRPr="00C654B0">
        <w:rPr>
          <w:rFonts w:ascii="Brill" w:eastAsia="Arial" w:hAnsi="Brill" w:cs="Arial"/>
          <w:color w:val="000000"/>
          <w:sz w:val="24"/>
          <w:szCs w:val="24"/>
        </w:rPr>
        <w:t>al</w:t>
      </w:r>
      <w:r w:rsidRPr="00C654B0">
        <w:rPr>
          <w:rFonts w:ascii="Brill" w:eastAsia="Arial" w:hAnsi="Brill" w:cs="Arial"/>
          <w:color w:val="000000"/>
          <w:sz w:val="24"/>
          <w:szCs w:val="24"/>
        </w:rPr>
        <w:t>ui kompolan ini dilakukan dalam 3 bentuk yakni ceramah agama</w:t>
      </w:r>
      <w:r w:rsidRPr="00C654B0">
        <w:rPr>
          <w:rFonts w:ascii="Brill" w:eastAsia="Arial" w:hAnsi="Brill" w:cs="Arial"/>
          <w:color w:val="000000"/>
          <w:sz w:val="24"/>
          <w:szCs w:val="24"/>
          <w:lang w:val="id-ID"/>
        </w:rPr>
        <w:t xml:space="preserve"> </w:t>
      </w:r>
      <w:r w:rsidRPr="00C654B0">
        <w:rPr>
          <w:rFonts w:ascii="Brill" w:eastAsia="Arial" w:hAnsi="Brill" w:cs="Arial"/>
          <w:color w:val="000000"/>
          <w:sz w:val="24"/>
          <w:szCs w:val="24"/>
        </w:rPr>
        <w:t>yang disampaikan ketua kompolan</w:t>
      </w:r>
      <w:r w:rsidR="00160B92" w:rsidRPr="00C654B0">
        <w:rPr>
          <w:rFonts w:ascii="Brill" w:eastAsia="Arial" w:hAnsi="Brill" w:cs="Arial"/>
          <w:color w:val="000000"/>
          <w:sz w:val="24"/>
          <w:szCs w:val="24"/>
        </w:rPr>
        <w:t xml:space="preserve"> men</w:t>
      </w:r>
      <w:r w:rsidR="00857D77" w:rsidRPr="00C654B0">
        <w:rPr>
          <w:rFonts w:ascii="Brill" w:eastAsia="Arial" w:hAnsi="Brill" w:cs="Arial"/>
          <w:color w:val="000000"/>
          <w:sz w:val="24"/>
          <w:szCs w:val="24"/>
        </w:rPr>
        <w:t>genai</w:t>
      </w:r>
      <w:r w:rsidR="00857D77" w:rsidRPr="00C654B0">
        <w:rPr>
          <w:rFonts w:ascii="Brill" w:eastAsia="Times New Roman" w:hAnsi="Brill" w:cs="Arial"/>
          <w:kern w:val="2"/>
          <w:sz w:val="24"/>
          <w:szCs w:val="24"/>
          <w:lang w:val="id-ID" w:eastAsia="id-ID"/>
          <w14:ligatures w14:val="standardContextual"/>
        </w:rPr>
        <w:t xml:space="preserve"> aqidah, ibadah dan akhlak</w:t>
      </w:r>
      <w:r w:rsidR="00857D77" w:rsidRPr="00C654B0">
        <w:rPr>
          <w:rFonts w:ascii="Brill" w:eastAsia="Times New Roman" w:hAnsi="Brill" w:cs="Arial"/>
          <w:kern w:val="2"/>
          <w:sz w:val="24"/>
          <w:szCs w:val="24"/>
          <w:lang w:eastAsia="id-ID"/>
          <w14:ligatures w14:val="standardContextual"/>
        </w:rPr>
        <w:t xml:space="preserve"> kemudian dilanjutkan pembacaan kitab manakib </w:t>
      </w:r>
      <w:r w:rsidR="00160B92" w:rsidRPr="00C654B0">
        <w:rPr>
          <w:rFonts w:ascii="Brill" w:eastAsia="Times New Roman" w:hAnsi="Brill" w:cs="Arial"/>
          <w:kern w:val="2"/>
          <w:sz w:val="24"/>
          <w:szCs w:val="24"/>
          <w:lang w:eastAsia="id-ID"/>
          <w14:ligatures w14:val="standardContextual"/>
        </w:rPr>
        <w:t>tentang biografi dan kearifan-kearifan</w:t>
      </w:r>
      <w:r w:rsidR="00857D77" w:rsidRPr="00C654B0">
        <w:rPr>
          <w:rFonts w:ascii="Brill" w:eastAsia="Arial" w:hAnsi="Brill" w:cs="Arial"/>
          <w:color w:val="000000"/>
          <w:sz w:val="24"/>
          <w:szCs w:val="24"/>
        </w:rPr>
        <w:t xml:space="preserve"> Syeikh Abdul Qadir Al-Jailani dan diakhiri pengumpulan tabungan kurban yang akan dilotre setiap menjelang hari raya Idul Adha</w:t>
      </w:r>
      <w:r w:rsidR="00160B92" w:rsidRPr="00C654B0">
        <w:rPr>
          <w:rFonts w:ascii="Brill" w:eastAsia="Arial" w:hAnsi="Brill" w:cs="Arial"/>
          <w:color w:val="000000"/>
          <w:sz w:val="24"/>
          <w:szCs w:val="24"/>
        </w:rPr>
        <w:t>.</w:t>
      </w:r>
    </w:p>
    <w:p w14:paraId="0FF2A63B" w14:textId="303AA963" w:rsidR="00160B92" w:rsidRPr="00C654B0" w:rsidRDefault="00160B92" w:rsidP="00160B92">
      <w:pPr>
        <w:pBdr>
          <w:top w:val="nil"/>
          <w:left w:val="nil"/>
          <w:bottom w:val="nil"/>
          <w:right w:val="nil"/>
          <w:between w:val="nil"/>
        </w:pBdr>
        <w:spacing w:line="240" w:lineRule="auto"/>
        <w:ind w:firstLine="567"/>
        <w:jc w:val="both"/>
        <w:rPr>
          <w:rFonts w:ascii="Brill" w:eastAsia="Arial" w:hAnsi="Brill" w:cs="Arial"/>
          <w:color w:val="000000"/>
          <w:sz w:val="24"/>
          <w:szCs w:val="24"/>
        </w:rPr>
      </w:pPr>
      <w:r w:rsidRPr="00C654B0">
        <w:rPr>
          <w:rFonts w:ascii="Brill" w:eastAsia="Arial" w:hAnsi="Brill" w:cs="Arial"/>
          <w:color w:val="000000"/>
          <w:sz w:val="24"/>
          <w:szCs w:val="24"/>
        </w:rPr>
        <w:t>Implikasi nilai-nilai religius melalui kompolan Jailanian ini berdampak pada masyarakatnya yang mengaku lebih tenang jiwanya dan berupaya untuk selalu mendekatkan diri kepada Allah seperti yang dicontohkan Syeikh Abdul Qadir Al-Jailani, dan dengan mengikuti kompolan jailanian terjalin kekerabatan dan sila</w:t>
      </w:r>
      <w:r w:rsidR="00CD5AA8" w:rsidRPr="00C654B0">
        <w:rPr>
          <w:rFonts w:ascii="Brill" w:eastAsia="Arial" w:hAnsi="Brill" w:cs="Arial"/>
          <w:color w:val="000000"/>
          <w:sz w:val="24"/>
          <w:szCs w:val="24"/>
        </w:rPr>
        <w:t>turrahmi yang kuat antar masyarakat di desa Pragaan Laok</w:t>
      </w:r>
    </w:p>
    <w:p w14:paraId="2DD05366" w14:textId="77777777" w:rsidR="009C7767" w:rsidRDefault="009C7767">
      <w:pPr>
        <w:rPr>
          <w:rFonts w:ascii="Brill" w:eastAsia="Arial" w:hAnsi="Brill" w:cs="Arial"/>
          <w:color w:val="000000"/>
          <w:sz w:val="24"/>
          <w:szCs w:val="24"/>
          <w:lang w:val="id-ID"/>
        </w:rPr>
      </w:pPr>
    </w:p>
    <w:p w14:paraId="5AD5B60A" w14:textId="77777777" w:rsidR="009C7767" w:rsidRDefault="009C7767">
      <w:pPr>
        <w:rPr>
          <w:rFonts w:ascii="Brill" w:eastAsia="Arial" w:hAnsi="Brill" w:cs="Arial"/>
          <w:color w:val="000000"/>
          <w:sz w:val="24"/>
          <w:szCs w:val="24"/>
        </w:rPr>
      </w:pPr>
      <w:r>
        <w:rPr>
          <w:rFonts w:ascii="Brill" w:eastAsia="Arial" w:hAnsi="Brill" w:cs="Arial"/>
          <w:color w:val="000000"/>
          <w:sz w:val="24"/>
          <w:szCs w:val="24"/>
        </w:rPr>
        <w:lastRenderedPageBreak/>
        <w:t>Daftar pustaka</w:t>
      </w:r>
    </w:p>
    <w:bookmarkStart w:id="0" w:name="_GoBack"/>
    <w:p w14:paraId="4CDF1FCF" w14:textId="77777777" w:rsidR="00743ABA" w:rsidRPr="00743ABA" w:rsidRDefault="009C7767" w:rsidP="00743ABA">
      <w:pPr>
        <w:pStyle w:val="Bibliography"/>
        <w:rPr>
          <w:rFonts w:ascii="Brill" w:hAnsi="Brill"/>
          <w:sz w:val="24"/>
        </w:rPr>
      </w:pPr>
      <w:r>
        <w:rPr>
          <w:rFonts w:ascii="Brill" w:eastAsia="Arial" w:hAnsi="Brill" w:cs="Arial"/>
          <w:color w:val="000000"/>
          <w:lang w:val="id-ID"/>
        </w:rPr>
        <w:fldChar w:fldCharType="begin"/>
      </w:r>
      <w:r>
        <w:rPr>
          <w:rFonts w:ascii="Brill" w:eastAsia="Arial" w:hAnsi="Brill" w:cs="Arial"/>
          <w:color w:val="000000"/>
          <w:lang w:val="id-ID"/>
        </w:rPr>
        <w:instrText xml:space="preserve"> ADDIN ZOTERO_BIBL {"uncited":[],"omitted":[],"custom":[]} CSL_BIBLIOGRAPHY </w:instrText>
      </w:r>
      <w:r>
        <w:rPr>
          <w:rFonts w:ascii="Brill" w:eastAsia="Arial" w:hAnsi="Brill" w:cs="Arial"/>
          <w:color w:val="000000"/>
          <w:lang w:val="id-ID"/>
        </w:rPr>
        <w:fldChar w:fldCharType="separate"/>
      </w:r>
      <w:r w:rsidR="00743ABA" w:rsidRPr="00743ABA">
        <w:rPr>
          <w:rFonts w:ascii="Brill" w:hAnsi="Brill"/>
          <w:sz w:val="24"/>
        </w:rPr>
        <w:t>“1.-BUKU-KAMUS-INDONESIA-MADURA-IQBAL.pdf.” Diakses 13 Mei 2024. https://sasing.trunojoyo.ac.id/wp-content/uploads/2018/07/1.-BUKU-KAMUS-INDONESIA-MADURA-IQBAL.pdf.</w:t>
      </w:r>
    </w:p>
    <w:p w14:paraId="26D420EB" w14:textId="77777777" w:rsidR="00743ABA" w:rsidRPr="00743ABA" w:rsidRDefault="00743ABA" w:rsidP="00743ABA">
      <w:pPr>
        <w:pStyle w:val="Bibliography"/>
        <w:rPr>
          <w:rFonts w:ascii="Brill" w:hAnsi="Brill"/>
          <w:sz w:val="24"/>
        </w:rPr>
      </w:pPr>
      <w:r w:rsidRPr="00743ABA">
        <w:rPr>
          <w:rFonts w:ascii="Brill" w:hAnsi="Brill"/>
          <w:sz w:val="24"/>
        </w:rPr>
        <w:t xml:space="preserve">Abdullah, Mulyana. </w:t>
      </w:r>
      <w:r w:rsidRPr="00743ABA">
        <w:rPr>
          <w:rFonts w:ascii="Brill" w:hAnsi="Brill"/>
          <w:i/>
          <w:iCs/>
          <w:sz w:val="24"/>
        </w:rPr>
        <w:t>QURBAN: WUJUD KEDEKATAN SEORANG HAMBA DENGAN TUHANNYA</w:t>
      </w:r>
      <w:r w:rsidRPr="00743ABA">
        <w:rPr>
          <w:rFonts w:ascii="Brill" w:hAnsi="Brill"/>
          <w:sz w:val="24"/>
        </w:rPr>
        <w:t>, 2016.</w:t>
      </w:r>
    </w:p>
    <w:p w14:paraId="32FF8D3F" w14:textId="77777777" w:rsidR="00743ABA" w:rsidRPr="00743ABA" w:rsidRDefault="00743ABA" w:rsidP="00743ABA">
      <w:pPr>
        <w:pStyle w:val="Bibliography"/>
        <w:rPr>
          <w:rFonts w:ascii="Brill" w:hAnsi="Brill"/>
          <w:sz w:val="24"/>
        </w:rPr>
      </w:pPr>
      <w:r w:rsidRPr="00743ABA">
        <w:rPr>
          <w:rFonts w:ascii="Brill" w:hAnsi="Brill"/>
          <w:sz w:val="24"/>
        </w:rPr>
        <w:t xml:space="preserve">admin. “Macam-macam Nilai agama Islam.” </w:t>
      </w:r>
      <w:r w:rsidRPr="00743ABA">
        <w:rPr>
          <w:rFonts w:ascii="Brill" w:hAnsi="Brill"/>
          <w:i/>
          <w:iCs/>
          <w:sz w:val="24"/>
        </w:rPr>
        <w:t>JEJAK PENDIDIKAN</w:t>
      </w:r>
      <w:r w:rsidRPr="00743ABA">
        <w:rPr>
          <w:rFonts w:ascii="Brill" w:hAnsi="Brill"/>
          <w:sz w:val="24"/>
        </w:rPr>
        <w:t xml:space="preserve"> (blog). Diakses 13 Mei 2024. http://www.jejakpendidikan.com/2016/12/macam-macam-nilai-agama-islam.html.</w:t>
      </w:r>
    </w:p>
    <w:p w14:paraId="10DA745E" w14:textId="77777777" w:rsidR="00743ABA" w:rsidRPr="00743ABA" w:rsidRDefault="00743ABA" w:rsidP="00743ABA">
      <w:pPr>
        <w:pStyle w:val="Bibliography"/>
        <w:rPr>
          <w:rFonts w:ascii="Brill" w:hAnsi="Brill"/>
          <w:sz w:val="24"/>
        </w:rPr>
      </w:pPr>
      <w:r w:rsidRPr="00743ABA">
        <w:rPr>
          <w:rFonts w:ascii="Brill" w:hAnsi="Brill"/>
          <w:sz w:val="24"/>
        </w:rPr>
        <w:t>Anis Thohiroh. “Pengaruh Rutinitas Mengikuti Pengajian Manaqib Terhadap Perilaku Berderma Ibu Rumah Tangga Desa Sraten, Kecamatan Tuntang, Kabupaten semarang.” STAIN Salatiga, 2011.</w:t>
      </w:r>
    </w:p>
    <w:p w14:paraId="27AF02C1" w14:textId="77777777" w:rsidR="00743ABA" w:rsidRPr="00743ABA" w:rsidRDefault="00743ABA" w:rsidP="00743ABA">
      <w:pPr>
        <w:pStyle w:val="Bibliography"/>
        <w:rPr>
          <w:rFonts w:ascii="Brill" w:hAnsi="Brill"/>
          <w:sz w:val="24"/>
        </w:rPr>
      </w:pPr>
      <w:r w:rsidRPr="00743ABA">
        <w:rPr>
          <w:rFonts w:ascii="Brill" w:hAnsi="Brill"/>
          <w:sz w:val="24"/>
        </w:rPr>
        <w:t xml:space="preserve">Asmaun Sahlan. </w:t>
      </w:r>
      <w:r w:rsidRPr="00743ABA">
        <w:rPr>
          <w:rFonts w:ascii="Brill" w:hAnsi="Brill"/>
          <w:i/>
          <w:iCs/>
          <w:sz w:val="24"/>
        </w:rPr>
        <w:t>Religiusitas perguruan tinggi (potret pengembangan tradisi keagamaan di perguruan tinggi Islam)</w:t>
      </w:r>
      <w:r w:rsidRPr="00743ABA">
        <w:rPr>
          <w:rFonts w:ascii="Brill" w:hAnsi="Brill"/>
          <w:sz w:val="24"/>
        </w:rPr>
        <w:t>. UIN Maliki Press, 2011.</w:t>
      </w:r>
    </w:p>
    <w:p w14:paraId="00098055" w14:textId="77777777" w:rsidR="00743ABA" w:rsidRPr="00743ABA" w:rsidRDefault="00743ABA" w:rsidP="00743ABA">
      <w:pPr>
        <w:pStyle w:val="Bibliography"/>
        <w:rPr>
          <w:rFonts w:ascii="Brill" w:hAnsi="Brill"/>
          <w:sz w:val="24"/>
        </w:rPr>
      </w:pPr>
      <w:r w:rsidRPr="00743ABA">
        <w:rPr>
          <w:rFonts w:ascii="Brill" w:hAnsi="Brill"/>
          <w:sz w:val="24"/>
        </w:rPr>
        <w:t xml:space="preserve">Eka Sri Handayani. </w:t>
      </w:r>
      <w:r w:rsidRPr="00743ABA">
        <w:rPr>
          <w:rFonts w:ascii="Brill" w:hAnsi="Brill"/>
          <w:i/>
          <w:iCs/>
          <w:sz w:val="24"/>
        </w:rPr>
        <w:t>KESEHATAN MENTAL (MENTAL HYGIENE)</w:t>
      </w:r>
      <w:r w:rsidRPr="00743ABA">
        <w:rPr>
          <w:rFonts w:ascii="Brill" w:hAnsi="Brill"/>
          <w:sz w:val="24"/>
        </w:rPr>
        <w:t>. 1. Banjarmasin: Universitas Islam Kalimantan Muhammad Arsyad Al-Banjari Banjarmasin, 2022.</w:t>
      </w:r>
    </w:p>
    <w:p w14:paraId="078CE4AB" w14:textId="77777777" w:rsidR="00743ABA" w:rsidRPr="00743ABA" w:rsidRDefault="00743ABA" w:rsidP="00743ABA">
      <w:pPr>
        <w:pStyle w:val="Bibliography"/>
        <w:rPr>
          <w:rFonts w:ascii="Brill" w:hAnsi="Brill"/>
          <w:sz w:val="24"/>
        </w:rPr>
      </w:pPr>
      <w:r w:rsidRPr="00743ABA">
        <w:rPr>
          <w:rFonts w:ascii="Brill" w:hAnsi="Brill"/>
          <w:sz w:val="24"/>
        </w:rPr>
        <w:t xml:space="preserve">Hafil, Ach Shodiqil. “KOMUNIKASI AGAMA DAN BUDAYA (Studi atas Budaya Kompolan Sabellesen Berdhikir Tarekat Qadiriyah Naqshabandiyah di Bluto Sumenep Madura).” </w:t>
      </w:r>
      <w:r w:rsidRPr="00743ABA">
        <w:rPr>
          <w:rFonts w:ascii="Brill" w:hAnsi="Brill"/>
          <w:i/>
          <w:iCs/>
          <w:sz w:val="24"/>
        </w:rPr>
        <w:t>al-Balagh : Jurnal Dakwah dan Komunikasi</w:t>
      </w:r>
      <w:r w:rsidRPr="00743ABA">
        <w:rPr>
          <w:rFonts w:ascii="Brill" w:hAnsi="Brill"/>
          <w:sz w:val="24"/>
        </w:rPr>
        <w:t xml:space="preserve"> 1, no. 2 (24 Desember 2016): 161–82. https://doi.org/10.22515/balagh.v1i2.350.</w:t>
      </w:r>
    </w:p>
    <w:p w14:paraId="432D38E8" w14:textId="77777777" w:rsidR="00743ABA" w:rsidRPr="00743ABA" w:rsidRDefault="00743ABA" w:rsidP="00743ABA">
      <w:pPr>
        <w:pStyle w:val="Bibliography"/>
        <w:rPr>
          <w:rFonts w:ascii="Brill" w:hAnsi="Brill"/>
          <w:sz w:val="24"/>
        </w:rPr>
      </w:pPr>
      <w:r w:rsidRPr="00743ABA">
        <w:rPr>
          <w:rFonts w:ascii="Brill" w:hAnsi="Brill"/>
          <w:sz w:val="24"/>
        </w:rPr>
        <w:t xml:space="preserve">Istianah, Istianah. “Shilaturrahim Sebagai Upaya Menyambungkan Tali yang Terputus.” </w:t>
      </w:r>
      <w:r w:rsidRPr="00743ABA">
        <w:rPr>
          <w:rFonts w:ascii="Brill" w:hAnsi="Brill"/>
          <w:i/>
          <w:iCs/>
          <w:sz w:val="24"/>
        </w:rPr>
        <w:t>Riwayah : Jurnal Studi Hadis</w:t>
      </w:r>
      <w:r w:rsidRPr="00743ABA">
        <w:rPr>
          <w:rFonts w:ascii="Brill" w:hAnsi="Brill"/>
          <w:sz w:val="24"/>
        </w:rPr>
        <w:t xml:space="preserve"> 2, no. 2 (19 Maret 2018): 199. https://doi.org/10.21043/riwayah.v2i2.3143.</w:t>
      </w:r>
    </w:p>
    <w:p w14:paraId="38ECFA09" w14:textId="77777777" w:rsidR="00743ABA" w:rsidRPr="00743ABA" w:rsidRDefault="00743ABA" w:rsidP="00743ABA">
      <w:pPr>
        <w:pStyle w:val="Bibliography"/>
        <w:rPr>
          <w:rFonts w:ascii="Brill" w:hAnsi="Brill"/>
          <w:sz w:val="24"/>
        </w:rPr>
      </w:pPr>
      <w:r w:rsidRPr="00743ABA">
        <w:rPr>
          <w:rFonts w:ascii="Brill" w:hAnsi="Brill"/>
          <w:sz w:val="24"/>
        </w:rPr>
        <w:t xml:space="preserve">Kasmir. </w:t>
      </w:r>
      <w:r w:rsidRPr="00743ABA">
        <w:rPr>
          <w:rFonts w:ascii="Brill" w:hAnsi="Brill"/>
          <w:i/>
          <w:iCs/>
          <w:sz w:val="24"/>
        </w:rPr>
        <w:t>Bank dan Lembaga Keuangan Lainnya</w:t>
      </w:r>
      <w:r w:rsidRPr="00743ABA">
        <w:rPr>
          <w:rFonts w:ascii="Brill" w:hAnsi="Brill"/>
          <w:sz w:val="24"/>
        </w:rPr>
        <w:t>. Jakarta: PT. Raja Grafindo Persada, 2005.</w:t>
      </w:r>
    </w:p>
    <w:p w14:paraId="76410628" w14:textId="77777777" w:rsidR="00743ABA" w:rsidRPr="00743ABA" w:rsidRDefault="00743ABA" w:rsidP="00743ABA">
      <w:pPr>
        <w:pStyle w:val="Bibliography"/>
        <w:rPr>
          <w:rFonts w:ascii="Brill" w:hAnsi="Brill"/>
          <w:sz w:val="24"/>
        </w:rPr>
      </w:pPr>
      <w:r w:rsidRPr="00743ABA">
        <w:rPr>
          <w:rFonts w:ascii="Brill" w:hAnsi="Brill"/>
          <w:sz w:val="24"/>
        </w:rPr>
        <w:t xml:space="preserve">Lunandi, A.G. </w:t>
      </w:r>
      <w:r w:rsidRPr="00743ABA">
        <w:rPr>
          <w:rFonts w:ascii="Brill" w:hAnsi="Brill"/>
          <w:i/>
          <w:iCs/>
          <w:sz w:val="24"/>
        </w:rPr>
        <w:t>Pendidikan Orang Dewasa (Sebuah Uraian Praktek, Untuk Pembingbing, Penatar, Pelatih, dan Penyuluh Lapangan)</w:t>
      </w:r>
      <w:r w:rsidRPr="00743ABA">
        <w:rPr>
          <w:rFonts w:ascii="Brill" w:hAnsi="Brill"/>
          <w:sz w:val="24"/>
        </w:rPr>
        <w:t>. Cet. 7. Jakarta: Gramedia Pustaka Utama, 1993.</w:t>
      </w:r>
    </w:p>
    <w:p w14:paraId="37961309" w14:textId="77777777" w:rsidR="00743ABA" w:rsidRPr="00743ABA" w:rsidRDefault="00743ABA" w:rsidP="00743ABA">
      <w:pPr>
        <w:pStyle w:val="Bibliography"/>
        <w:rPr>
          <w:rFonts w:ascii="Brill" w:hAnsi="Brill"/>
          <w:sz w:val="24"/>
        </w:rPr>
      </w:pPr>
      <w:r w:rsidRPr="00743ABA">
        <w:rPr>
          <w:rFonts w:ascii="Brill" w:hAnsi="Brill"/>
          <w:sz w:val="24"/>
        </w:rPr>
        <w:t xml:space="preserve">Mohammad Ridwan. </w:t>
      </w:r>
      <w:r w:rsidRPr="00743ABA">
        <w:rPr>
          <w:rFonts w:ascii="Brill" w:hAnsi="Brill"/>
          <w:i/>
          <w:iCs/>
          <w:sz w:val="24"/>
        </w:rPr>
        <w:t>WAWASAN KEISLAMAN Penguatan Diskursus Keislaman Kontemporer Untuk Mahasiswa Perguruan Tinggi Umum</w:t>
      </w:r>
      <w:r w:rsidRPr="00743ABA">
        <w:rPr>
          <w:rFonts w:ascii="Brill" w:hAnsi="Brill"/>
          <w:sz w:val="24"/>
        </w:rPr>
        <w:t>. Cetakan pertama. Yogyakarta: ZAHIR PUBLISHING, 2021.</w:t>
      </w:r>
    </w:p>
    <w:p w14:paraId="13650655" w14:textId="77777777" w:rsidR="00743ABA" w:rsidRPr="00743ABA" w:rsidRDefault="00743ABA" w:rsidP="00743ABA">
      <w:pPr>
        <w:pStyle w:val="Bibliography"/>
        <w:rPr>
          <w:rFonts w:ascii="Brill" w:hAnsi="Brill"/>
          <w:sz w:val="24"/>
        </w:rPr>
      </w:pPr>
      <w:r w:rsidRPr="00743ABA">
        <w:rPr>
          <w:rFonts w:ascii="Brill" w:hAnsi="Brill"/>
          <w:sz w:val="24"/>
        </w:rPr>
        <w:lastRenderedPageBreak/>
        <w:t xml:space="preserve">Muslim, Ahmad Hanip, dan Zulbaidah. “Pemberdayaan Pendidikan Pengetahuan Dasar Dan Keagamaan Masyarakat Di Dusun Kaduheleut Kecamatan Situraja Kabupaten Sumedang.” </w:t>
      </w:r>
      <w:r w:rsidRPr="00743ABA">
        <w:rPr>
          <w:rFonts w:ascii="Brill" w:hAnsi="Brill"/>
          <w:i/>
          <w:iCs/>
          <w:sz w:val="24"/>
        </w:rPr>
        <w:t>PROCEEDINGS UIN SUNAN GUNUNG DJATI BANDUNG</w:t>
      </w:r>
      <w:r w:rsidRPr="00743ABA">
        <w:rPr>
          <w:rFonts w:ascii="Brill" w:hAnsi="Brill"/>
          <w:sz w:val="24"/>
        </w:rPr>
        <w:t xml:space="preserve"> 1, no. 19 (16 November 2021). https://proceedings.uinsgd.ac.id/index.php/proceedings/article/view/187.</w:t>
      </w:r>
    </w:p>
    <w:p w14:paraId="25B097FD" w14:textId="77777777" w:rsidR="00743ABA" w:rsidRPr="00743ABA" w:rsidRDefault="00743ABA" w:rsidP="00743ABA">
      <w:pPr>
        <w:pStyle w:val="Bibliography"/>
        <w:rPr>
          <w:rFonts w:ascii="Brill" w:hAnsi="Brill"/>
          <w:sz w:val="24"/>
        </w:rPr>
      </w:pPr>
      <w:r w:rsidRPr="00743ABA">
        <w:rPr>
          <w:rFonts w:ascii="Brill" w:hAnsi="Brill"/>
          <w:sz w:val="24"/>
        </w:rPr>
        <w:t xml:space="preserve">Sugiyono. </w:t>
      </w:r>
      <w:r w:rsidRPr="00743ABA">
        <w:rPr>
          <w:rFonts w:ascii="Brill" w:hAnsi="Brill"/>
          <w:i/>
          <w:iCs/>
          <w:sz w:val="24"/>
        </w:rPr>
        <w:t>Metode Penelitian Kuantitatif, Kualitatif, dan Kombinasi (Mixed Method)</w:t>
      </w:r>
      <w:r w:rsidRPr="00743ABA">
        <w:rPr>
          <w:rFonts w:ascii="Brill" w:hAnsi="Brill"/>
          <w:sz w:val="24"/>
        </w:rPr>
        <w:t>. Cetakan Ke-3, 2021. Bandung: Alfabeta, 2021.</w:t>
      </w:r>
    </w:p>
    <w:p w14:paraId="02C385BA" w14:textId="77777777" w:rsidR="00743ABA" w:rsidRPr="00743ABA" w:rsidRDefault="00743ABA" w:rsidP="00743ABA">
      <w:pPr>
        <w:pStyle w:val="Bibliography"/>
        <w:rPr>
          <w:rFonts w:ascii="Brill" w:hAnsi="Brill"/>
          <w:sz w:val="24"/>
        </w:rPr>
      </w:pPr>
      <w:r w:rsidRPr="00743ABA">
        <w:rPr>
          <w:rFonts w:ascii="Brill" w:hAnsi="Brill"/>
          <w:sz w:val="24"/>
        </w:rPr>
        <w:t>Ulwaqidiah, Annisa. “PENANAMAN NILAI-NILAI KARAKTER RELIGIUS MASYARAKAT MELALUI PENGAJIAN KITAB RIYADUSSHALIHIN HUDA DESA CEKOK Institut Untuk Memenuhi Salah Satu Persyaratan Dalam Menyelesaikan Program Sarana (S1) JURUSAN PENDIDIKAN AGAMA ISLAM FAKULTAS TARBIYAH DAN ILMU KEGURUAN INSTITUT AGAMA ISLAM NEGERI DI PONDOK PESANTREN THORIQUL BABADAN PONOROGO.” IAIN Ponorogo, 2022.</w:t>
      </w:r>
    </w:p>
    <w:p w14:paraId="21EDE89E" w14:textId="77777777" w:rsidR="00743ABA" w:rsidRPr="00743ABA" w:rsidRDefault="00743ABA" w:rsidP="00743ABA">
      <w:pPr>
        <w:pStyle w:val="Bibliography"/>
        <w:rPr>
          <w:rFonts w:ascii="Brill" w:hAnsi="Brill"/>
          <w:sz w:val="24"/>
        </w:rPr>
      </w:pPr>
      <w:r w:rsidRPr="00743ABA">
        <w:rPr>
          <w:rFonts w:ascii="Brill" w:hAnsi="Brill"/>
          <w:sz w:val="24"/>
        </w:rPr>
        <w:t xml:space="preserve">Yahya, Slamet. “Tradisi Manaqib Syekh Abdul Qodir Al-Jailani di Mushalla Raudlatut Thalibin Kembaran Kebumen.” </w:t>
      </w:r>
      <w:r w:rsidRPr="00743ABA">
        <w:rPr>
          <w:rFonts w:ascii="Brill" w:hAnsi="Brill"/>
          <w:i/>
          <w:iCs/>
          <w:sz w:val="24"/>
        </w:rPr>
        <w:t>IBDA` : Jurnal Kajian Islam dan Budaya</w:t>
      </w:r>
      <w:r w:rsidRPr="00743ABA">
        <w:rPr>
          <w:rFonts w:ascii="Brill" w:hAnsi="Brill"/>
          <w:sz w:val="24"/>
        </w:rPr>
        <w:t xml:space="preserve"> 18, no. 1 (28 April 2020): 15–30. https://doi.org/10.24090/ibda.v18i1.3505.</w:t>
      </w:r>
    </w:p>
    <w:p w14:paraId="00000057" w14:textId="3F01CA25" w:rsidR="00165887" w:rsidRPr="00C654B0" w:rsidRDefault="009C7767" w:rsidP="00743ABA">
      <w:pPr>
        <w:rPr>
          <w:rFonts w:ascii="Brill" w:eastAsia="Arial" w:hAnsi="Brill" w:cs="Arial"/>
          <w:color w:val="000000"/>
          <w:sz w:val="24"/>
          <w:szCs w:val="24"/>
          <w:lang w:val="id-ID"/>
        </w:rPr>
      </w:pPr>
      <w:r>
        <w:rPr>
          <w:rFonts w:ascii="Brill" w:eastAsia="Arial" w:hAnsi="Brill" w:cs="Arial"/>
          <w:color w:val="000000"/>
          <w:sz w:val="24"/>
          <w:szCs w:val="24"/>
          <w:lang w:val="id-ID"/>
        </w:rPr>
        <w:fldChar w:fldCharType="end"/>
      </w:r>
      <w:r w:rsidR="00165887" w:rsidRPr="00C654B0">
        <w:rPr>
          <w:rFonts w:ascii="Brill" w:eastAsia="Arial" w:hAnsi="Brill" w:cs="Arial"/>
          <w:color w:val="000000"/>
          <w:sz w:val="24"/>
          <w:szCs w:val="24"/>
          <w:lang w:val="id-ID"/>
        </w:rPr>
        <w:br w:type="page"/>
      </w:r>
    </w:p>
    <w:bookmarkEnd w:id="0"/>
    <w:p w14:paraId="00000059" w14:textId="77777777" w:rsidR="0016195A" w:rsidRPr="00C654B0" w:rsidRDefault="0016195A">
      <w:pPr>
        <w:pBdr>
          <w:top w:val="nil"/>
          <w:left w:val="nil"/>
          <w:bottom w:val="nil"/>
          <w:right w:val="nil"/>
          <w:between w:val="nil"/>
        </w:pBdr>
        <w:rPr>
          <w:rFonts w:ascii="Brill" w:eastAsia="Arial" w:hAnsi="Brill" w:cs="Arial"/>
          <w:color w:val="000000"/>
          <w:sz w:val="24"/>
          <w:szCs w:val="24"/>
        </w:rPr>
      </w:pPr>
    </w:p>
    <w:sectPr w:rsidR="0016195A" w:rsidRPr="00C654B0" w:rsidSect="00C654B0">
      <w:headerReference w:type="default" r:id="rId8"/>
      <w:footerReference w:type="default" r:id="rId9"/>
      <w:type w:val="continuous"/>
      <w:pgSz w:w="10319" w:h="14572"/>
      <w:pgMar w:top="1440" w:right="1800" w:bottom="1440" w:left="180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3281" w14:textId="77777777" w:rsidR="00390B54" w:rsidRDefault="00390B54">
      <w:pPr>
        <w:spacing w:after="0" w:line="240" w:lineRule="auto"/>
      </w:pPr>
      <w:r>
        <w:separator/>
      </w:r>
    </w:p>
  </w:endnote>
  <w:endnote w:type="continuationSeparator" w:id="0">
    <w:p w14:paraId="212E2BC9" w14:textId="77777777" w:rsidR="00390B54" w:rsidRDefault="0039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ll">
    <w:panose1 w:val="020F0602050406030203"/>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2" w14:textId="77777777" w:rsidR="0016195A" w:rsidRDefault="00AE2C72">
    <w:pPr>
      <w:pBdr>
        <w:top w:val="nil"/>
        <w:left w:val="nil"/>
        <w:bottom w:val="nil"/>
        <w:right w:val="nil"/>
        <w:between w:val="nil"/>
      </w:pBdr>
      <w:rPr>
        <w:rFonts w:ascii="Arial" w:eastAsia="Arial" w:hAnsi="Arial" w:cs="Arial"/>
        <w:sz w:val="20"/>
        <w:szCs w:val="2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B5FBA">
      <w:rPr>
        <w:rFonts w:ascii="Times New Roman" w:eastAsia="Times New Roman" w:hAnsi="Times New Roman" w:cs="Times New Roman"/>
        <w:noProof/>
      </w:rPr>
      <w:t>14</w:t>
    </w:r>
    <w:r>
      <w:rPr>
        <w:rFonts w:ascii="Times New Roman" w:eastAsia="Times New Roman" w:hAnsi="Times New Roman" w:cs="Times New Roman"/>
      </w:rPr>
      <w:fldChar w:fldCharType="end"/>
    </w:r>
    <w:r>
      <w:t xml:space="preserve"> </w:t>
    </w:r>
    <w:r>
      <w:rPr>
        <w:rFonts w:ascii="Arial" w:eastAsia="Arial" w:hAnsi="Arial" w:cs="Arial"/>
      </w:rPr>
      <w:t>|</w:t>
    </w:r>
    <w:r>
      <w:rPr>
        <w:rFonts w:ascii="Arial" w:eastAsia="Arial" w:hAnsi="Arial" w:cs="Arial"/>
        <w:b/>
        <w:sz w:val="28"/>
        <w:szCs w:val="28"/>
      </w:rPr>
      <w:t xml:space="preserve"> </w:t>
    </w:r>
    <w:r>
      <w:rPr>
        <w:rFonts w:ascii="Arial" w:eastAsia="Arial" w:hAnsi="Arial" w:cs="Arial"/>
        <w:sz w:val="20"/>
        <w:szCs w:val="20"/>
      </w:rPr>
      <w:t>Volume x, No. x, xxx–xxxx, xxxxx</w:t>
    </w:r>
  </w:p>
  <w:p w14:paraId="00000063" w14:textId="77777777" w:rsidR="0016195A" w:rsidRDefault="0016195A">
    <w:pPr>
      <w:pBdr>
        <w:top w:val="nil"/>
        <w:left w:val="nil"/>
        <w:bottom w:val="nil"/>
        <w:right w:val="nil"/>
        <w:between w:val="nil"/>
      </w:pBdr>
      <w:rPr>
        <w:rFonts w:ascii="Arial" w:eastAsia="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A5CF" w14:textId="77777777" w:rsidR="00390B54" w:rsidRDefault="00390B54">
      <w:pPr>
        <w:spacing w:after="0" w:line="240" w:lineRule="auto"/>
      </w:pPr>
      <w:r>
        <w:separator/>
      </w:r>
    </w:p>
  </w:footnote>
  <w:footnote w:type="continuationSeparator" w:id="0">
    <w:p w14:paraId="3D6CD2D2" w14:textId="77777777" w:rsidR="00390B54" w:rsidRDefault="00390B54">
      <w:pPr>
        <w:spacing w:after="0" w:line="240" w:lineRule="auto"/>
      </w:pPr>
      <w:r>
        <w:continuationSeparator/>
      </w:r>
    </w:p>
  </w:footnote>
  <w:footnote w:id="1">
    <w:p w14:paraId="00000065" w14:textId="77777777" w:rsidR="0016195A" w:rsidRDefault="00AE2C72">
      <w:pPr>
        <w:pBdr>
          <w:top w:val="nil"/>
          <w:left w:val="nil"/>
          <w:bottom w:val="nil"/>
          <w:right w:val="nil"/>
          <w:between w:val="nil"/>
        </w:pBdr>
        <w:spacing w:after="0" w:line="240" w:lineRule="auto"/>
        <w:ind w:firstLine="567"/>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sz w:val="20"/>
          <w:szCs w:val="20"/>
        </w:rPr>
        <w:t>UNIA Prenduan</w:t>
      </w:r>
    </w:p>
  </w:footnote>
  <w:footnote w:id="2">
    <w:p w14:paraId="71686DF6" w14:textId="77777777" w:rsidR="00E45639" w:rsidRDefault="00E45639" w:rsidP="00E45639">
      <w:pPr>
        <w:pBdr>
          <w:top w:val="nil"/>
          <w:left w:val="nil"/>
          <w:bottom w:val="nil"/>
          <w:right w:val="nil"/>
          <w:between w:val="nil"/>
        </w:pBdr>
        <w:spacing w:after="0" w:line="240" w:lineRule="auto"/>
        <w:ind w:firstLine="567"/>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sz w:val="20"/>
          <w:szCs w:val="20"/>
        </w:rPr>
        <w:t>UNIA Prenduan</w:t>
      </w:r>
    </w:p>
  </w:footnote>
  <w:footnote w:id="3">
    <w:p w14:paraId="00000066" w14:textId="77777777" w:rsidR="0016195A" w:rsidRDefault="00AE2C72">
      <w:pPr>
        <w:pBdr>
          <w:top w:val="nil"/>
          <w:left w:val="nil"/>
          <w:bottom w:val="nil"/>
          <w:right w:val="nil"/>
          <w:between w:val="nil"/>
        </w:pBdr>
        <w:spacing w:after="0" w:line="240" w:lineRule="auto"/>
        <w:ind w:firstLine="567"/>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sz w:val="20"/>
          <w:szCs w:val="20"/>
        </w:rPr>
        <w:t>UNIA Prenduan</w:t>
      </w:r>
    </w:p>
  </w:footnote>
  <w:footnote w:id="4">
    <w:p w14:paraId="00000067" w14:textId="77777777" w:rsidR="0016195A" w:rsidRDefault="00AE2C72">
      <w:pPr>
        <w:spacing w:after="0" w:line="240" w:lineRule="auto"/>
        <w:ind w:firstLine="567"/>
        <w:rPr>
          <w:rFonts w:ascii="Arial" w:eastAsia="Arial" w:hAnsi="Arial" w:cs="Arial"/>
          <w:sz w:val="20"/>
          <w:szCs w:val="20"/>
        </w:rPr>
      </w:pPr>
      <w:r>
        <w:rPr>
          <w:vertAlign w:val="superscript"/>
        </w:rPr>
        <w:footnoteRef/>
      </w:r>
      <w:r>
        <w:rPr>
          <w:rFonts w:ascii="Arial" w:eastAsia="Arial" w:hAnsi="Arial" w:cs="Arial"/>
          <w:sz w:val="20"/>
          <w:szCs w:val="20"/>
        </w:rPr>
        <w:t xml:space="preserve"> UNIA Prenduan</w:t>
      </w:r>
    </w:p>
  </w:footnote>
  <w:footnote w:id="5">
    <w:p w14:paraId="3D53AD88" w14:textId="3544CE24" w:rsidR="00780D5C" w:rsidRPr="00780D5C" w:rsidRDefault="00780D5C" w:rsidP="00780D5C">
      <w:pPr>
        <w:pStyle w:val="FootnoteText"/>
        <w:rPr>
          <w:lang w:val="en-US"/>
        </w:rPr>
      </w:pPr>
      <w:r>
        <w:rPr>
          <w:rStyle w:val="FootnoteReference"/>
        </w:rPr>
        <w:footnoteRef/>
      </w:r>
      <w:r>
        <w:t xml:space="preserve"> </w:t>
      </w:r>
      <w:r>
        <w:fldChar w:fldCharType="begin"/>
      </w:r>
      <w:r>
        <w:instrText xml:space="preserve"> ADDIN ZOTERO_ITEM CSL_CITATION {"citationID":"ZpSPge6O","properties":{"formattedCitation":"admin, \\uc0\\u8220{}Macam-macam Nilai agama Islam,\\uc0\\u8221{} {\\i{}JEJAK PENDIDIKAN} (blog), diakses 13 Mei 2024, http://www.jejakpendidikan.com/2016/12/macam-macam-nilai-agama-islam.html.","plainCitation":"admin, “Macam-macam Nilai agama Islam,” JEJAK PENDIDIKAN (blog), diakses 13 Mei 2024, http://www.jejakpendidikan.com/2016/12/macam-macam-nilai-agama-islam.html.","noteIndex":5},"citationItems":[{"id":16,"uris":["http://zotero.org/users/6208086/items/3PBW8HTI"],"itemData":{"id":16,"type":"post-weblog","abstract":"Posisi agama memiliki peranan yang sangat penting dalam menjaga keseimbangan kehidupan dan karakter manusia khususnya bagi para siswa yang masih membutuhkan pembinaan ajaran Islam. nilai agama Islam yang terkandung dalam ajaran Islam menjadi landasan dan patokan dari segi standarisasi karakter manusia. Nilai-nilai agama Islam perlu di tanamkan biar lebih mudak untuk membentuk karakter manusia sesuai dengan ajaran Islam","container-title":"JEJAK PENDIDIKAN","title":"Macam-macam Nilai agama Islam","URL":"http://www.jejakpendidikan.com/2016/12/macam-macam-nilai-agama-islam.html","author":[{"literal":"admin"}],"accessed":{"date-parts":[["2024",5,13]]}}}],"schema":"https://github.com/citation-style-language/schema/raw/master/csl-citation.json"} </w:instrText>
      </w:r>
      <w:r>
        <w:fldChar w:fldCharType="separate"/>
      </w:r>
      <w:r w:rsidRPr="00780D5C">
        <w:rPr>
          <w:rFonts w:ascii="Cambria" w:hAnsi="Cambria" w:cs="Times New Roman"/>
          <w:szCs w:val="24"/>
        </w:rPr>
        <w:t xml:space="preserve">admin, “Macam-macam Nilai agama Islam,” </w:t>
      </w:r>
      <w:r w:rsidRPr="00780D5C">
        <w:rPr>
          <w:rFonts w:ascii="Cambria" w:hAnsi="Cambria" w:cs="Times New Roman"/>
          <w:i/>
          <w:iCs/>
          <w:szCs w:val="24"/>
        </w:rPr>
        <w:t>JEJAK PENDIDIKAN</w:t>
      </w:r>
      <w:r w:rsidRPr="00780D5C">
        <w:rPr>
          <w:rFonts w:ascii="Cambria" w:hAnsi="Cambria" w:cs="Times New Roman"/>
          <w:szCs w:val="24"/>
        </w:rPr>
        <w:t xml:space="preserve"> (blog), diakses 13 Mei 2024, http://www.jejakpendidikan.com/2016/12/macam-macam-nilai-agama-islam.html.</w:t>
      </w:r>
      <w:r>
        <w:fldChar w:fldCharType="end"/>
      </w:r>
    </w:p>
  </w:footnote>
  <w:footnote w:id="6">
    <w:p w14:paraId="36ABCCB8" w14:textId="66A0826F" w:rsidR="00B01082" w:rsidRPr="00B01082" w:rsidRDefault="00B01082" w:rsidP="00B01082">
      <w:pPr>
        <w:pStyle w:val="FootnoteText"/>
        <w:rPr>
          <w:lang w:val="en-US"/>
        </w:rPr>
      </w:pPr>
      <w:r>
        <w:rPr>
          <w:rStyle w:val="FootnoteReference"/>
        </w:rPr>
        <w:footnoteRef/>
      </w:r>
      <w:r>
        <w:t xml:space="preserve"> </w:t>
      </w:r>
      <w:r>
        <w:fldChar w:fldCharType="begin"/>
      </w:r>
      <w:r>
        <w:instrText xml:space="preserve"> ADDIN ZOTERO_ITEM CSL_CITATION {"citationID":"2KKYteRQ","properties":{"formattedCitation":"Mohammad Ridwan, {\\i{}WAWASAN KEISLAMAN Penguatan Diskursus Keislaman Kontemporer Untuk Mahasiswa Perguruan Tinggi Umum}, Cetakan pertama (Yogyakarta: ZAHIR PUBLISHING, 2021).","plainCitation":"Mohammad Ridwan, WAWASAN KEISLAMAN Penguatan Diskursus Keislaman Kontemporer Untuk Mahasiswa Perguruan Tinggi Umum, Cetakan pertama (Yogyakarta: ZAHIR PUBLISHING, 2021).","noteIndex":6},"citationItems":[{"id":39,"uris":["http://zotero.org/users/6208086/items/YQ5SRPAZ"],"itemData":{"id":39,"type":"book","edition":"Cetakan pertama","event-place":"Yogyakarta","ISBN":"978-623-6398-00-5","publisher":"ZAHIR PUBLISHING","publisher-place":"Yogyakarta","title":"WAWASAN KEISLAMAN Penguatan Diskursus Keislaman Kontemporer Untuk Mahasiswa Perguruan Tinggi Umum","author":[{"literal":"Mohammad Ridwan"}],"issued":{"date-parts":[["2021"]]}}}],"schema":"https://github.com/citation-style-language/schema/raw/master/csl-citation.json"} </w:instrText>
      </w:r>
      <w:r>
        <w:fldChar w:fldCharType="separate"/>
      </w:r>
      <w:r w:rsidRPr="00B01082">
        <w:rPr>
          <w:rFonts w:ascii="Cambria" w:hAnsi="Cambria" w:cs="Times New Roman"/>
          <w:szCs w:val="24"/>
        </w:rPr>
        <w:t xml:space="preserve">Mohammad Ridwan, </w:t>
      </w:r>
      <w:r w:rsidRPr="00B01082">
        <w:rPr>
          <w:rFonts w:ascii="Cambria" w:hAnsi="Cambria" w:cs="Times New Roman"/>
          <w:i/>
          <w:iCs/>
          <w:szCs w:val="24"/>
        </w:rPr>
        <w:t>WAWASAN KEISLAMAN Penguatan Diskursus Keislaman Kontemporer Untuk Mahasiswa Perguruan Tinggi Umum</w:t>
      </w:r>
      <w:r w:rsidRPr="00B01082">
        <w:rPr>
          <w:rFonts w:ascii="Cambria" w:hAnsi="Cambria" w:cs="Times New Roman"/>
          <w:szCs w:val="24"/>
        </w:rPr>
        <w:t>, Cetakan pertama (Yogyakarta: ZAHIR PUBLISHING, 2021).</w:t>
      </w:r>
      <w:r>
        <w:fldChar w:fldCharType="end"/>
      </w:r>
    </w:p>
  </w:footnote>
  <w:footnote w:id="7">
    <w:p w14:paraId="358529B6" w14:textId="321C51A2" w:rsidR="00B01082" w:rsidRPr="00B01082" w:rsidRDefault="00B01082" w:rsidP="00743ABA">
      <w:pPr>
        <w:pStyle w:val="FootnoteText"/>
        <w:rPr>
          <w:lang w:val="en-US"/>
        </w:rPr>
      </w:pPr>
      <w:r>
        <w:rPr>
          <w:rStyle w:val="FootnoteReference"/>
        </w:rPr>
        <w:footnoteRef/>
      </w:r>
      <w:r>
        <w:t xml:space="preserve"> </w:t>
      </w:r>
      <w:r>
        <w:fldChar w:fldCharType="begin"/>
      </w:r>
      <w:r w:rsidR="00743ABA">
        <w:instrText xml:space="preserve"> ADDIN ZOTERO_ITEM CSL_CITATION {"citationID":"6M5DtqBb","properties":{"formattedCitation":"Asmaun Sahlan, {\\i{}Religiusitas perguruan tinggi (potret pengembangan tradisi keagamaan di perguruan tinggi Islam)} (UIN Maliki Press, 2011).","plainCitation":"Asmaun Sahlan, Religiusitas perguruan tinggi (potret pengembangan tradisi keagamaan di perguruan tinggi Islam) (UIN Maliki Press, 2011).","noteIndex":7},"citationItems":[{"id":38,"uris":["http://zotero.org/users/6208086/items/7LDXYX5F"],"itemData":{"id":38,"type":"book","publisher":"UIN Maliki Press","title":"Religiusitas perguruan tinggi (potret pengembangan tradisi keagamaan di perguruan tinggi Islam)","author":[{"literal":"Asmaun Sahlan"}],"issued":{"date-parts":[["2011"]]}}}],"schema":"https://github.com/citation-style-language/schema/raw/master/csl-citation.json"} </w:instrText>
      </w:r>
      <w:r>
        <w:fldChar w:fldCharType="separate"/>
      </w:r>
      <w:r w:rsidR="00743ABA" w:rsidRPr="00743ABA">
        <w:rPr>
          <w:rFonts w:ascii="Cambria" w:hAnsi="Cambria" w:cs="Times New Roman"/>
          <w:szCs w:val="24"/>
        </w:rPr>
        <w:t xml:space="preserve">Asmaun Sahlan, </w:t>
      </w:r>
      <w:r w:rsidR="00743ABA" w:rsidRPr="00743ABA">
        <w:rPr>
          <w:rFonts w:ascii="Cambria" w:hAnsi="Cambria" w:cs="Times New Roman"/>
          <w:i/>
          <w:iCs/>
          <w:szCs w:val="24"/>
        </w:rPr>
        <w:t>Religiusitas perguruan tinggi (potret pengembangan tradisi keagamaan di perguruan tinggi Islam)</w:t>
      </w:r>
      <w:r w:rsidR="00743ABA" w:rsidRPr="00743ABA">
        <w:rPr>
          <w:rFonts w:ascii="Cambria" w:hAnsi="Cambria" w:cs="Times New Roman"/>
          <w:szCs w:val="24"/>
        </w:rPr>
        <w:t xml:space="preserve"> (UIN Maliki Press, 2011).</w:t>
      </w:r>
      <w:r>
        <w:fldChar w:fldCharType="end"/>
      </w:r>
    </w:p>
  </w:footnote>
  <w:footnote w:id="8">
    <w:p w14:paraId="236FB199" w14:textId="1DA514F6" w:rsidR="00F17AA2" w:rsidRPr="00F17AA2" w:rsidRDefault="00F17AA2" w:rsidP="00F17AA2">
      <w:pPr>
        <w:pStyle w:val="FootnoteText"/>
        <w:rPr>
          <w:lang w:val="en-US"/>
        </w:rPr>
      </w:pPr>
      <w:r>
        <w:rPr>
          <w:rStyle w:val="FootnoteReference"/>
        </w:rPr>
        <w:footnoteRef/>
      </w:r>
      <w:r>
        <w:t xml:space="preserve"> </w:t>
      </w:r>
      <w:r>
        <w:fldChar w:fldCharType="begin"/>
      </w:r>
      <w:r>
        <w:instrText xml:space="preserve"> ADDIN ZOTERO_ITEM CSL_CITATION {"citationID":"KyYAOpux","properties":{"formattedCitation":"Annisa Ulwaqidiah, \\uc0\\u8220{}PENANAMAN NILAI-NILAI KARAKTER RELIGIUS MASYARAKAT MELALUI PENGAJIAN KITAB RIYADUSSHALIHIN HUDA DESA CEKOK Institut Untuk Memenuhi Salah Satu Persyaratan Dalam Menyelesaikan Program Sarana (S1) JURUSAN PENDIDIKAN AGAMA ISLAM FAKULTAS TARBIYAH DAN ILMU KEGURUAN INSTITUT AGAMA ISLAM NEGERI DI PONDOK PESANTREN THORIQUL BABADAN PONOROGO\\uc0\\u8221{} (ponorogo, IAIN Ponorogo, 2022).","plainCitation":"Annisa Ulwaqidiah, “PENANAMAN NILAI-NILAI KARAKTER RELIGIUS MASYARAKAT MELALUI PENGAJIAN KITAB RIYADUSSHALIHIN HUDA DESA CEKOK Institut Untuk Memenuhi Salah Satu Persyaratan Dalam Menyelesaikan Program Sarana (S1) JURUSAN PENDIDIKAN AGAMA ISLAM FAKULTAS TARBIYAH DAN ILMU KEGURUAN INSTITUT AGAMA ISLAM NEGERI DI PONDOK PESANTREN THORIQUL BABADAN PONOROGO” (ponorogo, IAIN Ponorogo, 2022).","noteIndex":8},"citationItems":[{"id":42,"uris":["http://zotero.org/users/6208086/items/N89VKP4I"],"itemData":{"id":42,"type":"thesis","abstract":"ABSTRAK\nUlwaqidiah, Annisa. 2022. Penanaman Nilai-Nilai Karakter Religius Masyarakat Melalui\nPengajian Kitab Riyadusshalihin Di Pondok Pesantren Thoriqul Huda Desa Cekok\nBabadan Ponorogo. Skripsi. Jurusan Pendidikan Agama Islam Negeri Ponorogo.\nPembimbing Ahmad Nu’man Hakiem, M. Ag\nKata Kunci: Nilai-nilai, Karakter Religius, Pengajian KitabRiyadusshalihin.\nAdapun karakter yang menjadi fokus penelitian dalam penelitian ini adalah karakter\ndalam perspektif religius. Penerapan karakter religius sekarang ini mutlak diperlukan bukan\nhanya yang dilaksanakan disekolah-sekolah saja, tetapi juga dirumah dan lingkungan sosial.\nPeran pengajian dan pondok pesantren merupakan sebuah kegiatan yang layak untuk\ndiperhitungkan. Karena keduanya memiliki kaitan yang cukup besar dalam membimbing,\nmembina dan membentuk karakter masyarakat (jama’ah) ataupun para santrinya. Dari pengajian\ntersebut terbentuklah karakter religi masyarakat yang menumbuhkan nilai-nilai lokal masyarakat.\nKarena dalam kehidupan sosial masyarakat, banyak sekali nilai-nilai budaya atau tradisi yang\nmuncul. Untuk itu pengajian kitab Riyadusshalihin menjadi salah satu solusi alternatif dalam\nmelakukan pembinaan karakter religius masyarakat.\nPenelitian ini bertujuan untuk menjelaskan bagaimana upaya pelaksanaan pengajian\nkitab Riyadusshalihin dalam menanamkan nilai-nilai karakter religius masyarakat di Pondok\nPesantren Thoriqul Huda Desa Cekok serta untuk mengetahui langkah-langkah pembentukan\nkarakter religius masyarakat melalui pengajian kitab Riyadusshalihin di Pondok Pesantren\nThoriqul Huda Desa Cekok.\nPenelitianinidirancangdenganmenggunakanpendekatankualitatifdalam analisis data\nMiles dan Huberman dan jenispenelitianstudikasus, sertadilaksanakan di PondokPesantren\nThoriqul Huda CekokBabadanPonorogo. Teknikanalisis data dilakukandenganbeberapatahapan,\nyaitupengumpulan data, reduksi data, penyajian data, sertapenarikankesimpulandanverifikasi.\nHasil penelitian menunjukkan bahwa: (1) Pelaksanaan pengajian kitab Riyadusshalihin\ndilakukan dengan beberapa tahapan-tahapan antara lain diawali dengan pembukaan dengan\nmembaca doa, proses pengajian, dan penutup. Pengajian memiliki tujuan untuk menciptakan\nhubungan yang baik antara manusia dengan Allah (hablu min Allah), maupun manusia dengan\nsesamanya (hablu min nas). Dalam pengajian terdapat proses penanaman karena melalui\npengajian tersebut masyarakat memperoleh pemahaman atau ilmu yang dapat dijadikan sebagai\npenghantar dalam menyeimbangkan perkara ibadah dengan kehidupan sehari-hari. Sehingga\nmasyarakat mampu membentuk karakter religius yang baik dalam dirinya melalui pengajain\ntersebut. Adapun pengajian Riyadusshalihin dilaksanakan dengan menggunakan metode klasik\nyakni wetonan/bendongan dan ceramah. (2) Bentuk-bentuk penanaman nilai karakter religius\nmasyarakat di Pondok Pesantren Thoriqul Huda Desa Cekok, diantaranya masyarakat sangat\nantusias dalam mengikuti pengajian kitab Riyadusshalihin, Penanaman karakter religius dapat\nditempuh melalui tiga fase : fase pertama yaitu introduksi/pengenalan, fase kedua\nInternalisasi/pendukung dan fase ketiga Aplikasi/pengukuhan atau perwujudan. Selain itu\npengajian mampu membuat hati tenang dan tentram. (3). Dampak pengajian kitab\nRiyadusshalihindi Pondok Pesantren Thoriqul Huda Cekok, Babadan, Ponorogo diantaranya\nmasyarakat sangat antusias mengikuti pengajian kitab Riyadusshalihin, mereka menjadi orang\nyang lebih baik. Perubahan sikap yang masyarakat alami seperti bertutur kata menjadi lebih baik,\nlebih menghargai orang lain saat berbicara, dan lebih suka bergaul dengan masyarakat setempat\nserta lebih meningkatkan tegur sapa dengan sesama masyarakat sekitarnya.","event-place":"ponorogo","language":"id","publisher":"IAIN Ponorogo","publisher-place":"ponorogo","source":"Zotero","title":"PENANAMAN NILAI-NILAI KARAKTER RELIGIUS MASYARAKAT MELALUI PENGAJIAN KITAB RIYADUSSHALIHIN HUDA DESA CEKOK Institut Untuk Memenuhi Salah Satu Persyaratan Dalam Menyelesaikan Program Sarana (S1) JURUSAN PENDIDIKAN AGAMA ISLAM FAKULTAS TARBIYAH DAN ILMU KEGURUAN INSTITUT AGAMA ISLAM NEGERI DI PONDOK PESANTREN THORIQUL BABADAN PONOROGO","author":[{"family":"Ulwaqidiah","given":"Annisa"}],"issued":{"date-parts":[["2022"]]}}}],"schema":"https://github.com/citation-style-language/schema/raw/master/csl-citation.json"} </w:instrText>
      </w:r>
      <w:r>
        <w:fldChar w:fldCharType="separate"/>
      </w:r>
      <w:r w:rsidRPr="00F17AA2">
        <w:rPr>
          <w:rFonts w:ascii="Cambria" w:hAnsi="Cambria" w:cs="Times New Roman"/>
          <w:szCs w:val="24"/>
        </w:rPr>
        <w:t>Annisa Ulwaqidiah, “PENANAMAN NILAI-NILAI KARAKTER RELIGIUS MASYARAKAT MELALUI PENGAJIAN KITAB RIYADUSSHALIHIN HUDA DESA CEKOK Institut Untuk Memenuhi Salah Satu Persyaratan Dalam Menyelesaikan Program Sarana (S1) JURUSAN PENDIDIKAN AGAMA ISLAM FAKULTAS TARBIYAH DAN ILMU KEGURUAN INSTITUT AGAMA ISLAM NEGERI DI PONDOK PESANTREN THORIQUL BABADAN PONOROGO” (ponorogo, IAIN Ponorogo, 2022).</w:t>
      </w:r>
      <w:r>
        <w:fldChar w:fldCharType="end"/>
      </w:r>
    </w:p>
  </w:footnote>
  <w:footnote w:id="9">
    <w:p w14:paraId="0DB67C88" w14:textId="07AC382E" w:rsidR="00F17AA2" w:rsidRPr="00F17AA2" w:rsidRDefault="00F17AA2" w:rsidP="00F17AA2">
      <w:pPr>
        <w:pStyle w:val="FootnoteText"/>
      </w:pPr>
      <w:r>
        <w:rPr>
          <w:rStyle w:val="FootnoteReference"/>
        </w:rPr>
        <w:footnoteRef/>
      </w:r>
      <w:r>
        <w:t xml:space="preserve"> </w:t>
      </w:r>
      <w:r>
        <w:fldChar w:fldCharType="begin"/>
      </w:r>
      <w:r w:rsidR="00743ABA">
        <w:instrText xml:space="preserve"> ADDIN ZOTERO_ITEM CSL_CITATION {"citationID":"YZNCMU7x","properties":{"formattedCitation":"Ahmad Hanip Muslim dan Zulbaidah, \\uc0\\u8220{}Pemberdayaan Pendidikan Pengetahuan Dasar Dan Keagamaan Masyarakat Di Dusun Kaduheleut Kecamatan Situraja Kabupaten Sumedang,\\uc0\\u8221{} {\\i{}PROCEEDINGS UIN SUNAN GUNUNG DJATI BANDUNG} 1, no. 19 (16 November 2021), https://proceedings.uinsgd.ac.id/index.php/proceedings/article/view/187.","plainCitation":"Ahmad Hanip Muslim dan Zulbaidah, “Pemberdayaan Pendidikan Pengetahuan Dasar Dan Keagamaan Masyarakat Di Dusun Kaduheleut Kecamatan Situraja Kabupaten Sumedang,” PROCEEDINGS UIN SUNAN GUNUNG DJATI BANDUNG 1, no. 19 (16 November 2021), https://proceedings.uinsgd.ac.id/index.php/proceedings/article/view/187.","noteIndex":9},"citationItems":[{"id":18,"uris":["http://zotero.org/users/6208086/items/M34CIJUR"],"itemData":{"id":18,"type":"article-journal","abstract":"Pemberdayaan pendidikan agama Islam dalam masyarakat sangatlah penting. Melalui pendidikan dan pengajaran berdampak pada akhlak yang baik. Ajaran agama bukan hanya ritual belaka tetapi sampai kepada aktualisasi ajaran dan nilai agama dalam kehidupan sehari-hari. Penulisan ini bertujuan untuk mengetahui dan membahas pengembangan pendidikan agama Islam dalam masyarakat di Dusun kaduheuleut Kecamatan Situraja Kabupaten Sumedang. Metode yang digunakan ialah Field Research atau penelitian lapangan. Penelitian ini juga termasuk penelitian deskriptif kualitatif. Sumber data ini terbagi menjadi duayaitudata primer dan data sekunder. Data sekundernya berupa dokumentasi, catatan pribadi, dan referensi yang berkaitan dengan penelitian. Wawancara, observasi, dan dokumentasi merupakan metode pengumpulan data yang kami gunakan. Wawancara yang dilakukan dalam penelitian ini memiliki tujuan untuk mendapat informasi dari masyarakat. Apa saja kesulitan yang dihadapi oleh orang tua dan guru dalam bidang pendidikan di tengah pandemi Covid 19. Kesimpulan yang diperoleh dalam penelitian ini adalah sebabagi berikut: 1) Akibat dari adanya wabah covid-19 yang masih melanda di tanah air, tentunya hal ini menjadi tantangan besar bagi para tenaga pengajar, dikarenakan dampak diberlakukannya Pemberlakuan Pembatasan Kegiatan Masyarakat jadi untuk melakukan suatu kegiatan harus melapor ke Babinkamtibnas setempat 2) masyarakat masih kurang sadar akan pentingnya pemahaman dasar pendidikan keagamaan 3) anak-anak masih butuh yang namanya kegiatan pembelajaran tatap muka secara langsung 4)banyak orang tua siswa/santri yang kebingunan dengan pembelajaran pada masa pandemic, yakni dengan diberlakukannya system daring/online.","container-title":"PROCEEDINGS UIN SUNAN GUNUNG DJATI BANDUNG","ISSN":"2808-4195","issue":"19","language":"en","license":"Copyright (c) 2021","note":"number: 19","source":"proceedings.uinsgd.ac.id","title":"Pemberdayaan Pendidikan Pengetahuan Dasar dan Keagamaan Masyarakat di Dusun Kaduheleut Kecamatan Situraja Kabupaten Sumedang","URL":"https://proceedings.uinsgd.ac.id/index.php/proceedings/article/view/187","volume":"1","author":[{"family":"Muslim","given":"Ahmad Hanip"},{"family":"Zulbaidah","given":""}],"accessed":{"date-parts":[["2024",5,13]]},"issued":{"date-parts":[["2021",11,16]]}}}],"schema":"https://github.com/citation-style-language/schema/raw/master/csl-citation.json"} </w:instrText>
      </w:r>
      <w:r>
        <w:fldChar w:fldCharType="separate"/>
      </w:r>
      <w:r w:rsidRPr="00F17AA2">
        <w:rPr>
          <w:rFonts w:ascii="Cambria" w:hAnsi="Cambria" w:cs="Times New Roman"/>
          <w:szCs w:val="24"/>
        </w:rPr>
        <w:t xml:space="preserve">Ahmad Hanip Muslim dan Zulbaidah, “Pemberdayaan Pendidikan Pengetahuan Dasar Dan Keagamaan Masyarakat Di Dusun Kaduheleut Kecamatan Situraja Kabupaten Sumedang,” </w:t>
      </w:r>
      <w:r w:rsidRPr="00F17AA2">
        <w:rPr>
          <w:rFonts w:ascii="Cambria" w:hAnsi="Cambria" w:cs="Times New Roman"/>
          <w:i/>
          <w:iCs/>
          <w:szCs w:val="24"/>
        </w:rPr>
        <w:t>PROCEEDINGS UIN SUNAN GUNUNG DJATI BANDUNG</w:t>
      </w:r>
      <w:r w:rsidRPr="00F17AA2">
        <w:rPr>
          <w:rFonts w:ascii="Cambria" w:hAnsi="Cambria" w:cs="Times New Roman"/>
          <w:szCs w:val="24"/>
        </w:rPr>
        <w:t xml:space="preserve"> 1, no. 19 (16 November 2021), https://proceedings.uinsgd.ac.id/index.php/proceedings/article/view/187.</w:t>
      </w:r>
      <w:r>
        <w:fldChar w:fldCharType="end"/>
      </w:r>
    </w:p>
  </w:footnote>
  <w:footnote w:id="10">
    <w:p w14:paraId="3750BC3C" w14:textId="37A105D2" w:rsidR="00A61BD6" w:rsidRPr="00A61BD6" w:rsidRDefault="00A61BD6" w:rsidP="00A61BD6">
      <w:pPr>
        <w:pStyle w:val="FootnoteText"/>
        <w:rPr>
          <w:lang w:val="en-US"/>
        </w:rPr>
      </w:pPr>
      <w:r>
        <w:rPr>
          <w:rStyle w:val="FootnoteReference"/>
        </w:rPr>
        <w:footnoteRef/>
      </w:r>
      <w:r>
        <w:t xml:space="preserve"> </w:t>
      </w:r>
      <w:r>
        <w:fldChar w:fldCharType="begin"/>
      </w:r>
      <w:r w:rsidR="00743ABA">
        <w:instrText xml:space="preserve"> ADDIN ZOTERO_ITEM CSL_CITATION {"citationID":"iMDNfEHA","properties":{"formattedCitation":"\\uc0\\u8220{}1.-BUKU-KAMUS-INDONESIA-MADURA-IQBAL.pdf,\\uc0\\u8221{} diakses 13 Mei 2024, https://sasing.trunojoyo.ac.id/wp-content/uploads/2018/07/1.-BUKU-KAMUS-INDONESIA-MADURA-IQBAL.pdf.","plainCitation":"“1.-BUKU-KAMUS-INDONESIA-MADURA-IQBAL.pdf,” diakses 13 Mei 2024, https://sasing.trunojoyo.ac.id/wp-content/uploads/2018/07/1.-BUKU-KAMUS-INDONESIA-MADURA-IQBAL.pdf.","noteIndex":10},"citationItems":[{"id":20,"uris":["http://zotero.org/users/6208086/items/QBCQFYCM"],"itemData":{"id":20,"type":"document","title":"1.-BUKU-KAMUS-INDONESIA-MADURA-IQBAL.pdf","URL":"https://sasing.trunojoyo.ac.id/wp-content/uploads/2018/07/1.-BUKU-KAMUS-INDONESIA-MADURA-IQBAL.pdf","accessed":{"date-parts":[["2024",5,13]]}}}],"schema":"https://github.com/citation-style-language/schema/raw/master/csl-citation.json"} </w:instrText>
      </w:r>
      <w:r>
        <w:fldChar w:fldCharType="separate"/>
      </w:r>
      <w:r w:rsidRPr="00A61BD6">
        <w:rPr>
          <w:rFonts w:ascii="Cambria" w:hAnsi="Cambria" w:cs="Times New Roman"/>
          <w:szCs w:val="24"/>
        </w:rPr>
        <w:t>“1.-BUKU-KAMUS-INDONESIA-MADURA-IQBAL.pdf,” diakses 13 Mei 2024, https://sasing.trunojoyo.ac.id/wp-content/uploads/2018/07/1.-BUKU-KAMUS-INDONESIA-MADURA-IQBAL.pdf.</w:t>
      </w:r>
      <w:r>
        <w:fldChar w:fldCharType="end"/>
      </w:r>
    </w:p>
  </w:footnote>
  <w:footnote w:id="11">
    <w:p w14:paraId="0000006B" w14:textId="77777777" w:rsidR="0016195A" w:rsidRDefault="00AE2C72">
      <w:pPr>
        <w:spacing w:after="0" w:line="240" w:lineRule="auto"/>
        <w:rPr>
          <w:sz w:val="20"/>
          <w:szCs w:val="20"/>
        </w:rPr>
      </w:pPr>
      <w:r>
        <w:rPr>
          <w:vertAlign w:val="superscript"/>
        </w:rPr>
        <w:footnoteRef/>
      </w:r>
      <w:r>
        <w:rPr>
          <w:sz w:val="20"/>
          <w:szCs w:val="20"/>
        </w:rPr>
        <w:t xml:space="preserve"> Zainul Kholis, “wawancara,” 1 April 2023.</w:t>
      </w:r>
    </w:p>
  </w:footnote>
  <w:footnote w:id="12">
    <w:p w14:paraId="06F522FF" w14:textId="3595060F" w:rsidR="006931A0" w:rsidRPr="006931A0" w:rsidRDefault="006931A0" w:rsidP="006931A0">
      <w:pPr>
        <w:pStyle w:val="FootnoteText"/>
        <w:rPr>
          <w:lang w:val="en-US"/>
        </w:rPr>
      </w:pPr>
      <w:r>
        <w:rPr>
          <w:rStyle w:val="FootnoteReference"/>
        </w:rPr>
        <w:footnoteRef/>
      </w:r>
      <w:r>
        <w:t xml:space="preserve"> </w:t>
      </w:r>
      <w:r>
        <w:fldChar w:fldCharType="begin"/>
      </w:r>
      <w:r w:rsidR="00743ABA">
        <w:instrText xml:space="preserve"> ADDIN ZOTERO_ITEM CSL_CITATION {"citationID":"20aTZVgl","properties":{"formattedCitation":"Sugiyono, {\\i{}Metode Penelitian Kuantitatif, Kualitatif, dan Kombinasi (Mixed Method)}, Cetakan Ke-3, 2021 (Bandung: Alfabeta, 2021).","plainCitation":"Sugiyono, Metode Penelitian Kuantitatif, Kualitatif, dan Kombinasi (Mixed Method), Cetakan Ke-3, 2021 (Bandung: Alfabeta, 2021).","noteIndex":12},"citationItems":[{"id":21,"uris":["http://zotero.org/users/6208086/items/GK2AJ5B4"],"itemData":{"id":21,"type":"book","edition":"Cetakan Ke-3, 2021","event-place":"Bandung","ISBN":"978-602-289-533-6","publisher":"Alfabeta","publisher-place":"Bandung","title":"Metode Penelitian Kuantitatif, Kualitatif, dan Kombinasi (Mixed Method)","author":[{"family":"Sugiyono","given":""}],"issued":{"date-parts":[["2021"]]}}}],"schema":"https://github.com/citation-style-language/schema/raw/master/csl-citation.json"} </w:instrText>
      </w:r>
      <w:r>
        <w:fldChar w:fldCharType="separate"/>
      </w:r>
      <w:r w:rsidRPr="006931A0">
        <w:rPr>
          <w:rFonts w:ascii="Cambria" w:hAnsi="Cambria" w:cs="Times New Roman"/>
          <w:szCs w:val="24"/>
        </w:rPr>
        <w:t xml:space="preserve">Sugiyono, </w:t>
      </w:r>
      <w:r w:rsidRPr="006931A0">
        <w:rPr>
          <w:rFonts w:ascii="Cambria" w:hAnsi="Cambria" w:cs="Times New Roman"/>
          <w:i/>
          <w:iCs/>
          <w:szCs w:val="24"/>
        </w:rPr>
        <w:t>Metode Penelitian Kuantitatif, Kualitatif, dan Kombinasi (Mixed Method)</w:t>
      </w:r>
      <w:r w:rsidRPr="006931A0">
        <w:rPr>
          <w:rFonts w:ascii="Cambria" w:hAnsi="Cambria" w:cs="Times New Roman"/>
          <w:szCs w:val="24"/>
        </w:rPr>
        <w:t>, Cetakan Ke-3, 2021 (Bandung: Alfabeta, 2021).</w:t>
      </w:r>
      <w:r>
        <w:fldChar w:fldCharType="end"/>
      </w:r>
    </w:p>
  </w:footnote>
  <w:footnote w:id="13">
    <w:p w14:paraId="327E76DF" w14:textId="6A0486C9" w:rsidR="006931A0" w:rsidRPr="006931A0" w:rsidRDefault="006931A0" w:rsidP="006931A0">
      <w:pPr>
        <w:pStyle w:val="FootnoteText"/>
        <w:rPr>
          <w:lang w:val="en-US"/>
        </w:rPr>
      </w:pPr>
      <w:r>
        <w:rPr>
          <w:rStyle w:val="FootnoteReference"/>
        </w:rPr>
        <w:footnoteRef/>
      </w:r>
      <w:r>
        <w:t xml:space="preserve"> </w:t>
      </w:r>
      <w:r>
        <w:fldChar w:fldCharType="begin"/>
      </w:r>
      <w:r w:rsidR="00743ABA">
        <w:instrText xml:space="preserve"> ADDIN ZOTERO_ITEM CSL_CITATION {"citationID":"aiQwWTXS","properties":{"formattedCitation":"Lunandi, A.G, {\\i{}Pendidikan Orang Dewasa (Sebuah Uraian Praktek, Untuk Pembingbing, Penatar, Pelatih, dan Penyuluh Lapangan)}, Cet. 7 (Jakarta: Gramedia Pustaka Utama, 1993).","plainCitation":"Lunandi, A.G, Pendidikan Orang Dewasa (Sebuah Uraian Praktek, Untuk Pembingbing, Penatar, Pelatih, dan Penyuluh Lapangan), Cet. 7 (Jakarta: Gramedia Pustaka Utama, 1993).","noteIndex":13},"citationItems":[{"id":22,"uris":["http://zotero.org/users/6208086/items/4RQG83WQ"],"itemData":{"id":22,"type":"book","edition":"Cet. 7","event-place":"Jakarta","publisher":"Gramedia Pustaka Utama","publisher-place":"Jakarta","title":"Pendidikan Orang Dewasa (Sebuah Uraian Praktek, Untuk Pembingbing, Penatar, Pelatih, dan Penyuluh Lapangan)","author":[{"family":"Lunandi, A.G","given":""}],"issued":{"date-parts":[["1993"]]}}}],"schema":"https://github.com/citation-style-language/schema/raw/master/csl-citation.json"} </w:instrText>
      </w:r>
      <w:r>
        <w:fldChar w:fldCharType="separate"/>
      </w:r>
      <w:r w:rsidRPr="006931A0">
        <w:rPr>
          <w:rFonts w:ascii="Cambria" w:hAnsi="Cambria" w:cs="Times New Roman"/>
          <w:szCs w:val="24"/>
        </w:rPr>
        <w:t xml:space="preserve">Lunandi, A.G, </w:t>
      </w:r>
      <w:r w:rsidRPr="006931A0">
        <w:rPr>
          <w:rFonts w:ascii="Cambria" w:hAnsi="Cambria" w:cs="Times New Roman"/>
          <w:i/>
          <w:iCs/>
          <w:szCs w:val="24"/>
        </w:rPr>
        <w:t>Pendidikan Orang Dewasa (Sebuah Uraian Praktek, Untuk Pembingbing, Penatar, Pelatih, dan Penyuluh Lapangan)</w:t>
      </w:r>
      <w:r w:rsidRPr="006931A0">
        <w:rPr>
          <w:rFonts w:ascii="Cambria" w:hAnsi="Cambria" w:cs="Times New Roman"/>
          <w:szCs w:val="24"/>
        </w:rPr>
        <w:t>, Cet. 7 (Jakarta: Gramedia Pustaka Utama, 1993).</w:t>
      </w:r>
      <w:r>
        <w:fldChar w:fldCharType="end"/>
      </w:r>
    </w:p>
  </w:footnote>
  <w:footnote w:id="14">
    <w:p w14:paraId="1319C207" w14:textId="0299AE4A" w:rsidR="006931A0" w:rsidRPr="006931A0" w:rsidRDefault="006931A0" w:rsidP="006931A0">
      <w:pPr>
        <w:pStyle w:val="FootnoteText"/>
        <w:rPr>
          <w:lang w:val="en-US"/>
        </w:rPr>
      </w:pPr>
      <w:r>
        <w:rPr>
          <w:rStyle w:val="FootnoteReference"/>
        </w:rPr>
        <w:footnoteRef/>
      </w:r>
      <w:r>
        <w:t xml:space="preserve"> </w:t>
      </w:r>
      <w:r>
        <w:fldChar w:fldCharType="begin"/>
      </w:r>
      <w:r w:rsidR="00743ABA">
        <w:instrText xml:space="preserve"> ADDIN ZOTERO_ITEM CSL_CITATION {"citationID":"M06lq7Sq","properties":{"formattedCitation":"Kasmir, {\\i{}Bank dan Lembaga Keuangan Lainnya} (Jakarta: PT. Raja Grafindo Persada, 2005).","plainCitation":"Kasmir, Bank dan Lembaga Keuangan Lainnya (Jakarta: PT. Raja Grafindo Persada, 2005).","noteIndex":14},"citationItems":[{"id":23,"uris":["http://zotero.org/users/6208086/items/MTRKWFAW"],"itemData":{"id":23,"type":"book","event-place":"Jakarta","publisher":"PT. Raja Grafindo Persada","publisher-place":"Jakarta","title":"Bank dan Lembaga Keuangan Lainnya","author":[{"family":"Kasmir","given":""}],"issued":{"date-parts":[["2005"]]}}}],"schema":"https://github.com/citation-style-language/schema/raw/master/csl-citation.json"} </w:instrText>
      </w:r>
      <w:r>
        <w:fldChar w:fldCharType="separate"/>
      </w:r>
      <w:r w:rsidRPr="006931A0">
        <w:rPr>
          <w:rFonts w:ascii="Cambria" w:hAnsi="Cambria" w:cs="Times New Roman"/>
          <w:szCs w:val="24"/>
        </w:rPr>
        <w:t xml:space="preserve">Kasmir, </w:t>
      </w:r>
      <w:r w:rsidRPr="006931A0">
        <w:rPr>
          <w:rFonts w:ascii="Cambria" w:hAnsi="Cambria" w:cs="Times New Roman"/>
          <w:i/>
          <w:iCs/>
          <w:szCs w:val="24"/>
        </w:rPr>
        <w:t>Bank dan Lembaga Keuangan Lainnya</w:t>
      </w:r>
      <w:r w:rsidRPr="006931A0">
        <w:rPr>
          <w:rFonts w:ascii="Cambria" w:hAnsi="Cambria" w:cs="Times New Roman"/>
          <w:szCs w:val="24"/>
        </w:rPr>
        <w:t xml:space="preserve"> (Jakarta: PT. Raja Grafindo Persada, 2005).</w:t>
      </w:r>
      <w:r>
        <w:fldChar w:fldCharType="end"/>
      </w:r>
    </w:p>
  </w:footnote>
  <w:footnote w:id="15">
    <w:p w14:paraId="5E4D6606" w14:textId="1BC7C7CB" w:rsidR="00786C20" w:rsidRPr="00786C20" w:rsidRDefault="00786C20" w:rsidP="00786C20">
      <w:pPr>
        <w:pStyle w:val="FootnoteText"/>
        <w:rPr>
          <w:lang w:val="en-US"/>
        </w:rPr>
      </w:pPr>
      <w:r>
        <w:rPr>
          <w:rStyle w:val="FootnoteReference"/>
        </w:rPr>
        <w:footnoteRef/>
      </w:r>
      <w:r>
        <w:t xml:space="preserve"> </w:t>
      </w:r>
      <w:r>
        <w:fldChar w:fldCharType="begin"/>
      </w:r>
      <w:r>
        <w:instrText xml:space="preserve"> ADDIN ZOTERO_ITEM CSL_CITATION {"citationID":"XJE7zMjc","properties":{"formattedCitation":"Slamet Yahya, \\uc0\\u8220{}Tradisi Manaqib Syekh Abdul Qodir Al-Jailani di Mushalla Raudlatut Thalibin Kembaran Kebumen,\\uc0\\u8221{} {\\i{}IBDA`\\uc0\\u8239{}: Jurnal Kajian Islam dan Budaya} 18, no. 1 (28 April 2020): 15\\uc0\\u8211{}30, https://doi.org/10.24090/ibda.v18i1.3505.","plainCitation":"Slamet Yahya, “Tradisi Manaqib Syekh Abdul Qodir Al-Jailani di Mushalla Raudlatut Thalibin Kembaran Kebumen,” IBDA` : Jurnal Kajian Islam dan Budaya 18, no. 1 (28 April 2020): 15–30, https://doi.org/10.24090/ibda.v18i1.3505.","noteIndex":15},"citationItems":[{"id":46,"uris":["http://zotero.org/users/6208086/items/69DD4NL7"],"itemData":{"id":46,"type":"article-journal","abstract":"This article aims to examine the tradition of manaqib of Sheikh Abdul Qodir Al-Jailani at the Mushalla Raudlatut Thalibin, Kembaran, Kebumen. The tradition of reading the manaqib also its existence is historical with the culture and psychology of the people from time to time and then its existence certainly affects the change in community behavior in some or all aspects of the life of the culprit. The tradition of manaqib in Mushala Raudlatut Thalibin is held every night on the 11th of qomariyah month, this election is in accordance with the date of the death of Sheikh Abdul Qodir al-Jailani ie on the 11th of rabi'ul tsani 561 H / 166 AD, with readings according to the guidance of the murshid. he wisdom to preserve the culture of our ancestors as long as it does not conflict with the texts of the Qur'an and the Hadith, expects a blessing from Sheikh Abdul Qodir al-Jailani to be classified as those who love waliyullah, contain moral educational values, and provide assemblies for the meeting of the congregation and the community.","container-title":"IBDA` : Jurnal Kajian Islam dan Budaya","DOI":"10.24090/ibda.v18i1.3505","ISSN":"2477-5517, 1693-6736","issue":"1","journalAbbreviation":"IBDA","language":"id","license":"http://creativecommons.org/licenses/by-sa/4.0","page":"15-30","source":"DOI.org (Crossref)","title":"Tradisi Manaqib Syekh Abdul Qodir Al-Jailani di Mushalla Raudlatut Thalibin Kembaran Kebumen","volume":"18","author":[{"family":"Yahya","given":"Slamet"}],"issued":{"date-parts":[["2020",4,28]]}}}],"schema":"https://github.com/citation-style-language/schema/raw/master/csl-citation.json"} </w:instrText>
      </w:r>
      <w:r>
        <w:fldChar w:fldCharType="separate"/>
      </w:r>
      <w:r w:rsidRPr="00786C20">
        <w:rPr>
          <w:rFonts w:ascii="Cambria" w:hAnsi="Cambria" w:cs="Times New Roman"/>
          <w:szCs w:val="24"/>
        </w:rPr>
        <w:t xml:space="preserve">Slamet Yahya, “Tradisi Manaqib Syekh Abdul Qodir Al-Jailani di Mushalla Raudlatut Thalibin Kembaran Kebumen,” </w:t>
      </w:r>
      <w:r w:rsidRPr="00786C20">
        <w:rPr>
          <w:rFonts w:ascii="Cambria" w:hAnsi="Cambria" w:cs="Times New Roman"/>
          <w:i/>
          <w:iCs/>
          <w:szCs w:val="24"/>
        </w:rPr>
        <w:t>IBDA` : Jurnal Kajian Islam dan Budaya</w:t>
      </w:r>
      <w:r w:rsidRPr="00786C20">
        <w:rPr>
          <w:rFonts w:ascii="Cambria" w:hAnsi="Cambria" w:cs="Times New Roman"/>
          <w:szCs w:val="24"/>
        </w:rPr>
        <w:t xml:space="preserve"> 18, no. 1 (28 April 2020): 15–30, https://doi.org/10.24090/ibda.v18i1.3505.</w:t>
      </w:r>
      <w:r>
        <w:fldChar w:fldCharType="end"/>
      </w:r>
    </w:p>
  </w:footnote>
  <w:footnote w:id="16">
    <w:p w14:paraId="0C1B56C8" w14:textId="0B156319" w:rsidR="00FA0B55" w:rsidRPr="00FA0B55" w:rsidRDefault="00FA0B55" w:rsidP="00FA0B55">
      <w:pPr>
        <w:pStyle w:val="FootnoteText"/>
        <w:rPr>
          <w:lang w:val="en-US"/>
        </w:rPr>
      </w:pPr>
      <w:r>
        <w:rPr>
          <w:rStyle w:val="FootnoteReference"/>
        </w:rPr>
        <w:footnoteRef/>
      </w:r>
      <w:r>
        <w:t xml:space="preserve"> </w:t>
      </w:r>
      <w:r>
        <w:fldChar w:fldCharType="begin"/>
      </w:r>
      <w:r w:rsidR="00743ABA">
        <w:instrText xml:space="preserve"> ADDIN ZOTERO_ITEM CSL_CITATION {"citationID":"t4M48UkQ","properties":{"formattedCitation":"Anis Thohiroh, \\uc0\\u8220{}Pengaruh Rutinitas Mengikuti Pengajian Manaqib Terhadap Perilaku Berderma Ibu Rumah Tangga Desa Sraten, Kecamatan Tuntang, Kabupaten semarang\\uc0\\u8221{} (Salatiga, STAIN Salatiga, 2011), 17.","plainCitation":"Anis Thohiroh, “Pengaruh Rutinitas Mengikuti Pengajian Manaqib Terhadap Perilaku Berderma Ibu Rumah Tangga Desa Sraten, Kecamatan Tuntang, Kabupaten semarang” (Salatiga, STAIN Salatiga, 2011), 17.","noteIndex":16},"citationItems":[{"id":25,"uris":["http://zotero.org/users/6208086/items/D8G3AZH7"],"itemData":{"id":25,"type":"thesis","event-place":"Salatiga","number-of-pages":"17","publisher":"STAIN Salatiga","publisher-place":"Salatiga","title":"Pengaruh Rutinitas Mengikuti Pengajian Manaqib Terhadap Perilaku Berderma Ibu Rumah Tangga Desa Sraten, Kecamatan Tuntang, Kabupaten semarang","author":[{"family":"Anis Thohiroh","given":""}],"issued":{"date-parts":[["2011"]]}},"locator":"17","label":"page"}],"schema":"https://github.com/citation-style-language/schema/raw/master/csl-citation.json"} </w:instrText>
      </w:r>
      <w:r>
        <w:fldChar w:fldCharType="separate"/>
      </w:r>
      <w:r w:rsidRPr="00FA0B55">
        <w:rPr>
          <w:rFonts w:ascii="Cambria" w:hAnsi="Cambria" w:cs="Times New Roman"/>
          <w:szCs w:val="24"/>
        </w:rPr>
        <w:t>Anis Thohiroh, “Pengaruh Rutinitas Mengikuti Pengajian Manaqib Terhadap Perilaku Berderma Ibu Rumah Tangga Desa Sraten, Kecamatan Tuntang, Kabupaten semarang” (Salatiga, STAIN Salatiga, 2011), 17.</w:t>
      </w:r>
      <w:r>
        <w:fldChar w:fldCharType="end"/>
      </w:r>
    </w:p>
  </w:footnote>
  <w:footnote w:id="17">
    <w:p w14:paraId="4FB16ABA" w14:textId="1DAB0F98" w:rsidR="009C7767" w:rsidRPr="009C7767" w:rsidRDefault="009C7767" w:rsidP="009C7767">
      <w:pPr>
        <w:pStyle w:val="FootnoteText"/>
        <w:rPr>
          <w:lang w:val="en-US"/>
        </w:rPr>
      </w:pPr>
      <w:r>
        <w:rPr>
          <w:rStyle w:val="FootnoteReference"/>
        </w:rPr>
        <w:footnoteRef/>
      </w:r>
      <w:r>
        <w:t xml:space="preserve"> </w:t>
      </w:r>
      <w:r>
        <w:fldChar w:fldCharType="begin"/>
      </w:r>
      <w:r w:rsidR="00743ABA">
        <w:instrText xml:space="preserve"> ADDIN ZOTERO_ITEM CSL_CITATION {"citationID":"Oea6PepH","properties":{"formattedCitation":"Eka Sri Handayani, {\\i{}KESEHATAN MENTAL (MENTAL HYGIENE)}, 1 (Banjarmasin: Universitas Islam Kalimantan Muhammad Arsyad Al-Banjari Banjarmasin, 2022).","plainCitation":"Eka Sri Handayani, KESEHATAN MENTAL (MENTAL HYGIENE), 1 (Banjarmasin: Universitas Islam Kalimantan Muhammad Arsyad Al-Banjari Banjarmasin, 2022).","noteIndex":17},"citationItems":[{"id":30,"uris":["http://zotero.org/users/6208086/items/M6EIDKRG"],"itemData":{"id":30,"type":"book","collection-title":"1","event-place":"Banjarmasin","ISBN":"978-623-7583-86-8","language":"id","publisher":"Universitas Islam Kalimantan Muhammad Arsyad Al-Banjari Banjarmasin","publisher-place":"Banjarmasin","source":"Zotero","title":"KESEHATAN MENTAL (MENTAL HYGIENE)","author":[{"literal":"Eka Sri Handayani"}],"issued":{"date-parts":[["2022"]]}}}],"schema":"https://github.com/citation-style-language/schema/raw/master/csl-citation.json"} </w:instrText>
      </w:r>
      <w:r>
        <w:fldChar w:fldCharType="separate"/>
      </w:r>
      <w:r w:rsidRPr="009C7767">
        <w:rPr>
          <w:rFonts w:ascii="Cambria" w:hAnsi="Cambria" w:cs="Times New Roman"/>
          <w:szCs w:val="24"/>
        </w:rPr>
        <w:t xml:space="preserve">Eka Sri Handayani, </w:t>
      </w:r>
      <w:r w:rsidRPr="009C7767">
        <w:rPr>
          <w:rFonts w:ascii="Cambria" w:hAnsi="Cambria" w:cs="Times New Roman"/>
          <w:i/>
          <w:iCs/>
          <w:szCs w:val="24"/>
        </w:rPr>
        <w:t>KESEHATAN MENTAL (MENTAL HYGIENE)</w:t>
      </w:r>
      <w:r w:rsidRPr="009C7767">
        <w:rPr>
          <w:rFonts w:ascii="Cambria" w:hAnsi="Cambria" w:cs="Times New Roman"/>
          <w:szCs w:val="24"/>
        </w:rPr>
        <w:t>, 1 (Banjarmasin: Universitas Islam Kalimantan Muhammad Arsyad Al-Banjari Banjarmasin, 2022).</w:t>
      </w:r>
      <w:r>
        <w:fldChar w:fldCharType="end"/>
      </w:r>
    </w:p>
  </w:footnote>
  <w:footnote w:id="18">
    <w:p w14:paraId="1BA5852A" w14:textId="4660B859" w:rsidR="009C7767" w:rsidRPr="009C7767" w:rsidRDefault="009C7767" w:rsidP="00743ABA">
      <w:pPr>
        <w:pStyle w:val="FootnoteText"/>
        <w:rPr>
          <w:lang w:val="en-US"/>
        </w:rPr>
      </w:pPr>
      <w:r>
        <w:rPr>
          <w:rStyle w:val="FootnoteReference"/>
        </w:rPr>
        <w:footnoteRef/>
      </w:r>
      <w:r>
        <w:t xml:space="preserve"> </w:t>
      </w:r>
      <w:r>
        <w:fldChar w:fldCharType="begin"/>
      </w:r>
      <w:r w:rsidR="00743ABA">
        <w:instrText xml:space="preserve"> ADDIN ZOTERO_ITEM CSL_CITATION {"citationID":"OYFYRsUh","properties":{"formattedCitation":"Mulyana Abdullah, {\\i{}QURBAN: WUJUD KEDEKATAN SEORANG HAMBA DENGAN TUHANNYA}, 2016.","plainCitation":"Mulyana Abdullah, QURBAN: WUJUD KEDEKATAN SEORANG HAMBA DENGAN TUHANNYA, 2016.","noteIndex":18},"citationItems":[{"id":32,"uris":["http://zotero.org/users/6208086/items/ZG9ZTHIX"],"itemData":{"id":32,"type":"book","language":"id","source":"Zotero","title":"QURBAN: WUJUD KEDEKATAN SEORANG HAMBA DENGAN TUHANNYA","author":[{"family":"Abdullah","given":"Mulyana"}],"issued":{"date-parts":[["2016"]]}}}],"schema":"https://github.com/citation-style-language/schema/raw/master/csl-citation.json"} </w:instrText>
      </w:r>
      <w:r>
        <w:fldChar w:fldCharType="separate"/>
      </w:r>
      <w:r w:rsidR="00743ABA" w:rsidRPr="00743ABA">
        <w:rPr>
          <w:rFonts w:ascii="Cambria" w:hAnsi="Cambria" w:cs="Times New Roman"/>
          <w:szCs w:val="24"/>
        </w:rPr>
        <w:t xml:space="preserve">Mulyana Abdullah, </w:t>
      </w:r>
      <w:r w:rsidR="00743ABA" w:rsidRPr="00743ABA">
        <w:rPr>
          <w:rFonts w:ascii="Cambria" w:hAnsi="Cambria" w:cs="Times New Roman"/>
          <w:i/>
          <w:iCs/>
          <w:szCs w:val="24"/>
        </w:rPr>
        <w:t>QURBAN: WUJUD KEDEKATAN SEORANG HAMBA DENGAN TUHANNYA</w:t>
      </w:r>
      <w:r w:rsidR="00743ABA" w:rsidRPr="00743ABA">
        <w:rPr>
          <w:rFonts w:ascii="Cambria" w:hAnsi="Cambria" w:cs="Times New Roman"/>
          <w:szCs w:val="24"/>
        </w:rPr>
        <w:t>, 2016.</w:t>
      </w:r>
      <w:r>
        <w:fldChar w:fldCharType="end"/>
      </w:r>
    </w:p>
  </w:footnote>
  <w:footnote w:id="19">
    <w:p w14:paraId="65EDB433" w14:textId="266138C8" w:rsidR="00743ABA" w:rsidRPr="00743ABA" w:rsidRDefault="00743ABA" w:rsidP="00743ABA">
      <w:pPr>
        <w:pStyle w:val="FootnoteText"/>
        <w:rPr>
          <w:lang w:val="en-US"/>
        </w:rPr>
      </w:pPr>
      <w:r>
        <w:rPr>
          <w:rStyle w:val="FootnoteReference"/>
        </w:rPr>
        <w:footnoteRef/>
      </w:r>
      <w:r>
        <w:t xml:space="preserve"> </w:t>
      </w:r>
      <w:r>
        <w:fldChar w:fldCharType="begin"/>
      </w:r>
      <w:r>
        <w:instrText xml:space="preserve"> ADDIN ZOTERO_ITEM CSL_CITATION {"citationID":"dTVIxXAl","properties":{"formattedCitation":"Ach Shodiqil Hafil, \\uc0\\u8220{}KOMUNIKASI AGAMA DAN BUDAYA (Studi atas Budaya Kompolan Sabellesen Berdhikir Tarekat Qadiriyah Naqshabandiyah di Bluto Sumenep Madura),\\uc0\\u8221{} {\\i{}al-Balagh\\uc0\\u8239{}: Jurnal Dakwah dan Komunikasi} 1, no. 2 (24 Desember 2016): 161\\uc0\\u8211{}82, https://doi.org/10.22515/balagh.v1i2.350.","plainCitation":"Ach Shodiqil Hafil, “KOMUNIKASI AGAMA DAN BUDAYA (Studi atas Budaya Kompolan Sabellesen Berdhikir Tarekat Qadiriyah Naqshabandiyah di Bluto Sumenep Madura),” al-Balagh : Jurnal Dakwah dan Komunikasi 1, no. 2 (24 Desember 2016): 161–82, https://doi.org/10.22515/balagh.v1i2.350.","noteIndex":19},"citationItems":[{"id":48,"uris":["http://zotero.org/users/6208086/items/LBSM72NU"],"itemData":{"id":48,"type":"article-journal","abstract":"The study discusses the types of religious and cultural communication of Kompolan Sabellesen ritual implementing dhikir khataman Tarekat Qadiriyah Nashabandiyah, and how the people in Bluto village mean the values of sufistic proselytizing internalized in Kompolan Sabellesen. The research is a case study with qualitative approach based on anthropological study. The analysis uses the symbolic interpretative madzhab. The result of the study shows that Kompolan Sabellesen has a very important role in the dynamic life of people in Madura. The collaboration of religious and cultural teaching becomes one unity that influences the way how the people view their religion and socialize its religious teaching in the society. Kompolan Sebellesen is a communication medium of religion and culture packed in religious rite collaborated with cultural practices as a means of strengthening Islamic brotherhood to create harmonic and humanitarian society.","container-title":"al-Balagh : Jurnal Dakwah dan Komunikasi","DOI":"10.22515/balagh.v1i2.350","ISSN":"2527-5682, 2527-5704","issue":"2","journalAbbreviation":"ajdk","language":"id","page":"161-182","source":"DOI.org (Crossref)","title":"KOMUNIKASI AGAMA DAN BUDAYA (Studi atas Budaya Kompolan Sabellesen Berdhikir Tarekat Qadiriyah Naqshabandiyah di Bluto Sumenep Madura)","volume":"1","author":[{"family":"Hafil","given":"Ach Shodiqil"}],"issued":{"date-parts":[["2016",12,24]]}}}],"schema":"https://github.com/citation-style-language/schema/raw/master/csl-citation.json"} </w:instrText>
      </w:r>
      <w:r>
        <w:fldChar w:fldCharType="separate"/>
      </w:r>
      <w:r w:rsidRPr="00743ABA">
        <w:rPr>
          <w:rFonts w:ascii="Cambria" w:hAnsi="Cambria" w:cs="Times New Roman"/>
          <w:szCs w:val="24"/>
        </w:rPr>
        <w:t xml:space="preserve">Ach Shodiqil Hafil, “KOMUNIKASI AGAMA DAN BUDAYA (Studi atas Budaya Kompolan Sabellesen Berdhikir Tarekat Qadiriyah Naqshabandiyah di Bluto Sumenep Madura),” </w:t>
      </w:r>
      <w:r w:rsidRPr="00743ABA">
        <w:rPr>
          <w:rFonts w:ascii="Cambria" w:hAnsi="Cambria" w:cs="Times New Roman"/>
          <w:i/>
          <w:iCs/>
          <w:szCs w:val="24"/>
        </w:rPr>
        <w:t>al-Balagh : Jurnal Dakwah dan Komunikasi</w:t>
      </w:r>
      <w:r w:rsidRPr="00743ABA">
        <w:rPr>
          <w:rFonts w:ascii="Cambria" w:hAnsi="Cambria" w:cs="Times New Roman"/>
          <w:szCs w:val="24"/>
        </w:rPr>
        <w:t xml:space="preserve"> 1, no. 2 (24 Desember 2016): 161–82, https://doi.org/10.22515/balagh.v1i2.350.</w:t>
      </w:r>
      <w:r>
        <w:fldChar w:fldCharType="end"/>
      </w:r>
    </w:p>
  </w:footnote>
  <w:footnote w:id="20">
    <w:p w14:paraId="16B9873B" w14:textId="5E4EA17A" w:rsidR="009C7767" w:rsidRPr="009C7767" w:rsidRDefault="009C7767" w:rsidP="009C7767">
      <w:pPr>
        <w:pStyle w:val="FootnoteText"/>
        <w:rPr>
          <w:lang w:val="en-US"/>
        </w:rPr>
      </w:pPr>
      <w:r>
        <w:rPr>
          <w:rStyle w:val="FootnoteReference"/>
        </w:rPr>
        <w:footnoteRef/>
      </w:r>
      <w:r>
        <w:t xml:space="preserve"> </w:t>
      </w:r>
      <w:r>
        <w:fldChar w:fldCharType="begin"/>
      </w:r>
      <w:r w:rsidR="00743ABA">
        <w:instrText xml:space="preserve"> ADDIN ZOTERO_ITEM CSL_CITATION {"citationID":"Qog2daCu","properties":{"formattedCitation":"Istianah Istianah, \\uc0\\u8220{}Shilaturrahim Sebagai Upaya Menyambungkan Tali yang Terputus,\\uc0\\u8221{} {\\i{}Riwayah\\uc0\\u8239{}: Jurnal Studi Hadis} 2, no. 2 (19 Maret 2018): 199, https://doi.org/10.21043/riwayah.v2i2.3143.","plainCitation":"Istianah Istianah, “Shilaturrahim Sebagai Upaya Menyambungkan Tali yang Terputus,” Riwayah : Jurnal Studi Hadis 2, no. 2 (19 Maret 2018): 199, https://doi.org/10.21043/riwayah.v2i2.3143.","noteIndex":20},"citationItems":[{"id":34,"uris":["http://zotero.org/users/6208086/items/7ZVZMDMI"],"itemData":{"id":34,"type":"article-journal","abstract":"ABSTRAK&lt;br /&gt;Di dalam al-Qur’an kata taqwa dan shilaturrahim selalu dirangkai, itu artinya shilaturrahim merupakan salah satu karakteristik bagi orang-orang yang beriman. Shilaturrahim memiliki makna yang sangat universal yaitu segala perbuatan baik yang dilakukan oleh seseorang terhadap orang lain baik berbentuk material maupun moral, dan tidak mengenal batas waktu dan bentuk, sesuai dengan perkembangan situasi dan kondisi yang ada. Dalam sebuah hadis yang diriwayatkan oleh Imam Bukhari bahwa yang dinamakan shilaturrahim adalah jika diputus hubungan rahimnya maka ia menyambungnya. Jadi shilaturrahim tidak sekedar datang berkunjung ke rumah tetangga atau saudara untuk meminta maaf. Namun shilaturrahim adalah sebuah komunkasi tinggi yang dilandasi iman kepada Allah. Dengan saling menyayangi, menghormati sesama umat manusia, karena ketika sudah tidak ada lagi kasih sayang, maka yang terjadi adalah pertengkaran dan permusuhan. Dalam kehidupan yang singkat ini teruslah untuk selalu menaburkan kebaikan di muka bumi, merajut kasih sayang kepada sesama tanpa melihat tingkat posisi, kedudukan, dan status sosial. Kasih sayang itu tentunya harus diberikan untuk seluruh umat manusia yang di temui di muka bumi.","container-title":"Riwayah : Jurnal Studi Hadis","DOI":"10.21043/riwayah.v2i2.3143","ISSN":"2502-8839, 2460-755X","issue":"2","journalAbbreviation":"Riwayah","language":"id","page":"199","source":"DOI.org (Crossref)","title":"Shilaturrahim Sebagai Upaya Menyambungkan Tali yang Terputus","volume":"2","author":[{"family":"Istianah","given":"Istianah"}],"issued":{"date-parts":[["2018",3,19]]}}}],"schema":"https://github.com/citation-style-language/schema/raw/master/csl-citation.json"} </w:instrText>
      </w:r>
      <w:r>
        <w:fldChar w:fldCharType="separate"/>
      </w:r>
      <w:r w:rsidRPr="009C7767">
        <w:rPr>
          <w:rFonts w:ascii="Cambria" w:hAnsi="Cambria" w:cs="Times New Roman"/>
          <w:szCs w:val="24"/>
        </w:rPr>
        <w:t xml:space="preserve">Istianah Istianah, “Shilaturrahim Sebagai Upaya Menyambungkan Tali yang Terputus,” </w:t>
      </w:r>
      <w:r w:rsidRPr="009C7767">
        <w:rPr>
          <w:rFonts w:ascii="Cambria" w:hAnsi="Cambria" w:cs="Times New Roman"/>
          <w:i/>
          <w:iCs/>
          <w:szCs w:val="24"/>
        </w:rPr>
        <w:t>Riwayah : Jurnal Studi Hadis</w:t>
      </w:r>
      <w:r w:rsidRPr="009C7767">
        <w:rPr>
          <w:rFonts w:ascii="Cambria" w:hAnsi="Cambria" w:cs="Times New Roman"/>
          <w:szCs w:val="24"/>
        </w:rPr>
        <w:t xml:space="preserve"> 2, no. 2 (19 Maret 2018): 199, https://doi.org/10.21043/riwayah.v2i2.3143.</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0" w14:textId="77777777" w:rsidR="0016195A" w:rsidRDefault="0016195A">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14:paraId="00000061" w14:textId="653BCAEB" w:rsidR="0016195A" w:rsidRDefault="0016195A">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F1F72"/>
    <w:multiLevelType w:val="multilevel"/>
    <w:tmpl w:val="1C60DAE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399538B8"/>
    <w:multiLevelType w:val="multilevel"/>
    <w:tmpl w:val="72467F44"/>
    <w:lvl w:ilvl="0">
      <w:start w:val="1"/>
      <w:numFmt w:val="lowerLetter"/>
      <w:lvlText w:val="%1)"/>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69732CF7"/>
    <w:multiLevelType w:val="hybridMultilevel"/>
    <w:tmpl w:val="71A402B6"/>
    <w:lvl w:ilvl="0" w:tplc="FFFFFFFF">
      <w:start w:val="1"/>
      <w:numFmt w:val="decimal"/>
      <w:lvlText w:val="%1."/>
      <w:lvlJc w:val="left"/>
      <w:pPr>
        <w:ind w:left="720" w:hanging="360"/>
      </w:pPr>
      <w:rPr>
        <w:rFonts w:hint="default"/>
      </w:rPr>
    </w:lvl>
    <w:lvl w:ilvl="1" w:tplc="605E625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5A"/>
    <w:rsid w:val="00034539"/>
    <w:rsid w:val="000A4078"/>
    <w:rsid w:val="00160B92"/>
    <w:rsid w:val="0016195A"/>
    <w:rsid w:val="00165887"/>
    <w:rsid w:val="001E6B62"/>
    <w:rsid w:val="00263113"/>
    <w:rsid w:val="002D5EBE"/>
    <w:rsid w:val="00390B54"/>
    <w:rsid w:val="003B2ED3"/>
    <w:rsid w:val="003C26AD"/>
    <w:rsid w:val="00423C4C"/>
    <w:rsid w:val="00455396"/>
    <w:rsid w:val="004960B5"/>
    <w:rsid w:val="005255DD"/>
    <w:rsid w:val="005C4028"/>
    <w:rsid w:val="005F2824"/>
    <w:rsid w:val="006876FE"/>
    <w:rsid w:val="006931A0"/>
    <w:rsid w:val="006B256D"/>
    <w:rsid w:val="00716CD8"/>
    <w:rsid w:val="00743ABA"/>
    <w:rsid w:val="00780D5C"/>
    <w:rsid w:val="00786C20"/>
    <w:rsid w:val="007F0810"/>
    <w:rsid w:val="00857D77"/>
    <w:rsid w:val="008F447E"/>
    <w:rsid w:val="0092249D"/>
    <w:rsid w:val="00945755"/>
    <w:rsid w:val="00965B2A"/>
    <w:rsid w:val="009B5FBA"/>
    <w:rsid w:val="009C21A6"/>
    <w:rsid w:val="009C5909"/>
    <w:rsid w:val="009C7767"/>
    <w:rsid w:val="009E6E5F"/>
    <w:rsid w:val="00A21AF6"/>
    <w:rsid w:val="00A61BD6"/>
    <w:rsid w:val="00A73D38"/>
    <w:rsid w:val="00AE2C72"/>
    <w:rsid w:val="00B01082"/>
    <w:rsid w:val="00BD73C6"/>
    <w:rsid w:val="00C654B0"/>
    <w:rsid w:val="00CD2CD1"/>
    <w:rsid w:val="00CD5AA8"/>
    <w:rsid w:val="00D052EE"/>
    <w:rsid w:val="00D73477"/>
    <w:rsid w:val="00E45639"/>
    <w:rsid w:val="00E5406C"/>
    <w:rsid w:val="00EC3A17"/>
    <w:rsid w:val="00F17AA2"/>
    <w:rsid w:val="00F50BA9"/>
    <w:rsid w:val="00FA0B55"/>
    <w:rsid w:val="00FE6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229FF-2742-4F03-98D0-AE95D0B3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165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87"/>
  </w:style>
  <w:style w:type="paragraph" w:styleId="Footer">
    <w:name w:val="footer"/>
    <w:basedOn w:val="Normal"/>
    <w:link w:val="FooterChar"/>
    <w:uiPriority w:val="99"/>
    <w:unhideWhenUsed/>
    <w:rsid w:val="00165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87"/>
  </w:style>
  <w:style w:type="paragraph" w:styleId="ListParagraph">
    <w:name w:val="List Paragraph"/>
    <w:basedOn w:val="Normal"/>
    <w:uiPriority w:val="34"/>
    <w:qFormat/>
    <w:rsid w:val="00165887"/>
    <w:pPr>
      <w:spacing w:after="160" w:line="278" w:lineRule="auto"/>
      <w:ind w:left="720"/>
      <w:contextualSpacing/>
    </w:pPr>
    <w:rPr>
      <w:rFonts w:asciiTheme="minorHAnsi" w:eastAsiaTheme="minorEastAsia" w:hAnsiTheme="minorHAnsi" w:cstheme="minorBidi"/>
      <w:kern w:val="2"/>
      <w:sz w:val="24"/>
      <w:szCs w:val="24"/>
      <w:lang w:val="id-ID" w:eastAsia="id-ID"/>
      <w14:ligatures w14:val="standardContextual"/>
    </w:rPr>
  </w:style>
  <w:style w:type="paragraph" w:styleId="FootnoteText">
    <w:name w:val="footnote text"/>
    <w:basedOn w:val="Normal"/>
    <w:link w:val="FootnoteTextChar"/>
    <w:uiPriority w:val="99"/>
    <w:semiHidden/>
    <w:unhideWhenUsed/>
    <w:rsid w:val="00165887"/>
    <w:pPr>
      <w:spacing w:after="0" w:line="240" w:lineRule="auto"/>
    </w:pPr>
    <w:rPr>
      <w:rFonts w:asciiTheme="minorHAnsi" w:eastAsiaTheme="minorEastAsia" w:hAnsiTheme="minorHAnsi" w:cstheme="minorBidi"/>
      <w:kern w:val="2"/>
      <w:sz w:val="20"/>
      <w:szCs w:val="20"/>
      <w:lang w:val="id-ID" w:eastAsia="id-ID"/>
      <w14:ligatures w14:val="standardContextual"/>
    </w:rPr>
  </w:style>
  <w:style w:type="character" w:customStyle="1" w:styleId="FootnoteTextChar">
    <w:name w:val="Footnote Text Char"/>
    <w:basedOn w:val="DefaultParagraphFont"/>
    <w:link w:val="FootnoteText"/>
    <w:uiPriority w:val="99"/>
    <w:semiHidden/>
    <w:rsid w:val="00165887"/>
    <w:rPr>
      <w:rFonts w:asciiTheme="minorHAnsi" w:eastAsiaTheme="minorEastAsia" w:hAnsiTheme="minorHAnsi" w:cstheme="minorBidi"/>
      <w:kern w:val="2"/>
      <w:sz w:val="20"/>
      <w:szCs w:val="20"/>
      <w:lang w:val="id-ID" w:eastAsia="id-ID"/>
      <w14:ligatures w14:val="standardContextual"/>
    </w:rPr>
  </w:style>
  <w:style w:type="character" w:styleId="FootnoteReference">
    <w:name w:val="footnote reference"/>
    <w:basedOn w:val="DefaultParagraphFont"/>
    <w:uiPriority w:val="99"/>
    <w:semiHidden/>
    <w:unhideWhenUsed/>
    <w:rsid w:val="00165887"/>
    <w:rPr>
      <w:vertAlign w:val="superscript"/>
    </w:rPr>
  </w:style>
  <w:style w:type="paragraph" w:styleId="Bibliography">
    <w:name w:val="Bibliography"/>
    <w:basedOn w:val="Normal"/>
    <w:next w:val="Normal"/>
    <w:uiPriority w:val="37"/>
    <w:unhideWhenUsed/>
    <w:rsid w:val="009C776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824642">
      <w:bodyDiv w:val="1"/>
      <w:marLeft w:val="0"/>
      <w:marRight w:val="0"/>
      <w:marTop w:val="0"/>
      <w:marBottom w:val="0"/>
      <w:divBdr>
        <w:top w:val="none" w:sz="0" w:space="0" w:color="auto"/>
        <w:left w:val="none" w:sz="0" w:space="0" w:color="auto"/>
        <w:bottom w:val="none" w:sz="0" w:space="0" w:color="auto"/>
        <w:right w:val="none" w:sz="0" w:space="0" w:color="auto"/>
      </w:divBdr>
    </w:div>
    <w:div w:id="2045013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0207-3263-4576-9C7A-B5C12BFF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Shalehoddin</dc:creator>
  <cp:lastModifiedBy>shalehoddin</cp:lastModifiedBy>
  <cp:revision>3</cp:revision>
  <dcterms:created xsi:type="dcterms:W3CDTF">2024-05-14T13:00:00Z</dcterms:created>
  <dcterms:modified xsi:type="dcterms:W3CDTF">2024-05-14T13:07:00Z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id="Xge6ZTLt"/&gt;&lt;style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